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2F68" w14:textId="77777777" w:rsidR="00227D75" w:rsidRDefault="00227D75">
      <w:pPr>
        <w:rPr>
          <w:lang w:val="nl-NL"/>
        </w:rPr>
      </w:pPr>
    </w:p>
    <w:p w14:paraId="02332F69" w14:textId="77777777" w:rsidR="00227D75" w:rsidRDefault="00227D75">
      <w:pPr>
        <w:rPr>
          <w:lang w:val="nl-NL"/>
        </w:rPr>
      </w:pPr>
    </w:p>
    <w:p w14:paraId="02332F6A" w14:textId="77777777" w:rsidR="0030352C" w:rsidRDefault="0030352C">
      <w:pPr>
        <w:rPr>
          <w:lang w:val="nl-NL"/>
        </w:rPr>
      </w:pPr>
    </w:p>
    <w:p w14:paraId="02332F6B" w14:textId="77777777" w:rsidR="0030352C" w:rsidRDefault="0030352C">
      <w:pPr>
        <w:rPr>
          <w:lang w:val="nl-NL"/>
        </w:rPr>
      </w:pPr>
    </w:p>
    <w:p w14:paraId="02332F6C" w14:textId="77777777" w:rsidR="0030352C" w:rsidRDefault="0030352C">
      <w:pPr>
        <w:rPr>
          <w:lang w:val="nl-NL"/>
        </w:rPr>
      </w:pPr>
    </w:p>
    <w:p w14:paraId="02332F6D" w14:textId="77777777" w:rsidR="00227D75" w:rsidRDefault="00227D75">
      <w:pPr>
        <w:rPr>
          <w:lang w:val="nl-NL"/>
        </w:rPr>
      </w:pPr>
    </w:p>
    <w:p w14:paraId="02332F6E" w14:textId="77777777" w:rsidR="0030352C" w:rsidRPr="0030352C" w:rsidRDefault="0030352C" w:rsidP="0030352C">
      <w:pPr>
        <w:autoSpaceDE w:val="0"/>
        <w:autoSpaceDN w:val="0"/>
        <w:adjustRightInd w:val="0"/>
        <w:jc w:val="center"/>
        <w:rPr>
          <w:rFonts w:ascii="Arial" w:hAnsi="Arial" w:cs="Arial"/>
          <w:b/>
          <w:bCs/>
          <w:sz w:val="56"/>
          <w:szCs w:val="56"/>
        </w:rPr>
      </w:pPr>
      <w:r w:rsidRPr="0030352C">
        <w:rPr>
          <w:rFonts w:ascii="Arial" w:hAnsi="Arial" w:cs="Arial"/>
          <w:b/>
          <w:bCs/>
          <w:sz w:val="56"/>
          <w:szCs w:val="56"/>
        </w:rPr>
        <w:t xml:space="preserve">Progress Report </w:t>
      </w:r>
    </w:p>
    <w:p w14:paraId="02332F6F" w14:textId="77777777" w:rsidR="0030352C" w:rsidRPr="0030352C" w:rsidRDefault="0030352C" w:rsidP="0030352C">
      <w:pPr>
        <w:autoSpaceDE w:val="0"/>
        <w:autoSpaceDN w:val="0"/>
        <w:adjustRightInd w:val="0"/>
        <w:jc w:val="center"/>
        <w:rPr>
          <w:rFonts w:ascii="Arial" w:hAnsi="Arial" w:cs="Arial"/>
          <w:b/>
          <w:bCs/>
          <w:sz w:val="40"/>
          <w:szCs w:val="40"/>
        </w:rPr>
      </w:pPr>
    </w:p>
    <w:p w14:paraId="02332F70" w14:textId="77777777" w:rsidR="0030352C" w:rsidRPr="0030352C" w:rsidRDefault="00EC4D83" w:rsidP="0030352C">
      <w:pPr>
        <w:autoSpaceDE w:val="0"/>
        <w:autoSpaceDN w:val="0"/>
        <w:adjustRightInd w:val="0"/>
        <w:jc w:val="center"/>
        <w:rPr>
          <w:rFonts w:ascii="Arial" w:hAnsi="Arial" w:cs="Arial"/>
          <w:b/>
          <w:bCs/>
          <w:sz w:val="40"/>
          <w:szCs w:val="40"/>
        </w:rPr>
      </w:pPr>
      <w:r>
        <w:rPr>
          <w:rFonts w:ascii="Arial" w:hAnsi="Arial" w:cs="Arial"/>
          <w:b/>
          <w:bCs/>
          <w:sz w:val="40"/>
          <w:szCs w:val="40"/>
        </w:rPr>
        <w:t>January - June</w:t>
      </w:r>
      <w:r w:rsidR="009B219A">
        <w:rPr>
          <w:rFonts w:ascii="Arial" w:hAnsi="Arial" w:cs="Arial"/>
          <w:b/>
          <w:bCs/>
          <w:sz w:val="40"/>
          <w:szCs w:val="40"/>
        </w:rPr>
        <w:t xml:space="preserve"> </w:t>
      </w:r>
      <w:r w:rsidR="0030352C" w:rsidRPr="0030352C">
        <w:rPr>
          <w:rFonts w:ascii="Arial" w:hAnsi="Arial" w:cs="Arial"/>
          <w:b/>
          <w:bCs/>
          <w:sz w:val="40"/>
          <w:szCs w:val="40"/>
        </w:rPr>
        <w:t>201</w:t>
      </w:r>
      <w:r>
        <w:rPr>
          <w:rFonts w:ascii="Arial" w:hAnsi="Arial" w:cs="Arial"/>
          <w:b/>
          <w:bCs/>
          <w:sz w:val="40"/>
          <w:szCs w:val="40"/>
        </w:rPr>
        <w:t>4</w:t>
      </w:r>
    </w:p>
    <w:p w14:paraId="02332F71" w14:textId="77777777" w:rsidR="0030352C" w:rsidRPr="0030352C" w:rsidRDefault="0030352C" w:rsidP="0030352C">
      <w:pPr>
        <w:autoSpaceDE w:val="0"/>
        <w:autoSpaceDN w:val="0"/>
        <w:adjustRightInd w:val="0"/>
        <w:rPr>
          <w:rFonts w:ascii="Arial" w:hAnsi="Arial" w:cs="Arial"/>
          <w:b/>
          <w:bCs/>
          <w:sz w:val="40"/>
          <w:szCs w:val="40"/>
        </w:rPr>
      </w:pPr>
    </w:p>
    <w:p w14:paraId="02332F72" w14:textId="77777777" w:rsidR="0030352C" w:rsidRPr="0030352C" w:rsidRDefault="0030352C" w:rsidP="0030352C">
      <w:pPr>
        <w:autoSpaceDE w:val="0"/>
        <w:autoSpaceDN w:val="0"/>
        <w:adjustRightInd w:val="0"/>
        <w:rPr>
          <w:rFonts w:ascii="Arial" w:hAnsi="Arial" w:cs="Arial"/>
          <w:b/>
          <w:bCs/>
          <w:sz w:val="40"/>
          <w:szCs w:val="40"/>
        </w:rPr>
      </w:pPr>
    </w:p>
    <w:p w14:paraId="02332F73" w14:textId="77777777" w:rsidR="0030352C" w:rsidRPr="0030352C" w:rsidRDefault="0030352C" w:rsidP="0030352C">
      <w:pPr>
        <w:rPr>
          <w:rFonts w:ascii="Arial" w:hAnsi="Arial" w:cs="Arial"/>
          <w:sz w:val="28"/>
          <w:szCs w:val="28"/>
        </w:rPr>
      </w:pPr>
    </w:p>
    <w:p w14:paraId="02332F74" w14:textId="77777777" w:rsidR="0030352C" w:rsidRPr="0030352C" w:rsidRDefault="0030352C" w:rsidP="0030352C">
      <w:pPr>
        <w:rPr>
          <w:rFonts w:ascii="Arial" w:hAnsi="Arial" w:cs="Arial"/>
          <w:b/>
          <w:sz w:val="28"/>
          <w:szCs w:val="28"/>
        </w:rPr>
      </w:pPr>
      <w:r w:rsidRPr="0030352C">
        <w:rPr>
          <w:rFonts w:ascii="Arial" w:hAnsi="Arial" w:cs="Arial"/>
          <w:b/>
          <w:sz w:val="28"/>
          <w:szCs w:val="28"/>
        </w:rPr>
        <w:t xml:space="preserve">Yogyakarta, </w:t>
      </w:r>
      <w:r w:rsidR="00EC4D83" w:rsidRPr="000B4350">
        <w:rPr>
          <w:rFonts w:ascii="Arial" w:hAnsi="Arial" w:cs="Arial"/>
          <w:b/>
          <w:sz w:val="28"/>
          <w:szCs w:val="28"/>
        </w:rPr>
        <w:t>30 September</w:t>
      </w:r>
      <w:r w:rsidR="009B219A" w:rsidRPr="000B4350">
        <w:rPr>
          <w:rFonts w:ascii="Arial" w:hAnsi="Arial" w:cs="Arial"/>
          <w:b/>
          <w:sz w:val="28"/>
          <w:szCs w:val="28"/>
        </w:rPr>
        <w:t xml:space="preserve"> </w:t>
      </w:r>
      <w:r w:rsidRPr="000B4350">
        <w:rPr>
          <w:rFonts w:ascii="Arial" w:hAnsi="Arial" w:cs="Arial"/>
          <w:b/>
          <w:sz w:val="28"/>
          <w:szCs w:val="28"/>
        </w:rPr>
        <w:t>201</w:t>
      </w:r>
      <w:r w:rsidR="00D57BBA" w:rsidRPr="000B4350">
        <w:rPr>
          <w:rFonts w:ascii="Arial" w:hAnsi="Arial" w:cs="Arial"/>
          <w:b/>
          <w:sz w:val="28"/>
          <w:szCs w:val="28"/>
        </w:rPr>
        <w:t>4</w:t>
      </w:r>
    </w:p>
    <w:p w14:paraId="02332F75" w14:textId="77777777" w:rsidR="0030352C" w:rsidRPr="0030352C" w:rsidRDefault="0030352C" w:rsidP="0030352C">
      <w:pPr>
        <w:autoSpaceDE w:val="0"/>
        <w:autoSpaceDN w:val="0"/>
        <w:adjustRightInd w:val="0"/>
        <w:rPr>
          <w:rFonts w:ascii="Arial" w:hAnsi="Arial" w:cs="Arial"/>
          <w:b/>
          <w:bCs/>
        </w:rPr>
      </w:pPr>
    </w:p>
    <w:p w14:paraId="02332F76" w14:textId="77777777" w:rsidR="0030352C" w:rsidRPr="0030352C" w:rsidRDefault="0030352C" w:rsidP="0030352C">
      <w:pPr>
        <w:autoSpaceDE w:val="0"/>
        <w:autoSpaceDN w:val="0"/>
        <w:adjustRightInd w:val="0"/>
        <w:spacing w:after="0" w:line="276" w:lineRule="auto"/>
        <w:rPr>
          <w:rFonts w:ascii="Arial" w:hAnsi="Arial" w:cs="Arial"/>
          <w:bCs/>
        </w:rPr>
      </w:pPr>
      <w:r w:rsidRPr="0030352C">
        <w:rPr>
          <w:rFonts w:ascii="Arial" w:hAnsi="Arial" w:cs="Arial"/>
          <w:bCs/>
        </w:rPr>
        <w:t>The SHAW Programme is implemented by:</w:t>
      </w:r>
    </w:p>
    <w:p w14:paraId="02332F77" w14:textId="77777777" w:rsidR="0030352C" w:rsidRPr="0030352C" w:rsidRDefault="0030352C" w:rsidP="0030352C">
      <w:pPr>
        <w:autoSpaceDE w:val="0"/>
        <w:autoSpaceDN w:val="0"/>
        <w:adjustRightInd w:val="0"/>
        <w:spacing w:after="0" w:line="276" w:lineRule="auto"/>
        <w:rPr>
          <w:rFonts w:ascii="Arial" w:hAnsi="Arial" w:cs="Arial"/>
          <w:bCs/>
        </w:rPr>
      </w:pPr>
      <w:r w:rsidRPr="0030352C">
        <w:rPr>
          <w:rFonts w:ascii="Arial" w:hAnsi="Arial" w:cs="Arial"/>
          <w:bCs/>
        </w:rPr>
        <w:t>Simavi</w:t>
      </w:r>
    </w:p>
    <w:p w14:paraId="02332F78" w14:textId="77777777" w:rsidR="0030352C" w:rsidRPr="0030352C" w:rsidRDefault="0030352C" w:rsidP="0030352C">
      <w:pPr>
        <w:autoSpaceDE w:val="0"/>
        <w:autoSpaceDN w:val="0"/>
        <w:adjustRightInd w:val="0"/>
        <w:spacing w:after="0" w:line="276" w:lineRule="auto"/>
        <w:rPr>
          <w:rFonts w:ascii="Arial" w:hAnsi="Arial" w:cs="Arial"/>
          <w:bCs/>
        </w:rPr>
      </w:pPr>
      <w:r w:rsidRPr="0030352C">
        <w:rPr>
          <w:rFonts w:ascii="Arial" w:hAnsi="Arial" w:cs="Arial"/>
          <w:bCs/>
        </w:rPr>
        <w:t>CD-Bethesda</w:t>
      </w:r>
    </w:p>
    <w:p w14:paraId="02332F79" w14:textId="77777777" w:rsidR="0030352C" w:rsidRPr="0030352C" w:rsidRDefault="0030352C" w:rsidP="0030352C">
      <w:pPr>
        <w:autoSpaceDE w:val="0"/>
        <w:autoSpaceDN w:val="0"/>
        <w:adjustRightInd w:val="0"/>
        <w:spacing w:after="0" w:line="276" w:lineRule="auto"/>
        <w:rPr>
          <w:rFonts w:ascii="Arial" w:hAnsi="Arial" w:cs="Arial"/>
          <w:bCs/>
        </w:rPr>
      </w:pPr>
      <w:r w:rsidRPr="0030352C">
        <w:rPr>
          <w:rFonts w:ascii="Arial" w:hAnsi="Arial" w:cs="Arial"/>
          <w:bCs/>
        </w:rPr>
        <w:t>Plan Indonesia</w:t>
      </w:r>
    </w:p>
    <w:p w14:paraId="02332F7A" w14:textId="77777777" w:rsidR="0030352C" w:rsidRPr="0030352C" w:rsidRDefault="0030352C" w:rsidP="0030352C">
      <w:pPr>
        <w:autoSpaceDE w:val="0"/>
        <w:autoSpaceDN w:val="0"/>
        <w:adjustRightInd w:val="0"/>
        <w:spacing w:after="0" w:line="276" w:lineRule="auto"/>
        <w:rPr>
          <w:rFonts w:ascii="Arial" w:hAnsi="Arial" w:cs="Arial"/>
          <w:bCs/>
        </w:rPr>
      </w:pPr>
      <w:r w:rsidRPr="0030352C">
        <w:rPr>
          <w:rFonts w:ascii="Arial" w:hAnsi="Arial" w:cs="Arial"/>
          <w:bCs/>
        </w:rPr>
        <w:t>Rumsram</w:t>
      </w:r>
    </w:p>
    <w:p w14:paraId="02332F7B" w14:textId="77777777" w:rsidR="0030352C" w:rsidRPr="0030352C" w:rsidRDefault="0030352C" w:rsidP="0030352C">
      <w:pPr>
        <w:autoSpaceDE w:val="0"/>
        <w:autoSpaceDN w:val="0"/>
        <w:adjustRightInd w:val="0"/>
        <w:spacing w:after="0" w:line="276" w:lineRule="auto"/>
        <w:rPr>
          <w:rFonts w:ascii="Arial" w:hAnsi="Arial" w:cs="Arial"/>
          <w:bCs/>
        </w:rPr>
      </w:pPr>
      <w:r w:rsidRPr="0030352C">
        <w:rPr>
          <w:rFonts w:ascii="Arial" w:hAnsi="Arial" w:cs="Arial"/>
          <w:bCs/>
        </w:rPr>
        <w:t xml:space="preserve">Yayasan Dian </w:t>
      </w:r>
      <w:proofErr w:type="spellStart"/>
      <w:r w:rsidRPr="0030352C">
        <w:rPr>
          <w:rFonts w:ascii="Arial" w:hAnsi="Arial" w:cs="Arial"/>
          <w:bCs/>
        </w:rPr>
        <w:t>Desa</w:t>
      </w:r>
      <w:proofErr w:type="spellEnd"/>
    </w:p>
    <w:p w14:paraId="02332F7C" w14:textId="77777777" w:rsidR="0030352C" w:rsidRPr="0030352C" w:rsidRDefault="0030352C" w:rsidP="0030352C">
      <w:pPr>
        <w:autoSpaceDE w:val="0"/>
        <w:autoSpaceDN w:val="0"/>
        <w:adjustRightInd w:val="0"/>
        <w:spacing w:after="0" w:line="276" w:lineRule="auto"/>
        <w:rPr>
          <w:rFonts w:ascii="Arial" w:hAnsi="Arial" w:cs="Arial"/>
          <w:bCs/>
        </w:rPr>
      </w:pPr>
      <w:r w:rsidRPr="0030352C">
        <w:rPr>
          <w:rFonts w:ascii="Arial" w:hAnsi="Arial" w:cs="Arial"/>
          <w:bCs/>
        </w:rPr>
        <w:t xml:space="preserve">Yayasan Masyarakat </w:t>
      </w:r>
      <w:proofErr w:type="spellStart"/>
      <w:r w:rsidRPr="0030352C">
        <w:rPr>
          <w:rFonts w:ascii="Arial" w:hAnsi="Arial" w:cs="Arial"/>
          <w:bCs/>
        </w:rPr>
        <w:t>Peduli</w:t>
      </w:r>
      <w:proofErr w:type="spellEnd"/>
    </w:p>
    <w:p w14:paraId="02332F7D" w14:textId="77777777" w:rsidR="0030352C" w:rsidRPr="0030352C" w:rsidRDefault="0030352C" w:rsidP="0030352C">
      <w:pPr>
        <w:autoSpaceDE w:val="0"/>
        <w:autoSpaceDN w:val="0"/>
        <w:adjustRightInd w:val="0"/>
        <w:spacing w:after="0" w:line="276" w:lineRule="auto"/>
        <w:rPr>
          <w:rFonts w:ascii="Arial" w:hAnsi="Arial" w:cs="Arial"/>
          <w:bCs/>
        </w:rPr>
      </w:pPr>
    </w:p>
    <w:p w14:paraId="02332F7E" w14:textId="77777777" w:rsidR="0030352C" w:rsidRPr="0030352C" w:rsidRDefault="0030352C" w:rsidP="0030352C">
      <w:pPr>
        <w:autoSpaceDE w:val="0"/>
        <w:autoSpaceDN w:val="0"/>
        <w:adjustRightInd w:val="0"/>
        <w:spacing w:after="0" w:line="276" w:lineRule="auto"/>
        <w:rPr>
          <w:rFonts w:ascii="Arial" w:hAnsi="Arial" w:cs="Arial"/>
          <w:bCs/>
        </w:rPr>
      </w:pPr>
    </w:p>
    <w:p w14:paraId="02332F7F" w14:textId="77777777" w:rsidR="0030352C" w:rsidRPr="0030352C" w:rsidRDefault="0030352C" w:rsidP="0030352C">
      <w:pPr>
        <w:autoSpaceDE w:val="0"/>
        <w:autoSpaceDN w:val="0"/>
        <w:adjustRightInd w:val="0"/>
        <w:spacing w:after="0" w:line="276" w:lineRule="auto"/>
        <w:rPr>
          <w:rFonts w:ascii="Arial" w:hAnsi="Arial" w:cs="Arial"/>
          <w:bCs/>
        </w:rPr>
      </w:pPr>
      <w:r w:rsidRPr="0030352C">
        <w:rPr>
          <w:rFonts w:ascii="Arial" w:hAnsi="Arial" w:cs="Arial"/>
          <w:bCs/>
        </w:rPr>
        <w:t>In coordination with:</w:t>
      </w:r>
    </w:p>
    <w:p w14:paraId="02332F80" w14:textId="77777777" w:rsidR="0030352C" w:rsidRPr="0030352C" w:rsidRDefault="0030352C" w:rsidP="0030352C">
      <w:pPr>
        <w:autoSpaceDE w:val="0"/>
        <w:autoSpaceDN w:val="0"/>
        <w:adjustRightInd w:val="0"/>
        <w:spacing w:after="0" w:line="276" w:lineRule="auto"/>
        <w:rPr>
          <w:rFonts w:ascii="Arial" w:hAnsi="Arial" w:cs="Arial"/>
          <w:bCs/>
        </w:rPr>
      </w:pPr>
      <w:r w:rsidRPr="0030352C">
        <w:rPr>
          <w:rFonts w:ascii="Arial" w:hAnsi="Arial" w:cs="Arial"/>
          <w:bCs/>
        </w:rPr>
        <w:t>Government of Indonesia (</w:t>
      </w:r>
      <w:proofErr w:type="spellStart"/>
      <w:r w:rsidRPr="0030352C">
        <w:rPr>
          <w:rFonts w:ascii="Arial" w:hAnsi="Arial" w:cs="Arial"/>
          <w:bCs/>
        </w:rPr>
        <w:t>Pokja</w:t>
      </w:r>
      <w:proofErr w:type="spellEnd"/>
      <w:r w:rsidRPr="0030352C">
        <w:rPr>
          <w:rFonts w:ascii="Arial" w:hAnsi="Arial" w:cs="Arial"/>
          <w:bCs/>
        </w:rPr>
        <w:t xml:space="preserve"> AMPL Nasional, chaired by </w:t>
      </w:r>
      <w:proofErr w:type="spellStart"/>
      <w:r w:rsidRPr="0030352C">
        <w:rPr>
          <w:rFonts w:ascii="Arial" w:hAnsi="Arial" w:cs="Arial"/>
          <w:bCs/>
        </w:rPr>
        <w:t>Bappenas</w:t>
      </w:r>
      <w:proofErr w:type="spellEnd"/>
      <w:r w:rsidRPr="0030352C">
        <w:rPr>
          <w:rFonts w:ascii="Arial" w:hAnsi="Arial" w:cs="Arial"/>
          <w:bCs/>
        </w:rPr>
        <w:t>)</w:t>
      </w:r>
    </w:p>
    <w:p w14:paraId="02332F81" w14:textId="77777777" w:rsidR="0030352C" w:rsidRPr="0030352C" w:rsidRDefault="0030352C" w:rsidP="0030352C">
      <w:pPr>
        <w:autoSpaceDE w:val="0"/>
        <w:autoSpaceDN w:val="0"/>
        <w:adjustRightInd w:val="0"/>
        <w:spacing w:after="0" w:line="276" w:lineRule="auto"/>
        <w:rPr>
          <w:rFonts w:ascii="Arial" w:hAnsi="Arial" w:cs="Arial"/>
          <w:bCs/>
        </w:rPr>
      </w:pPr>
      <w:r w:rsidRPr="0030352C">
        <w:rPr>
          <w:rFonts w:ascii="Arial" w:hAnsi="Arial" w:cs="Arial"/>
          <w:bCs/>
        </w:rPr>
        <w:t>Royal Netherlands Embassy</w:t>
      </w:r>
    </w:p>
    <w:p w14:paraId="02332F82" w14:textId="77777777" w:rsidR="0030352C" w:rsidRPr="0030352C" w:rsidRDefault="0030352C" w:rsidP="0030352C">
      <w:pPr>
        <w:autoSpaceDE w:val="0"/>
        <w:autoSpaceDN w:val="0"/>
        <w:adjustRightInd w:val="0"/>
        <w:spacing w:after="0" w:line="276" w:lineRule="auto"/>
        <w:rPr>
          <w:rFonts w:ascii="Arial" w:hAnsi="Arial" w:cs="Arial"/>
          <w:bCs/>
        </w:rPr>
      </w:pPr>
      <w:r w:rsidRPr="0030352C">
        <w:rPr>
          <w:rFonts w:ascii="Arial" w:hAnsi="Arial" w:cs="Arial"/>
          <w:bCs/>
        </w:rPr>
        <w:t>IRC</w:t>
      </w:r>
    </w:p>
    <w:p w14:paraId="02332F83" w14:textId="77777777" w:rsidR="00B87934" w:rsidRPr="00B24DC2" w:rsidRDefault="00B87934"/>
    <w:p w14:paraId="02332F84" w14:textId="77777777" w:rsidR="00B87934" w:rsidRPr="00B24DC2" w:rsidRDefault="00B87934"/>
    <w:p w14:paraId="02332F85" w14:textId="77777777" w:rsidR="00B87934" w:rsidRPr="00B24DC2" w:rsidRDefault="00B87934">
      <w:pPr>
        <w:rPr>
          <w:rFonts w:ascii="Arial" w:hAnsi="Arial" w:cs="Arial"/>
          <w:sz w:val="20"/>
          <w:szCs w:val="20"/>
        </w:rPr>
      </w:pPr>
    </w:p>
    <w:p w14:paraId="02332F86" w14:textId="77777777" w:rsidR="00B24DC2" w:rsidRDefault="00B24DC2" w:rsidP="00B24DC2">
      <w:pPr>
        <w:spacing w:after="0"/>
        <w:rPr>
          <w:rFonts w:ascii="Arial" w:hAnsi="Arial" w:cs="Arial"/>
          <w:b/>
        </w:rPr>
      </w:pPr>
      <w:r w:rsidRPr="00B24DC2">
        <w:rPr>
          <w:rFonts w:ascii="Arial" w:hAnsi="Arial" w:cs="Arial"/>
          <w:b/>
        </w:rPr>
        <w:t>Progress report J</w:t>
      </w:r>
      <w:r w:rsidR="00EC4D83">
        <w:rPr>
          <w:rFonts w:ascii="Arial" w:hAnsi="Arial" w:cs="Arial"/>
          <w:b/>
        </w:rPr>
        <w:t xml:space="preserve">anuary – June </w:t>
      </w:r>
      <w:r w:rsidRPr="00B24DC2">
        <w:rPr>
          <w:rFonts w:ascii="Arial" w:hAnsi="Arial" w:cs="Arial"/>
          <w:b/>
        </w:rPr>
        <w:t>201</w:t>
      </w:r>
      <w:r w:rsidR="00EC4D83">
        <w:rPr>
          <w:rFonts w:ascii="Arial" w:hAnsi="Arial" w:cs="Arial"/>
          <w:b/>
        </w:rPr>
        <w:t>4</w:t>
      </w:r>
    </w:p>
    <w:p w14:paraId="02332F87" w14:textId="77777777" w:rsidR="00B24DC2" w:rsidRPr="00B24DC2" w:rsidRDefault="00B24DC2" w:rsidP="00B24DC2">
      <w:pPr>
        <w:spacing w:after="0"/>
        <w:rPr>
          <w:rFonts w:ascii="Arial" w:hAnsi="Arial" w:cs="Arial"/>
          <w:b/>
        </w:rPr>
      </w:pPr>
    </w:p>
    <w:p w14:paraId="02332F88" w14:textId="77777777" w:rsidR="00B24DC2" w:rsidRPr="00B24DC2" w:rsidRDefault="00B24DC2" w:rsidP="00B24DC2">
      <w:pPr>
        <w:spacing w:after="0"/>
        <w:jc w:val="center"/>
        <w:rPr>
          <w:rFonts w:ascii="Arial" w:hAnsi="Arial" w:cs="Arial"/>
          <w:sz w:val="20"/>
          <w:szCs w:val="20"/>
        </w:rPr>
      </w:pPr>
    </w:p>
    <w:p w14:paraId="02332F89" w14:textId="77777777" w:rsidR="00B24DC2" w:rsidRPr="00B24DC2" w:rsidRDefault="00B24DC2" w:rsidP="00B24DC2">
      <w:pPr>
        <w:spacing w:after="0"/>
        <w:rPr>
          <w:rFonts w:ascii="Arial" w:hAnsi="Arial" w:cs="Arial"/>
          <w:b/>
          <w:sz w:val="20"/>
          <w:szCs w:val="20"/>
          <w:u w:val="single"/>
        </w:rPr>
      </w:pPr>
      <w:r w:rsidRPr="00B24DC2">
        <w:rPr>
          <w:rFonts w:ascii="Arial" w:hAnsi="Arial" w:cs="Arial"/>
          <w:b/>
          <w:sz w:val="20"/>
          <w:szCs w:val="20"/>
          <w:u w:val="single"/>
        </w:rPr>
        <w:t xml:space="preserve">Content </w:t>
      </w:r>
    </w:p>
    <w:p w14:paraId="02332F8A" w14:textId="77777777" w:rsidR="00B24DC2" w:rsidRPr="00B24DC2" w:rsidRDefault="00B24DC2" w:rsidP="00B24DC2">
      <w:pPr>
        <w:spacing w:after="0"/>
        <w:rPr>
          <w:rFonts w:ascii="Arial" w:hAnsi="Arial" w:cs="Arial"/>
          <w:b/>
          <w:color w:val="FF0000"/>
          <w:sz w:val="20"/>
          <w:szCs w:val="20"/>
          <w:u w:val="single"/>
        </w:rPr>
      </w:pPr>
    </w:p>
    <w:p w14:paraId="02332F8B" w14:textId="77777777" w:rsidR="00B24DC2" w:rsidRPr="009B6A67" w:rsidRDefault="00B24DC2" w:rsidP="00B24DC2">
      <w:pPr>
        <w:tabs>
          <w:tab w:val="right" w:pos="5954"/>
        </w:tabs>
        <w:spacing w:after="0"/>
        <w:ind w:left="284" w:hanging="284"/>
        <w:rPr>
          <w:rFonts w:ascii="Arial" w:hAnsi="Arial" w:cs="Arial"/>
          <w:sz w:val="20"/>
          <w:szCs w:val="20"/>
        </w:rPr>
      </w:pPr>
      <w:r w:rsidRPr="009B6A67">
        <w:rPr>
          <w:rFonts w:ascii="Arial" w:hAnsi="Arial" w:cs="Arial"/>
          <w:sz w:val="20"/>
          <w:szCs w:val="20"/>
        </w:rPr>
        <w:t>Summary</w:t>
      </w:r>
      <w:r w:rsidRPr="009B6A67">
        <w:rPr>
          <w:rFonts w:ascii="Arial" w:hAnsi="Arial" w:cs="Arial"/>
          <w:sz w:val="20"/>
          <w:szCs w:val="20"/>
        </w:rPr>
        <w:tab/>
        <w:t>2</w:t>
      </w:r>
    </w:p>
    <w:p w14:paraId="02332F8C" w14:textId="77777777" w:rsidR="00B24DC2" w:rsidRPr="009B6A67" w:rsidRDefault="00B24DC2" w:rsidP="00B24DC2">
      <w:pPr>
        <w:tabs>
          <w:tab w:val="right" w:pos="5954"/>
        </w:tabs>
        <w:spacing w:after="0"/>
        <w:ind w:left="284" w:hanging="284"/>
        <w:rPr>
          <w:rFonts w:ascii="Arial" w:hAnsi="Arial" w:cs="Arial"/>
          <w:sz w:val="20"/>
          <w:szCs w:val="20"/>
        </w:rPr>
      </w:pPr>
      <w:r w:rsidRPr="009B6A67">
        <w:rPr>
          <w:rFonts w:ascii="Arial" w:hAnsi="Arial" w:cs="Arial"/>
          <w:sz w:val="20"/>
          <w:szCs w:val="20"/>
        </w:rPr>
        <w:t>1. Introduction</w:t>
      </w:r>
      <w:r w:rsidRPr="009B6A67">
        <w:rPr>
          <w:rFonts w:ascii="Arial" w:hAnsi="Arial" w:cs="Arial"/>
          <w:sz w:val="20"/>
          <w:szCs w:val="20"/>
        </w:rPr>
        <w:tab/>
      </w:r>
      <w:r w:rsidR="00AD6B58">
        <w:rPr>
          <w:rFonts w:ascii="Arial" w:hAnsi="Arial" w:cs="Arial"/>
          <w:sz w:val="20"/>
          <w:szCs w:val="20"/>
        </w:rPr>
        <w:t>3</w:t>
      </w:r>
    </w:p>
    <w:p w14:paraId="02332F8D" w14:textId="77777777" w:rsidR="00B24DC2" w:rsidRPr="009B6A67" w:rsidRDefault="00B24DC2" w:rsidP="00B24DC2">
      <w:pPr>
        <w:tabs>
          <w:tab w:val="right" w:pos="5954"/>
        </w:tabs>
        <w:spacing w:after="0"/>
        <w:ind w:left="284" w:hanging="284"/>
        <w:rPr>
          <w:rFonts w:ascii="Arial" w:hAnsi="Arial" w:cs="Arial"/>
          <w:sz w:val="20"/>
          <w:szCs w:val="20"/>
        </w:rPr>
      </w:pPr>
      <w:r w:rsidRPr="009B6A67">
        <w:rPr>
          <w:rFonts w:ascii="Arial" w:hAnsi="Arial" w:cs="Arial"/>
          <w:sz w:val="20"/>
          <w:szCs w:val="20"/>
        </w:rPr>
        <w:t xml:space="preserve">2. General developments in </w:t>
      </w:r>
      <w:r w:rsidR="00C968B1" w:rsidRPr="009B6A67">
        <w:rPr>
          <w:rFonts w:ascii="Arial" w:hAnsi="Arial" w:cs="Arial"/>
          <w:sz w:val="20"/>
          <w:szCs w:val="20"/>
        </w:rPr>
        <w:t>July – December 201</w:t>
      </w:r>
      <w:r w:rsidRPr="009B6A67">
        <w:rPr>
          <w:rFonts w:ascii="Arial" w:hAnsi="Arial" w:cs="Arial"/>
          <w:sz w:val="20"/>
          <w:szCs w:val="20"/>
        </w:rPr>
        <w:t>3</w:t>
      </w:r>
      <w:r w:rsidRPr="009B6A67">
        <w:rPr>
          <w:rFonts w:ascii="Arial" w:hAnsi="Arial" w:cs="Arial"/>
          <w:sz w:val="20"/>
          <w:szCs w:val="20"/>
        </w:rPr>
        <w:tab/>
      </w:r>
      <w:r w:rsidR="00AD6B58">
        <w:rPr>
          <w:rFonts w:ascii="Arial" w:hAnsi="Arial" w:cs="Arial"/>
          <w:sz w:val="20"/>
          <w:szCs w:val="20"/>
        </w:rPr>
        <w:t>6</w:t>
      </w:r>
    </w:p>
    <w:p w14:paraId="02332F8E" w14:textId="77777777" w:rsidR="00B24DC2" w:rsidRPr="009B6A67" w:rsidRDefault="00B24DC2" w:rsidP="00B24DC2">
      <w:pPr>
        <w:tabs>
          <w:tab w:val="right" w:pos="5954"/>
        </w:tabs>
        <w:spacing w:after="0"/>
        <w:ind w:left="284" w:hanging="284"/>
        <w:rPr>
          <w:rFonts w:ascii="Arial" w:hAnsi="Arial" w:cs="Arial"/>
          <w:sz w:val="20"/>
          <w:szCs w:val="20"/>
        </w:rPr>
      </w:pPr>
      <w:r w:rsidRPr="009B6A67">
        <w:rPr>
          <w:rFonts w:ascii="Arial" w:hAnsi="Arial" w:cs="Arial"/>
          <w:sz w:val="20"/>
          <w:szCs w:val="20"/>
        </w:rPr>
        <w:t xml:space="preserve">3. Developments per NGO partner in </w:t>
      </w:r>
      <w:r w:rsidR="00C968B1" w:rsidRPr="009B6A67">
        <w:rPr>
          <w:rFonts w:ascii="Arial" w:hAnsi="Arial" w:cs="Arial"/>
          <w:sz w:val="20"/>
          <w:szCs w:val="20"/>
        </w:rPr>
        <w:t>2</w:t>
      </w:r>
      <w:r w:rsidR="00C968B1" w:rsidRPr="009B6A67">
        <w:rPr>
          <w:rFonts w:ascii="Arial" w:hAnsi="Arial" w:cs="Arial"/>
          <w:sz w:val="20"/>
          <w:szCs w:val="20"/>
          <w:vertAlign w:val="superscript"/>
        </w:rPr>
        <w:t>nd</w:t>
      </w:r>
      <w:r w:rsidR="00C968B1" w:rsidRPr="009B6A67">
        <w:rPr>
          <w:rFonts w:ascii="Arial" w:hAnsi="Arial" w:cs="Arial"/>
          <w:sz w:val="20"/>
          <w:szCs w:val="20"/>
        </w:rPr>
        <w:t xml:space="preserve"> </w:t>
      </w:r>
      <w:r w:rsidRPr="009B6A67">
        <w:rPr>
          <w:rFonts w:ascii="Arial" w:hAnsi="Arial" w:cs="Arial"/>
          <w:sz w:val="20"/>
          <w:szCs w:val="20"/>
        </w:rPr>
        <w:t>semester 2013</w:t>
      </w:r>
      <w:r w:rsidRPr="009B6A67">
        <w:rPr>
          <w:rFonts w:ascii="Arial" w:hAnsi="Arial" w:cs="Arial"/>
          <w:sz w:val="20"/>
          <w:szCs w:val="20"/>
        </w:rPr>
        <w:tab/>
        <w:t>1</w:t>
      </w:r>
      <w:r w:rsidR="00A204F4" w:rsidRPr="009B6A67">
        <w:rPr>
          <w:rFonts w:ascii="Arial" w:hAnsi="Arial" w:cs="Arial"/>
          <w:sz w:val="20"/>
          <w:szCs w:val="20"/>
        </w:rPr>
        <w:t>7</w:t>
      </w:r>
    </w:p>
    <w:p w14:paraId="02332F8F" w14:textId="77777777" w:rsidR="00B24DC2" w:rsidRPr="009B219A" w:rsidRDefault="00576A15" w:rsidP="00B24DC2">
      <w:pPr>
        <w:tabs>
          <w:tab w:val="right" w:pos="5954"/>
        </w:tabs>
        <w:spacing w:after="0"/>
        <w:ind w:left="284" w:hanging="284"/>
        <w:rPr>
          <w:rFonts w:ascii="Arial" w:hAnsi="Arial" w:cs="Arial"/>
          <w:sz w:val="20"/>
          <w:szCs w:val="20"/>
          <w:highlight w:val="yellow"/>
        </w:rPr>
      </w:pPr>
      <w:r w:rsidRPr="009B6A67">
        <w:rPr>
          <w:rFonts w:ascii="Arial" w:hAnsi="Arial" w:cs="Arial"/>
          <w:sz w:val="20"/>
          <w:szCs w:val="20"/>
        </w:rPr>
        <w:t>4. R</w:t>
      </w:r>
      <w:r w:rsidR="00B24DC2" w:rsidRPr="009B6A67">
        <w:rPr>
          <w:rFonts w:ascii="Arial" w:hAnsi="Arial" w:cs="Arial"/>
          <w:sz w:val="20"/>
          <w:szCs w:val="20"/>
        </w:rPr>
        <w:t>ole of women</w:t>
      </w:r>
      <w:r w:rsidR="00B24DC2" w:rsidRPr="009B6A67">
        <w:rPr>
          <w:rFonts w:ascii="Arial" w:hAnsi="Arial" w:cs="Arial"/>
          <w:sz w:val="20"/>
          <w:szCs w:val="20"/>
        </w:rPr>
        <w:tab/>
      </w:r>
      <w:r w:rsidR="00A204F4" w:rsidRPr="009B6A67">
        <w:rPr>
          <w:rFonts w:ascii="Arial" w:hAnsi="Arial" w:cs="Arial"/>
          <w:sz w:val="20"/>
          <w:szCs w:val="20"/>
        </w:rPr>
        <w:t>20</w:t>
      </w:r>
    </w:p>
    <w:p w14:paraId="02332F90" w14:textId="77777777" w:rsidR="00A204F4" w:rsidRPr="009B6A67" w:rsidRDefault="00A204F4" w:rsidP="00B24DC2">
      <w:pPr>
        <w:tabs>
          <w:tab w:val="right" w:pos="5954"/>
        </w:tabs>
        <w:spacing w:after="0"/>
        <w:ind w:left="284" w:hanging="284"/>
        <w:rPr>
          <w:rFonts w:ascii="Arial" w:hAnsi="Arial" w:cs="Arial"/>
          <w:sz w:val="20"/>
          <w:szCs w:val="20"/>
        </w:rPr>
      </w:pPr>
      <w:r w:rsidRPr="009B6A67">
        <w:rPr>
          <w:rFonts w:ascii="Arial" w:hAnsi="Arial" w:cs="Arial"/>
          <w:sz w:val="20"/>
          <w:szCs w:val="20"/>
        </w:rPr>
        <w:t>5. FIETS sustainability principle</w:t>
      </w:r>
      <w:r w:rsidRPr="009B6A67">
        <w:rPr>
          <w:rFonts w:ascii="Arial" w:hAnsi="Arial" w:cs="Arial"/>
          <w:sz w:val="20"/>
          <w:szCs w:val="20"/>
        </w:rPr>
        <w:tab/>
        <w:t>21</w:t>
      </w:r>
    </w:p>
    <w:p w14:paraId="02332F91" w14:textId="77777777" w:rsidR="00B24DC2" w:rsidRPr="009B6A67" w:rsidRDefault="00A204F4" w:rsidP="00B24DC2">
      <w:pPr>
        <w:tabs>
          <w:tab w:val="right" w:pos="5954"/>
        </w:tabs>
        <w:spacing w:after="0"/>
        <w:ind w:left="284" w:hanging="284"/>
        <w:rPr>
          <w:rFonts w:ascii="Arial" w:hAnsi="Arial" w:cs="Arial"/>
          <w:sz w:val="20"/>
          <w:szCs w:val="20"/>
        </w:rPr>
      </w:pPr>
      <w:r w:rsidRPr="009B6A67">
        <w:rPr>
          <w:rFonts w:ascii="Arial" w:hAnsi="Arial" w:cs="Arial"/>
          <w:sz w:val="20"/>
          <w:szCs w:val="20"/>
        </w:rPr>
        <w:t>6</w:t>
      </w:r>
      <w:r w:rsidR="00B24DC2" w:rsidRPr="009B6A67">
        <w:rPr>
          <w:rFonts w:ascii="Arial" w:hAnsi="Arial" w:cs="Arial"/>
          <w:sz w:val="20"/>
          <w:szCs w:val="20"/>
        </w:rPr>
        <w:t xml:space="preserve">. View to the activities in the </w:t>
      </w:r>
      <w:r w:rsidR="00BB48C8">
        <w:rPr>
          <w:rFonts w:ascii="Arial" w:hAnsi="Arial" w:cs="Arial"/>
          <w:sz w:val="20"/>
          <w:szCs w:val="20"/>
        </w:rPr>
        <w:t>2</w:t>
      </w:r>
      <w:r w:rsidR="00BB48C8" w:rsidRPr="00BB48C8">
        <w:rPr>
          <w:rFonts w:ascii="Arial" w:hAnsi="Arial" w:cs="Arial"/>
          <w:sz w:val="20"/>
          <w:szCs w:val="20"/>
          <w:vertAlign w:val="superscript"/>
        </w:rPr>
        <w:t>nd</w:t>
      </w:r>
      <w:r w:rsidR="00BB48C8">
        <w:rPr>
          <w:rFonts w:ascii="Arial" w:hAnsi="Arial" w:cs="Arial"/>
          <w:sz w:val="20"/>
          <w:szCs w:val="20"/>
        </w:rPr>
        <w:t xml:space="preserve"> </w:t>
      </w:r>
      <w:r w:rsidR="0067272B" w:rsidRPr="009B6A67">
        <w:rPr>
          <w:rFonts w:ascii="Arial" w:hAnsi="Arial" w:cs="Arial"/>
          <w:sz w:val="20"/>
          <w:szCs w:val="20"/>
        </w:rPr>
        <w:t>semester 201</w:t>
      </w:r>
      <w:r w:rsidR="00C968B1" w:rsidRPr="009B6A67">
        <w:rPr>
          <w:rFonts w:ascii="Arial" w:hAnsi="Arial" w:cs="Arial"/>
          <w:sz w:val="20"/>
          <w:szCs w:val="20"/>
        </w:rPr>
        <w:t>4</w:t>
      </w:r>
      <w:r w:rsidR="0067272B" w:rsidRPr="009B6A67">
        <w:rPr>
          <w:rFonts w:ascii="Arial" w:hAnsi="Arial" w:cs="Arial"/>
          <w:sz w:val="20"/>
          <w:szCs w:val="20"/>
        </w:rPr>
        <w:t xml:space="preserve"> and beyond </w:t>
      </w:r>
      <w:r w:rsidR="0067272B" w:rsidRPr="009B6A67">
        <w:rPr>
          <w:rFonts w:ascii="Arial" w:hAnsi="Arial" w:cs="Arial"/>
          <w:sz w:val="20"/>
          <w:szCs w:val="20"/>
        </w:rPr>
        <w:tab/>
        <w:t>24</w:t>
      </w:r>
    </w:p>
    <w:p w14:paraId="02332F92" w14:textId="77777777" w:rsidR="00B24DC2" w:rsidRPr="009B6A67" w:rsidRDefault="00A204F4" w:rsidP="00B24DC2">
      <w:pPr>
        <w:tabs>
          <w:tab w:val="right" w:pos="5954"/>
        </w:tabs>
        <w:spacing w:after="0"/>
        <w:ind w:left="284" w:hanging="284"/>
        <w:rPr>
          <w:rFonts w:ascii="Arial" w:hAnsi="Arial" w:cs="Arial"/>
          <w:sz w:val="20"/>
          <w:szCs w:val="20"/>
        </w:rPr>
      </w:pPr>
      <w:r w:rsidRPr="009B6A67">
        <w:rPr>
          <w:rFonts w:ascii="Arial" w:hAnsi="Arial" w:cs="Arial"/>
          <w:sz w:val="20"/>
          <w:szCs w:val="20"/>
        </w:rPr>
        <w:t>7</w:t>
      </w:r>
      <w:r w:rsidR="00B24DC2" w:rsidRPr="009B6A67">
        <w:rPr>
          <w:rFonts w:ascii="Arial" w:hAnsi="Arial" w:cs="Arial"/>
          <w:sz w:val="20"/>
          <w:szCs w:val="20"/>
        </w:rPr>
        <w:t>. Financial overview</w:t>
      </w:r>
      <w:r w:rsidR="00B24DC2" w:rsidRPr="009B6A67">
        <w:rPr>
          <w:rFonts w:ascii="Arial" w:hAnsi="Arial" w:cs="Arial"/>
          <w:sz w:val="20"/>
          <w:szCs w:val="20"/>
        </w:rPr>
        <w:tab/>
        <w:t>2</w:t>
      </w:r>
      <w:r w:rsidR="00D712DD">
        <w:rPr>
          <w:rFonts w:ascii="Arial" w:hAnsi="Arial" w:cs="Arial"/>
          <w:sz w:val="20"/>
          <w:szCs w:val="20"/>
        </w:rPr>
        <w:t>5</w:t>
      </w:r>
    </w:p>
    <w:p w14:paraId="02332F93" w14:textId="77777777" w:rsidR="00B24DC2" w:rsidRPr="00CA0614" w:rsidRDefault="00A204F4" w:rsidP="00B24DC2">
      <w:pPr>
        <w:tabs>
          <w:tab w:val="right" w:pos="5954"/>
        </w:tabs>
        <w:spacing w:after="0"/>
        <w:ind w:left="284" w:hanging="284"/>
        <w:rPr>
          <w:rFonts w:ascii="Arial" w:hAnsi="Arial" w:cs="Arial"/>
          <w:sz w:val="20"/>
          <w:szCs w:val="20"/>
        </w:rPr>
      </w:pPr>
      <w:r w:rsidRPr="00CA0614">
        <w:rPr>
          <w:rFonts w:ascii="Arial" w:hAnsi="Arial" w:cs="Arial"/>
          <w:sz w:val="20"/>
          <w:szCs w:val="20"/>
        </w:rPr>
        <w:t>8. Conclusions</w:t>
      </w:r>
      <w:r w:rsidRPr="00CA0614">
        <w:rPr>
          <w:rFonts w:ascii="Arial" w:hAnsi="Arial" w:cs="Arial"/>
          <w:sz w:val="20"/>
          <w:szCs w:val="20"/>
        </w:rPr>
        <w:tab/>
        <w:t>2</w:t>
      </w:r>
      <w:r w:rsidR="00D712DD">
        <w:rPr>
          <w:rFonts w:ascii="Arial" w:hAnsi="Arial" w:cs="Arial"/>
          <w:sz w:val="20"/>
          <w:szCs w:val="20"/>
        </w:rPr>
        <w:t>7</w:t>
      </w:r>
    </w:p>
    <w:p w14:paraId="02332F94" w14:textId="77777777" w:rsidR="00B24DC2" w:rsidRPr="00CA0614" w:rsidRDefault="00B24DC2" w:rsidP="00B24DC2">
      <w:pPr>
        <w:tabs>
          <w:tab w:val="right" w:pos="5954"/>
        </w:tabs>
        <w:spacing w:after="0"/>
        <w:ind w:left="284" w:hanging="284"/>
        <w:rPr>
          <w:rFonts w:ascii="Arial" w:hAnsi="Arial" w:cs="Arial"/>
          <w:sz w:val="20"/>
          <w:szCs w:val="20"/>
        </w:rPr>
      </w:pPr>
    </w:p>
    <w:p w14:paraId="02332F95" w14:textId="77777777" w:rsidR="00B24DC2" w:rsidRPr="009B219A" w:rsidRDefault="00B24DC2" w:rsidP="00B24DC2">
      <w:pPr>
        <w:tabs>
          <w:tab w:val="right" w:pos="5954"/>
        </w:tabs>
        <w:spacing w:after="0"/>
        <w:ind w:left="284" w:hanging="284"/>
        <w:rPr>
          <w:rFonts w:ascii="Arial" w:hAnsi="Arial" w:cs="Arial"/>
          <w:sz w:val="20"/>
          <w:szCs w:val="20"/>
          <w:highlight w:val="yellow"/>
        </w:rPr>
      </w:pPr>
      <w:r w:rsidRPr="00CA0614">
        <w:rPr>
          <w:rFonts w:ascii="Arial" w:hAnsi="Arial" w:cs="Arial"/>
          <w:sz w:val="20"/>
          <w:szCs w:val="20"/>
        </w:rPr>
        <w:t>Annex 1: Progress data of the SHAW programme</w:t>
      </w:r>
      <w:r w:rsidRPr="00CA0614">
        <w:rPr>
          <w:rFonts w:ascii="Arial" w:hAnsi="Arial" w:cs="Arial"/>
          <w:sz w:val="20"/>
          <w:szCs w:val="20"/>
        </w:rPr>
        <w:tab/>
      </w:r>
      <w:r w:rsidR="00CA0614" w:rsidRPr="00CA0614">
        <w:rPr>
          <w:rFonts w:ascii="Arial" w:hAnsi="Arial" w:cs="Arial"/>
          <w:sz w:val="20"/>
          <w:szCs w:val="20"/>
        </w:rPr>
        <w:t>2</w:t>
      </w:r>
      <w:r w:rsidR="00D712DD">
        <w:rPr>
          <w:rFonts w:ascii="Arial" w:hAnsi="Arial" w:cs="Arial"/>
          <w:sz w:val="20"/>
          <w:szCs w:val="20"/>
        </w:rPr>
        <w:t>9</w:t>
      </w:r>
    </w:p>
    <w:p w14:paraId="02332F96" w14:textId="77777777" w:rsidR="00B24DC2" w:rsidRPr="009B219A" w:rsidRDefault="00B24DC2" w:rsidP="00B24DC2">
      <w:pPr>
        <w:tabs>
          <w:tab w:val="right" w:pos="5954"/>
        </w:tabs>
        <w:spacing w:after="0"/>
        <w:ind w:left="284" w:hanging="284"/>
        <w:rPr>
          <w:rFonts w:ascii="Arial" w:hAnsi="Arial" w:cs="Arial"/>
          <w:sz w:val="20"/>
          <w:szCs w:val="20"/>
          <w:highlight w:val="yellow"/>
        </w:rPr>
      </w:pPr>
      <w:r w:rsidRPr="00CA0614">
        <w:rPr>
          <w:rFonts w:ascii="Arial" w:hAnsi="Arial" w:cs="Arial"/>
          <w:sz w:val="20"/>
          <w:szCs w:val="20"/>
        </w:rPr>
        <w:t>Annex 2: SHAW output monitoring</w:t>
      </w:r>
      <w:r w:rsidRPr="00CA0614">
        <w:rPr>
          <w:rFonts w:ascii="Arial" w:hAnsi="Arial" w:cs="Arial"/>
          <w:sz w:val="20"/>
          <w:szCs w:val="20"/>
        </w:rPr>
        <w:tab/>
      </w:r>
      <w:r w:rsidR="0067272B" w:rsidRPr="00CA0614">
        <w:rPr>
          <w:rFonts w:ascii="Arial" w:hAnsi="Arial" w:cs="Arial"/>
          <w:sz w:val="20"/>
          <w:szCs w:val="20"/>
        </w:rPr>
        <w:t>3</w:t>
      </w:r>
      <w:r w:rsidR="00D712DD">
        <w:rPr>
          <w:rFonts w:ascii="Arial" w:hAnsi="Arial" w:cs="Arial"/>
          <w:sz w:val="20"/>
          <w:szCs w:val="20"/>
        </w:rPr>
        <w:t>5</w:t>
      </w:r>
    </w:p>
    <w:p w14:paraId="02332F97" w14:textId="77777777" w:rsidR="00B24DC2" w:rsidRDefault="00B24DC2" w:rsidP="00B24DC2">
      <w:pPr>
        <w:tabs>
          <w:tab w:val="right" w:pos="5954"/>
        </w:tabs>
        <w:spacing w:after="0"/>
        <w:ind w:left="284" w:hanging="284"/>
        <w:rPr>
          <w:rFonts w:ascii="Arial" w:hAnsi="Arial" w:cs="Arial"/>
          <w:sz w:val="20"/>
          <w:szCs w:val="20"/>
        </w:rPr>
      </w:pPr>
      <w:r w:rsidRPr="00CA0614">
        <w:rPr>
          <w:rFonts w:ascii="Arial" w:hAnsi="Arial" w:cs="Arial"/>
          <w:sz w:val="20"/>
          <w:szCs w:val="20"/>
        </w:rPr>
        <w:t>Annex 3:</w:t>
      </w:r>
      <w:r w:rsidRPr="00CA0614">
        <w:rPr>
          <w:rFonts w:ascii="Arial" w:hAnsi="Arial" w:cs="Arial"/>
          <w:b/>
          <w:bCs/>
          <w:color w:val="000000"/>
          <w:sz w:val="20"/>
          <w:szCs w:val="20"/>
          <w:lang w:eastAsia="en-GB"/>
        </w:rPr>
        <w:t xml:space="preserve"> </w:t>
      </w:r>
      <w:r w:rsidRPr="00CA0614">
        <w:rPr>
          <w:rFonts w:ascii="Arial" w:hAnsi="Arial" w:cs="Arial"/>
          <w:bCs/>
          <w:color w:val="000000"/>
          <w:sz w:val="20"/>
          <w:szCs w:val="20"/>
          <w:lang w:eastAsia="en-GB"/>
        </w:rPr>
        <w:t>SHAW outcome monitoring</w:t>
      </w:r>
      <w:r w:rsidRPr="00CA0614">
        <w:rPr>
          <w:rFonts w:ascii="Arial" w:hAnsi="Arial" w:cs="Arial"/>
          <w:sz w:val="20"/>
          <w:szCs w:val="20"/>
        </w:rPr>
        <w:t xml:space="preserve"> </w:t>
      </w:r>
      <w:r w:rsidR="00D712DD">
        <w:rPr>
          <w:rFonts w:ascii="Arial" w:hAnsi="Arial" w:cs="Arial"/>
          <w:sz w:val="20"/>
          <w:szCs w:val="20"/>
        </w:rPr>
        <w:tab/>
        <w:t>38</w:t>
      </w:r>
    </w:p>
    <w:p w14:paraId="02332F98" w14:textId="77777777" w:rsidR="00B72C14" w:rsidRPr="00CA0614" w:rsidRDefault="00B72C14" w:rsidP="00B24DC2">
      <w:pPr>
        <w:tabs>
          <w:tab w:val="right" w:pos="5954"/>
        </w:tabs>
        <w:spacing w:after="0"/>
        <w:ind w:left="284" w:hanging="284"/>
        <w:rPr>
          <w:rFonts w:ascii="Arial" w:hAnsi="Arial" w:cs="Arial"/>
          <w:sz w:val="20"/>
          <w:szCs w:val="20"/>
        </w:rPr>
      </w:pPr>
      <w:r>
        <w:rPr>
          <w:rFonts w:ascii="Arial" w:hAnsi="Arial" w:cs="Arial"/>
          <w:sz w:val="20"/>
          <w:szCs w:val="20"/>
        </w:rPr>
        <w:t>Annex 4:</w:t>
      </w:r>
      <w:r w:rsidRPr="00B72C14">
        <w:rPr>
          <w:rFonts w:ascii="Arial" w:hAnsi="Arial" w:cs="Arial"/>
          <w:sz w:val="20"/>
          <w:szCs w:val="20"/>
        </w:rPr>
        <w:t xml:space="preserve"> SHAW exit strategy along the FIETS model</w:t>
      </w:r>
      <w:r>
        <w:rPr>
          <w:rFonts w:ascii="Arial" w:hAnsi="Arial" w:cs="Arial"/>
          <w:sz w:val="20"/>
          <w:szCs w:val="20"/>
        </w:rPr>
        <w:tab/>
      </w:r>
      <w:r w:rsidR="00D712DD">
        <w:rPr>
          <w:rFonts w:ascii="Arial" w:hAnsi="Arial" w:cs="Arial"/>
          <w:sz w:val="20"/>
          <w:szCs w:val="20"/>
        </w:rPr>
        <w:t>42</w:t>
      </w:r>
    </w:p>
    <w:p w14:paraId="02332F99" w14:textId="77777777" w:rsidR="00B24DC2" w:rsidRPr="00CA0614" w:rsidRDefault="00B24DC2" w:rsidP="00B24DC2">
      <w:pPr>
        <w:tabs>
          <w:tab w:val="right" w:pos="5954"/>
        </w:tabs>
        <w:spacing w:after="0"/>
        <w:ind w:left="284" w:hanging="284"/>
        <w:rPr>
          <w:rFonts w:ascii="Arial" w:hAnsi="Arial" w:cs="Arial"/>
          <w:sz w:val="20"/>
          <w:szCs w:val="20"/>
        </w:rPr>
      </w:pPr>
      <w:r w:rsidRPr="00CA0614">
        <w:rPr>
          <w:rFonts w:ascii="Arial" w:hAnsi="Arial" w:cs="Arial"/>
          <w:sz w:val="20"/>
          <w:szCs w:val="20"/>
        </w:rPr>
        <w:t xml:space="preserve">Annex </w:t>
      </w:r>
      <w:r w:rsidR="00B72C14">
        <w:rPr>
          <w:rFonts w:ascii="Arial" w:hAnsi="Arial" w:cs="Arial"/>
          <w:sz w:val="20"/>
          <w:szCs w:val="20"/>
        </w:rPr>
        <w:t>5</w:t>
      </w:r>
      <w:r w:rsidRPr="00CA0614">
        <w:rPr>
          <w:rFonts w:ascii="Arial" w:hAnsi="Arial" w:cs="Arial"/>
          <w:sz w:val="20"/>
          <w:szCs w:val="20"/>
        </w:rPr>
        <w:t>: Realisation budget 201</w:t>
      </w:r>
      <w:r w:rsidR="003811D7">
        <w:rPr>
          <w:rFonts w:ascii="Arial" w:hAnsi="Arial" w:cs="Arial"/>
          <w:sz w:val="20"/>
          <w:szCs w:val="20"/>
        </w:rPr>
        <w:t>4</w:t>
      </w:r>
      <w:r w:rsidRPr="00CA0614">
        <w:rPr>
          <w:rFonts w:ascii="Arial" w:hAnsi="Arial" w:cs="Arial"/>
          <w:sz w:val="20"/>
          <w:szCs w:val="20"/>
        </w:rPr>
        <w:tab/>
      </w:r>
      <w:r w:rsidR="00D712DD">
        <w:rPr>
          <w:rFonts w:ascii="Arial" w:hAnsi="Arial" w:cs="Arial"/>
          <w:sz w:val="20"/>
          <w:szCs w:val="20"/>
        </w:rPr>
        <w:t>46</w:t>
      </w:r>
    </w:p>
    <w:p w14:paraId="02332F9A" w14:textId="77777777" w:rsidR="00B24DC2" w:rsidRPr="00CA0614" w:rsidRDefault="00B24DC2" w:rsidP="00B24DC2">
      <w:pPr>
        <w:tabs>
          <w:tab w:val="right" w:pos="5954"/>
        </w:tabs>
        <w:spacing w:after="0"/>
        <w:ind w:left="284" w:hanging="284"/>
        <w:rPr>
          <w:rFonts w:ascii="Arial" w:hAnsi="Arial" w:cs="Arial"/>
          <w:sz w:val="20"/>
          <w:szCs w:val="20"/>
        </w:rPr>
      </w:pPr>
      <w:r w:rsidRPr="00CA0614">
        <w:rPr>
          <w:rFonts w:ascii="Arial" w:hAnsi="Arial" w:cs="Arial"/>
          <w:sz w:val="20"/>
          <w:szCs w:val="20"/>
        </w:rPr>
        <w:t xml:space="preserve">Annex </w:t>
      </w:r>
      <w:r w:rsidR="00B72C14">
        <w:rPr>
          <w:rFonts w:ascii="Arial" w:hAnsi="Arial" w:cs="Arial"/>
          <w:sz w:val="20"/>
          <w:szCs w:val="20"/>
        </w:rPr>
        <w:t>6</w:t>
      </w:r>
      <w:r w:rsidRPr="00CA0614">
        <w:rPr>
          <w:rFonts w:ascii="Arial" w:hAnsi="Arial" w:cs="Arial"/>
          <w:sz w:val="20"/>
          <w:szCs w:val="20"/>
        </w:rPr>
        <w:t>: Realisation budget 2010 - 2014</w:t>
      </w:r>
      <w:r w:rsidRPr="00CA0614">
        <w:rPr>
          <w:rFonts w:ascii="Arial" w:hAnsi="Arial" w:cs="Arial"/>
          <w:sz w:val="20"/>
          <w:szCs w:val="20"/>
        </w:rPr>
        <w:tab/>
      </w:r>
      <w:r w:rsidR="00D712DD">
        <w:rPr>
          <w:rFonts w:ascii="Arial" w:hAnsi="Arial" w:cs="Arial"/>
          <w:sz w:val="20"/>
          <w:szCs w:val="20"/>
        </w:rPr>
        <w:t>49</w:t>
      </w:r>
    </w:p>
    <w:p w14:paraId="02332F9B" w14:textId="77777777" w:rsidR="00B849D7" w:rsidRPr="00B849D7" w:rsidRDefault="00B849D7" w:rsidP="00B24DC2">
      <w:pPr>
        <w:tabs>
          <w:tab w:val="right" w:pos="5954"/>
        </w:tabs>
        <w:spacing w:after="0"/>
        <w:ind w:left="284" w:hanging="284"/>
        <w:rPr>
          <w:rFonts w:ascii="Arial" w:hAnsi="Arial" w:cs="Arial"/>
          <w:sz w:val="20"/>
          <w:szCs w:val="20"/>
        </w:rPr>
      </w:pPr>
      <w:r w:rsidRPr="00CA0614">
        <w:rPr>
          <w:rFonts w:ascii="Arial" w:hAnsi="Arial" w:cs="Arial"/>
          <w:sz w:val="20"/>
          <w:szCs w:val="20"/>
        </w:rPr>
        <w:t xml:space="preserve">Annex </w:t>
      </w:r>
      <w:r w:rsidR="00B72C14">
        <w:rPr>
          <w:rFonts w:ascii="Arial" w:hAnsi="Arial" w:cs="Arial"/>
          <w:sz w:val="20"/>
          <w:szCs w:val="20"/>
        </w:rPr>
        <w:t>7</w:t>
      </w:r>
      <w:r w:rsidRPr="00CA0614">
        <w:rPr>
          <w:rFonts w:ascii="Arial" w:hAnsi="Arial" w:cs="Arial"/>
          <w:sz w:val="20"/>
          <w:szCs w:val="20"/>
        </w:rPr>
        <w:t>: Realisation</w:t>
      </w:r>
      <w:r w:rsidR="00D712DD">
        <w:rPr>
          <w:rFonts w:ascii="Arial" w:hAnsi="Arial" w:cs="Arial"/>
          <w:sz w:val="20"/>
          <w:szCs w:val="20"/>
        </w:rPr>
        <w:t xml:space="preserve"> own contribution 2010 – 2014</w:t>
      </w:r>
      <w:r w:rsidR="00D712DD">
        <w:rPr>
          <w:rFonts w:ascii="Arial" w:hAnsi="Arial" w:cs="Arial"/>
          <w:sz w:val="20"/>
          <w:szCs w:val="20"/>
        </w:rPr>
        <w:tab/>
        <w:t>52</w:t>
      </w:r>
    </w:p>
    <w:p w14:paraId="02332F9C" w14:textId="77777777" w:rsidR="00B24DC2" w:rsidRPr="00B24DC2" w:rsidRDefault="00B24DC2" w:rsidP="00B24DC2">
      <w:pPr>
        <w:spacing w:after="0"/>
        <w:rPr>
          <w:rFonts w:ascii="Arial" w:hAnsi="Arial" w:cs="Arial"/>
          <w:sz w:val="20"/>
          <w:szCs w:val="20"/>
        </w:rPr>
      </w:pPr>
    </w:p>
    <w:p w14:paraId="02332F9D" w14:textId="77777777" w:rsidR="00B24DC2" w:rsidRDefault="00B24DC2" w:rsidP="00B24DC2">
      <w:pPr>
        <w:spacing w:after="0"/>
        <w:rPr>
          <w:rFonts w:ascii="Arial" w:hAnsi="Arial" w:cs="Arial"/>
          <w:sz w:val="20"/>
          <w:szCs w:val="20"/>
          <w:highlight w:val="yellow"/>
        </w:rPr>
      </w:pPr>
    </w:p>
    <w:p w14:paraId="02332F9E" w14:textId="77777777" w:rsidR="00F070BB" w:rsidRDefault="00F070BB" w:rsidP="00B24DC2">
      <w:pPr>
        <w:spacing w:after="0"/>
        <w:rPr>
          <w:rFonts w:ascii="Arial" w:hAnsi="Arial" w:cs="Arial"/>
          <w:sz w:val="20"/>
          <w:szCs w:val="20"/>
          <w:highlight w:val="yellow"/>
        </w:rPr>
      </w:pPr>
    </w:p>
    <w:p w14:paraId="02332F9F" w14:textId="77777777" w:rsidR="00B24DC2" w:rsidRPr="00B24DC2" w:rsidRDefault="00B24DC2" w:rsidP="00B24DC2">
      <w:pPr>
        <w:spacing w:after="0"/>
        <w:rPr>
          <w:rFonts w:ascii="Arial" w:hAnsi="Arial" w:cs="Arial"/>
          <w:b/>
          <w:sz w:val="20"/>
          <w:szCs w:val="20"/>
          <w:highlight w:val="yellow"/>
          <w:u w:val="single"/>
        </w:rPr>
      </w:pPr>
      <w:r w:rsidRPr="00B24DC2">
        <w:rPr>
          <w:rFonts w:ascii="Arial" w:hAnsi="Arial" w:cs="Arial"/>
          <w:b/>
          <w:sz w:val="20"/>
          <w:szCs w:val="20"/>
          <w:u w:val="single"/>
        </w:rPr>
        <w:t xml:space="preserve">Summary </w:t>
      </w:r>
      <w:r w:rsidRPr="00B24DC2">
        <w:rPr>
          <w:rFonts w:ascii="Arial" w:hAnsi="Arial" w:cs="Arial"/>
          <w:b/>
          <w:sz w:val="20"/>
          <w:szCs w:val="20"/>
          <w:highlight w:val="yellow"/>
          <w:u w:val="single"/>
        </w:rPr>
        <w:t xml:space="preserve">   </w:t>
      </w:r>
    </w:p>
    <w:p w14:paraId="02332FA0" w14:textId="77777777" w:rsidR="00B24DC2" w:rsidRDefault="00B24DC2" w:rsidP="00D93E81">
      <w:pPr>
        <w:spacing w:after="0"/>
        <w:rPr>
          <w:rFonts w:ascii="Arial" w:hAnsi="Arial" w:cs="Arial"/>
          <w:sz w:val="20"/>
          <w:szCs w:val="20"/>
          <w:highlight w:val="yellow"/>
        </w:rPr>
      </w:pPr>
    </w:p>
    <w:p w14:paraId="02332FA1" w14:textId="77777777" w:rsidR="00B72C14" w:rsidRPr="00B72C14" w:rsidRDefault="00B72C14" w:rsidP="00B72C14">
      <w:pPr>
        <w:spacing w:after="0"/>
        <w:rPr>
          <w:rFonts w:ascii="Arial" w:hAnsi="Arial" w:cs="Arial"/>
          <w:sz w:val="20"/>
          <w:szCs w:val="20"/>
        </w:rPr>
      </w:pPr>
      <w:r w:rsidRPr="00B72C14">
        <w:rPr>
          <w:rFonts w:ascii="Arial" w:hAnsi="Arial" w:cs="Arial"/>
          <w:sz w:val="20"/>
          <w:szCs w:val="20"/>
        </w:rPr>
        <w:t>In 9 kabupaten in Eastern Indonesia, the SHAW programme (2010-2014) implements activities in Sanitation, Hygiene and Water along the five pillar strategy of STBM of the Gov</w:t>
      </w:r>
      <w:r>
        <w:rPr>
          <w:rFonts w:ascii="Arial" w:hAnsi="Arial" w:cs="Arial"/>
          <w:sz w:val="20"/>
          <w:szCs w:val="20"/>
        </w:rPr>
        <w:t>ernment of Indonesia.</w:t>
      </w:r>
      <w:r w:rsidRPr="00B72C14">
        <w:rPr>
          <w:rFonts w:ascii="Arial" w:hAnsi="Arial" w:cs="Arial"/>
          <w:sz w:val="20"/>
          <w:szCs w:val="20"/>
        </w:rPr>
        <w:t xml:space="preserve"> </w:t>
      </w:r>
    </w:p>
    <w:p w14:paraId="02332FA2" w14:textId="77777777" w:rsidR="00B72C14" w:rsidRPr="00B72C14" w:rsidRDefault="00B72C14" w:rsidP="00B72C14">
      <w:pPr>
        <w:spacing w:after="0"/>
        <w:rPr>
          <w:rFonts w:ascii="Arial" w:hAnsi="Arial" w:cs="Arial"/>
          <w:sz w:val="20"/>
          <w:szCs w:val="20"/>
        </w:rPr>
      </w:pPr>
    </w:p>
    <w:p w14:paraId="02332FA3" w14:textId="77777777" w:rsidR="00B72C14" w:rsidRPr="00B72C14" w:rsidRDefault="00B72C14" w:rsidP="00B72C14">
      <w:pPr>
        <w:spacing w:after="0"/>
        <w:rPr>
          <w:rFonts w:ascii="Arial" w:hAnsi="Arial" w:cs="Arial"/>
          <w:sz w:val="20"/>
          <w:szCs w:val="20"/>
        </w:rPr>
      </w:pPr>
      <w:r w:rsidRPr="00B72C14">
        <w:rPr>
          <w:rFonts w:ascii="Arial" w:hAnsi="Arial" w:cs="Arial"/>
          <w:sz w:val="20"/>
          <w:szCs w:val="20"/>
        </w:rPr>
        <w:t xml:space="preserve">The programme involves several stakeholders: key-actors during the SHAW period are the five Indonesian NGO partners as implementers in the field and Simavi as the coordinator, in support to the various stakeholders at dusun, desa, kecamatan, kabupaten, provincial and national level. </w:t>
      </w:r>
    </w:p>
    <w:p w14:paraId="02332FA4" w14:textId="77777777" w:rsidR="00B72C14" w:rsidRDefault="00B72C14" w:rsidP="00B72C14">
      <w:pPr>
        <w:spacing w:after="0"/>
        <w:rPr>
          <w:rFonts w:ascii="Arial" w:hAnsi="Arial" w:cs="Arial"/>
          <w:sz w:val="20"/>
          <w:szCs w:val="20"/>
        </w:rPr>
      </w:pPr>
    </w:p>
    <w:p w14:paraId="02332FA5" w14:textId="77777777" w:rsidR="00B72C14" w:rsidRDefault="00B72C14" w:rsidP="00B72C14">
      <w:pPr>
        <w:spacing w:after="0"/>
        <w:rPr>
          <w:rFonts w:ascii="Arial" w:hAnsi="Arial" w:cs="Arial"/>
          <w:sz w:val="20"/>
          <w:szCs w:val="20"/>
        </w:rPr>
      </w:pPr>
      <w:r>
        <w:rPr>
          <w:rFonts w:ascii="Arial" w:hAnsi="Arial" w:cs="Arial"/>
          <w:sz w:val="20"/>
          <w:szCs w:val="20"/>
        </w:rPr>
        <w:t>T</w:t>
      </w:r>
      <w:r w:rsidRPr="00B72C14">
        <w:rPr>
          <w:rFonts w:ascii="Arial" w:hAnsi="Arial" w:cs="Arial"/>
          <w:sz w:val="20"/>
          <w:szCs w:val="20"/>
        </w:rPr>
        <w:t xml:space="preserve">he set-up of the SHAW approach </w:t>
      </w:r>
      <w:r>
        <w:rPr>
          <w:rFonts w:ascii="Arial" w:hAnsi="Arial" w:cs="Arial"/>
          <w:sz w:val="20"/>
          <w:szCs w:val="20"/>
        </w:rPr>
        <w:t xml:space="preserve">goes beyond </w:t>
      </w:r>
      <w:r w:rsidRPr="00B72C14">
        <w:rPr>
          <w:rFonts w:ascii="Arial" w:hAnsi="Arial" w:cs="Arial"/>
          <w:sz w:val="20"/>
          <w:szCs w:val="20"/>
        </w:rPr>
        <w:t xml:space="preserve">STBM achievements with </w:t>
      </w:r>
      <w:r>
        <w:rPr>
          <w:rFonts w:ascii="Arial" w:hAnsi="Arial" w:cs="Arial"/>
          <w:sz w:val="20"/>
          <w:szCs w:val="20"/>
        </w:rPr>
        <w:t xml:space="preserve">construction of facilities and the </w:t>
      </w:r>
      <w:r w:rsidRPr="00B72C14">
        <w:rPr>
          <w:rFonts w:ascii="Arial" w:hAnsi="Arial" w:cs="Arial"/>
          <w:sz w:val="20"/>
          <w:szCs w:val="20"/>
        </w:rPr>
        <w:t xml:space="preserve">change in </w:t>
      </w:r>
      <w:r>
        <w:rPr>
          <w:rFonts w:ascii="Arial" w:hAnsi="Arial" w:cs="Arial"/>
          <w:sz w:val="20"/>
          <w:szCs w:val="20"/>
        </w:rPr>
        <w:t xml:space="preserve">sanitation and hygiene </w:t>
      </w:r>
      <w:r w:rsidRPr="00B72C14">
        <w:rPr>
          <w:rFonts w:ascii="Arial" w:hAnsi="Arial" w:cs="Arial"/>
          <w:sz w:val="20"/>
          <w:szCs w:val="20"/>
        </w:rPr>
        <w:t>behaviour by the target population</w:t>
      </w:r>
      <w:r>
        <w:rPr>
          <w:rFonts w:ascii="Arial" w:hAnsi="Arial" w:cs="Arial"/>
          <w:sz w:val="20"/>
          <w:szCs w:val="20"/>
        </w:rPr>
        <w:t xml:space="preserve">. SHAW is </w:t>
      </w:r>
      <w:r w:rsidRPr="00B72C14">
        <w:rPr>
          <w:rFonts w:ascii="Arial" w:hAnsi="Arial" w:cs="Arial"/>
          <w:sz w:val="20"/>
          <w:szCs w:val="20"/>
        </w:rPr>
        <w:t xml:space="preserve">also </w:t>
      </w:r>
      <w:r>
        <w:rPr>
          <w:rFonts w:ascii="Arial" w:hAnsi="Arial" w:cs="Arial"/>
          <w:sz w:val="20"/>
          <w:szCs w:val="20"/>
        </w:rPr>
        <w:t xml:space="preserve">oriented </w:t>
      </w:r>
      <w:r w:rsidRPr="00B72C14">
        <w:rPr>
          <w:rFonts w:ascii="Arial" w:hAnsi="Arial" w:cs="Arial"/>
          <w:sz w:val="20"/>
          <w:szCs w:val="20"/>
        </w:rPr>
        <w:t xml:space="preserve">to the situation after the programme when an enabling environment should sustain the achievements. </w:t>
      </w:r>
    </w:p>
    <w:p w14:paraId="02332FA6" w14:textId="77777777" w:rsidR="00B72C14" w:rsidRDefault="00B72C14" w:rsidP="00B72C14">
      <w:pPr>
        <w:spacing w:after="0"/>
        <w:rPr>
          <w:rFonts w:ascii="Arial" w:hAnsi="Arial" w:cs="Arial"/>
          <w:sz w:val="20"/>
          <w:szCs w:val="20"/>
        </w:rPr>
      </w:pPr>
    </w:p>
    <w:p w14:paraId="02332FA7" w14:textId="77777777" w:rsidR="0085538E" w:rsidRDefault="0085538E" w:rsidP="0085538E">
      <w:pPr>
        <w:spacing w:after="0"/>
        <w:rPr>
          <w:rFonts w:ascii="Arial" w:hAnsi="Arial" w:cs="Arial"/>
          <w:sz w:val="20"/>
          <w:szCs w:val="20"/>
        </w:rPr>
      </w:pPr>
      <w:r>
        <w:rPr>
          <w:rFonts w:ascii="Arial" w:hAnsi="Arial" w:cs="Arial"/>
          <w:sz w:val="20"/>
          <w:szCs w:val="20"/>
        </w:rPr>
        <w:t>In June 2014, the SHAW Programme has promoted STBM in 1,042 villages, reaching out to 1,460,000 persons. In total 970,000 persons show STBM behaviour, with respect to all 5 pillars. There are 479 desa that are declared 100% STBM by the government, after an official verification by the sub-district health service.</w:t>
      </w:r>
      <w:r w:rsidR="00AD6B58">
        <w:rPr>
          <w:rFonts w:ascii="Arial" w:hAnsi="Arial" w:cs="Arial"/>
          <w:sz w:val="20"/>
          <w:szCs w:val="20"/>
        </w:rPr>
        <w:t xml:space="preserve"> STBM in (peri-) urban areas shows more difficult to introduce as  none of the “urban desa” in Timor, Flores and Lombok already reached the official verification status, before declaration. </w:t>
      </w:r>
    </w:p>
    <w:p w14:paraId="02332FA8" w14:textId="77777777" w:rsidR="0085538E" w:rsidRDefault="0085538E" w:rsidP="0085538E">
      <w:pPr>
        <w:spacing w:after="0"/>
        <w:rPr>
          <w:rFonts w:ascii="Arial" w:hAnsi="Arial" w:cs="Arial"/>
          <w:sz w:val="20"/>
          <w:szCs w:val="20"/>
        </w:rPr>
      </w:pPr>
    </w:p>
    <w:p w14:paraId="02332FA9" w14:textId="77777777" w:rsidR="0085538E" w:rsidRPr="00B72C14" w:rsidRDefault="0085538E" w:rsidP="0085538E">
      <w:pPr>
        <w:spacing w:after="0"/>
        <w:rPr>
          <w:rFonts w:ascii="Arial" w:hAnsi="Arial" w:cs="Arial"/>
          <w:sz w:val="20"/>
          <w:szCs w:val="20"/>
        </w:rPr>
      </w:pPr>
      <w:r w:rsidRPr="00B72C14">
        <w:rPr>
          <w:rFonts w:ascii="Arial" w:hAnsi="Arial" w:cs="Arial"/>
          <w:sz w:val="20"/>
          <w:szCs w:val="20"/>
        </w:rPr>
        <w:t xml:space="preserve">The SHAW partners were in the lead during the first years. However, during the final years of SHAW, the lead is gradually handed-over to the identified after-programme stakeholders in order that these stakeholders get familiar with the subject and are prepared for their role. Allocation of operational budget is another crucial aspect, and advocacy was needed to realise the allocation. </w:t>
      </w:r>
    </w:p>
    <w:p w14:paraId="02332FAA" w14:textId="77777777" w:rsidR="0085538E" w:rsidRDefault="0085538E" w:rsidP="0085538E">
      <w:pPr>
        <w:spacing w:after="0"/>
        <w:rPr>
          <w:rFonts w:ascii="Arial" w:hAnsi="Arial" w:cs="Arial"/>
          <w:sz w:val="20"/>
          <w:szCs w:val="20"/>
        </w:rPr>
      </w:pPr>
      <w:r>
        <w:rPr>
          <w:rFonts w:ascii="Arial" w:hAnsi="Arial" w:cs="Arial"/>
          <w:sz w:val="20"/>
          <w:szCs w:val="20"/>
        </w:rPr>
        <w:t xml:space="preserve">To this respect, the SHAW partners agreed </w:t>
      </w:r>
      <w:r w:rsidR="000B4FC2">
        <w:rPr>
          <w:rFonts w:ascii="Arial" w:hAnsi="Arial" w:cs="Arial"/>
          <w:sz w:val="20"/>
          <w:szCs w:val="20"/>
        </w:rPr>
        <w:t xml:space="preserve">in the first semester 2014 </w:t>
      </w:r>
      <w:r>
        <w:rPr>
          <w:rFonts w:ascii="Arial" w:hAnsi="Arial" w:cs="Arial"/>
          <w:sz w:val="20"/>
          <w:szCs w:val="20"/>
        </w:rPr>
        <w:t>on an exit strategy</w:t>
      </w:r>
      <w:r w:rsidR="000B4FC2">
        <w:rPr>
          <w:rFonts w:ascii="Arial" w:hAnsi="Arial" w:cs="Arial"/>
          <w:sz w:val="20"/>
          <w:szCs w:val="20"/>
        </w:rPr>
        <w:t xml:space="preserve"> using the FIETS sustainability model.</w:t>
      </w:r>
    </w:p>
    <w:p w14:paraId="02332FAB" w14:textId="77777777" w:rsidR="00B72C14" w:rsidRPr="00B72C14" w:rsidRDefault="00B72C14" w:rsidP="00B72C14">
      <w:pPr>
        <w:spacing w:after="0"/>
        <w:rPr>
          <w:rFonts w:ascii="Arial" w:hAnsi="Arial" w:cs="Arial"/>
          <w:sz w:val="20"/>
          <w:szCs w:val="20"/>
        </w:rPr>
      </w:pPr>
    </w:p>
    <w:p w14:paraId="02332FAC" w14:textId="77777777" w:rsidR="00B72C14" w:rsidRPr="00B72C14" w:rsidRDefault="00BD04D5" w:rsidP="00B72C14">
      <w:pPr>
        <w:spacing w:after="0"/>
        <w:rPr>
          <w:rFonts w:ascii="Arial" w:hAnsi="Arial" w:cs="Arial"/>
          <w:sz w:val="20"/>
          <w:szCs w:val="20"/>
        </w:rPr>
      </w:pPr>
      <w:r>
        <w:rPr>
          <w:rFonts w:ascii="Arial" w:hAnsi="Arial" w:cs="Arial"/>
          <w:sz w:val="20"/>
          <w:szCs w:val="20"/>
        </w:rPr>
        <w:t>T</w:t>
      </w:r>
      <w:r w:rsidR="00B72C14" w:rsidRPr="00B72C14">
        <w:rPr>
          <w:rFonts w:ascii="Arial" w:hAnsi="Arial" w:cs="Arial"/>
          <w:sz w:val="20"/>
          <w:szCs w:val="20"/>
        </w:rPr>
        <w:t xml:space="preserve">he SHAW programme has reached promising results in introducing and promoting the 5 pillar STBM behaviour, even if the progress at the start was not up to expectations. It showed very demanding to start such a programme in areas where the information on STBM lacked, where sanitation and hygiene were nobody’s priority and where entrepreneurial spirit lacked. </w:t>
      </w:r>
      <w:r>
        <w:rPr>
          <w:rFonts w:ascii="Arial" w:hAnsi="Arial" w:cs="Arial"/>
          <w:sz w:val="20"/>
          <w:szCs w:val="20"/>
        </w:rPr>
        <w:t>O</w:t>
      </w:r>
      <w:r w:rsidR="00B72C14" w:rsidRPr="00B72C14">
        <w:rPr>
          <w:rFonts w:ascii="Arial" w:hAnsi="Arial" w:cs="Arial"/>
          <w:sz w:val="20"/>
          <w:szCs w:val="20"/>
        </w:rPr>
        <w:t xml:space="preserve">ne can observe that the </w:t>
      </w:r>
      <w:r w:rsidR="00B72C14" w:rsidRPr="00B72C14">
        <w:rPr>
          <w:rFonts w:ascii="Arial" w:hAnsi="Arial" w:cs="Arial"/>
          <w:sz w:val="20"/>
          <w:szCs w:val="20"/>
        </w:rPr>
        <w:lastRenderedPageBreak/>
        <w:t xml:space="preserve">interest in STBM is mounting from dusun up to kabupaten, and that government staffs are getting more and more involved and budgets are allocated. </w:t>
      </w:r>
    </w:p>
    <w:p w14:paraId="02332FAD" w14:textId="77777777" w:rsidR="00B72C14" w:rsidRPr="00B72C14" w:rsidRDefault="00B72C14" w:rsidP="00B72C14">
      <w:pPr>
        <w:spacing w:after="0"/>
        <w:rPr>
          <w:rFonts w:ascii="Arial" w:hAnsi="Arial" w:cs="Arial"/>
          <w:sz w:val="20"/>
          <w:szCs w:val="20"/>
        </w:rPr>
      </w:pPr>
      <w:r w:rsidRPr="00B72C14">
        <w:rPr>
          <w:rFonts w:ascii="Arial" w:hAnsi="Arial" w:cs="Arial"/>
          <w:sz w:val="20"/>
          <w:szCs w:val="20"/>
        </w:rPr>
        <w:t xml:space="preserve">Only the involvement of the private sector remains behind, as that sector does not yet perceive benefits. </w:t>
      </w:r>
    </w:p>
    <w:p w14:paraId="02332FAE" w14:textId="77777777" w:rsidR="00B72C14" w:rsidRPr="00B72C14" w:rsidRDefault="00B72C14" w:rsidP="00B72C14">
      <w:pPr>
        <w:spacing w:after="0"/>
        <w:rPr>
          <w:rFonts w:ascii="Arial" w:hAnsi="Arial" w:cs="Arial"/>
          <w:sz w:val="20"/>
          <w:szCs w:val="20"/>
        </w:rPr>
      </w:pPr>
      <w:r w:rsidRPr="00B72C14">
        <w:rPr>
          <w:rFonts w:ascii="Arial" w:hAnsi="Arial" w:cs="Arial"/>
          <w:sz w:val="20"/>
          <w:szCs w:val="20"/>
        </w:rPr>
        <w:t xml:space="preserve">The involvement at province and national level stayed behind the involvement of kabupaten, kecamatan and desa, but </w:t>
      </w:r>
      <w:r w:rsidR="00BD04D5">
        <w:rPr>
          <w:rFonts w:ascii="Arial" w:hAnsi="Arial" w:cs="Arial"/>
          <w:sz w:val="20"/>
          <w:szCs w:val="20"/>
        </w:rPr>
        <w:t>in</w:t>
      </w:r>
      <w:r w:rsidRPr="00B72C14">
        <w:rPr>
          <w:rFonts w:ascii="Arial" w:hAnsi="Arial" w:cs="Arial"/>
          <w:sz w:val="20"/>
          <w:szCs w:val="20"/>
        </w:rPr>
        <w:t xml:space="preserve"> 2014 interest is </w:t>
      </w:r>
      <w:r w:rsidR="00BD04D5">
        <w:rPr>
          <w:rFonts w:ascii="Arial" w:hAnsi="Arial" w:cs="Arial"/>
          <w:sz w:val="20"/>
          <w:szCs w:val="20"/>
        </w:rPr>
        <w:t xml:space="preserve">rising </w:t>
      </w:r>
      <w:r w:rsidRPr="00B72C14">
        <w:rPr>
          <w:rFonts w:ascii="Arial" w:hAnsi="Arial" w:cs="Arial"/>
          <w:sz w:val="20"/>
          <w:szCs w:val="20"/>
        </w:rPr>
        <w:t>at national level, based on the documented promising results by SHAW</w:t>
      </w:r>
      <w:r w:rsidR="00BD04D5">
        <w:rPr>
          <w:rFonts w:ascii="Arial" w:hAnsi="Arial" w:cs="Arial"/>
          <w:sz w:val="20"/>
          <w:szCs w:val="20"/>
        </w:rPr>
        <w:t>.</w:t>
      </w:r>
      <w:r w:rsidRPr="00B72C14">
        <w:rPr>
          <w:rFonts w:ascii="Arial" w:hAnsi="Arial" w:cs="Arial"/>
          <w:sz w:val="20"/>
          <w:szCs w:val="20"/>
        </w:rPr>
        <w:t xml:space="preserve"> </w:t>
      </w:r>
    </w:p>
    <w:p w14:paraId="02332FAF" w14:textId="77777777" w:rsidR="00B72C14" w:rsidRDefault="00B72C14" w:rsidP="00B72C14">
      <w:pPr>
        <w:spacing w:after="0"/>
        <w:rPr>
          <w:rFonts w:ascii="Arial" w:hAnsi="Arial" w:cs="Arial"/>
          <w:sz w:val="20"/>
          <w:szCs w:val="20"/>
        </w:rPr>
      </w:pPr>
    </w:p>
    <w:p w14:paraId="02332FB0" w14:textId="77777777" w:rsidR="00BD04D5" w:rsidRDefault="00BD04D5" w:rsidP="00B72C14">
      <w:pPr>
        <w:spacing w:after="0"/>
        <w:rPr>
          <w:rFonts w:ascii="Arial" w:hAnsi="Arial" w:cs="Arial"/>
          <w:sz w:val="20"/>
          <w:szCs w:val="20"/>
        </w:rPr>
      </w:pPr>
      <w:r>
        <w:rPr>
          <w:rFonts w:ascii="Arial" w:hAnsi="Arial" w:cs="Arial"/>
          <w:sz w:val="20"/>
          <w:szCs w:val="20"/>
        </w:rPr>
        <w:t>Not all is yet optimum, information shows that the extensive SHAW monitoring system, with its data collection by village volunteers door-to-door, and discussions at different levels in the village and sub-district before entering the databases, is not everywhere correctly filled in. Also, several village volunteers have stopped the monitoring, and the sanitarians of the sub-district health service do not visit the village to give follow-up to the monitoring.</w:t>
      </w:r>
    </w:p>
    <w:p w14:paraId="02332FB1" w14:textId="77777777" w:rsidR="00BD04D5" w:rsidRDefault="00BD04D5" w:rsidP="00B72C14">
      <w:pPr>
        <w:spacing w:after="0"/>
        <w:rPr>
          <w:rFonts w:ascii="Arial" w:hAnsi="Arial" w:cs="Arial"/>
          <w:sz w:val="20"/>
          <w:szCs w:val="20"/>
        </w:rPr>
      </w:pPr>
      <w:r>
        <w:rPr>
          <w:rFonts w:ascii="Arial" w:hAnsi="Arial" w:cs="Arial"/>
          <w:sz w:val="20"/>
          <w:szCs w:val="20"/>
        </w:rPr>
        <w:t>There are several reasons behind, which have to be explored. One reason however is clear, the target driven mind-set leads to slacken the intensive support to sustain the STBM behaviour after the village is declared 100% STBM.</w:t>
      </w:r>
    </w:p>
    <w:p w14:paraId="02332FB2" w14:textId="77777777" w:rsidR="00BD04D5" w:rsidRDefault="00BD04D5" w:rsidP="00B72C14">
      <w:pPr>
        <w:spacing w:after="0"/>
        <w:rPr>
          <w:rFonts w:ascii="Arial" w:hAnsi="Arial" w:cs="Arial"/>
          <w:sz w:val="20"/>
          <w:szCs w:val="20"/>
        </w:rPr>
      </w:pPr>
    </w:p>
    <w:p w14:paraId="02332FB3" w14:textId="77777777" w:rsidR="00BD04D5" w:rsidRPr="00B72C14" w:rsidRDefault="00BD04D5" w:rsidP="00B72C14">
      <w:pPr>
        <w:spacing w:after="0"/>
        <w:rPr>
          <w:rFonts w:ascii="Arial" w:hAnsi="Arial" w:cs="Arial"/>
          <w:sz w:val="20"/>
          <w:szCs w:val="20"/>
        </w:rPr>
      </w:pPr>
      <w:r>
        <w:rPr>
          <w:rFonts w:ascii="Arial" w:hAnsi="Arial" w:cs="Arial"/>
          <w:sz w:val="20"/>
          <w:szCs w:val="20"/>
        </w:rPr>
        <w:t>The study into the perceived benefits of STBM behaviour shows very promising first results</w:t>
      </w:r>
      <w:r w:rsidR="00F070BB">
        <w:rPr>
          <w:rFonts w:ascii="Arial" w:hAnsi="Arial" w:cs="Arial"/>
          <w:sz w:val="20"/>
          <w:szCs w:val="20"/>
        </w:rPr>
        <w:t>. The observed benefits and other results w</w:t>
      </w:r>
      <w:r>
        <w:rPr>
          <w:rFonts w:ascii="Arial" w:hAnsi="Arial" w:cs="Arial"/>
          <w:sz w:val="20"/>
          <w:szCs w:val="20"/>
        </w:rPr>
        <w:t xml:space="preserve">ill be shared once the </w:t>
      </w:r>
      <w:r w:rsidR="00F070BB">
        <w:rPr>
          <w:rFonts w:ascii="Arial" w:hAnsi="Arial" w:cs="Arial"/>
          <w:sz w:val="20"/>
          <w:szCs w:val="20"/>
        </w:rPr>
        <w:t xml:space="preserve">final report is </w:t>
      </w:r>
      <w:r>
        <w:rPr>
          <w:rFonts w:ascii="Arial" w:hAnsi="Arial" w:cs="Arial"/>
          <w:sz w:val="20"/>
          <w:szCs w:val="20"/>
        </w:rPr>
        <w:t xml:space="preserve">finished in </w:t>
      </w:r>
      <w:r w:rsidR="00F070BB">
        <w:rPr>
          <w:rFonts w:ascii="Arial" w:hAnsi="Arial" w:cs="Arial"/>
          <w:sz w:val="20"/>
          <w:szCs w:val="20"/>
        </w:rPr>
        <w:t>October 2014.</w:t>
      </w:r>
    </w:p>
    <w:p w14:paraId="02332FB4" w14:textId="77777777" w:rsidR="00D752BC" w:rsidRDefault="00D752BC" w:rsidP="00D93E81">
      <w:pPr>
        <w:spacing w:after="0"/>
        <w:rPr>
          <w:rFonts w:ascii="Arial" w:hAnsi="Arial" w:cs="Arial"/>
          <w:sz w:val="20"/>
          <w:szCs w:val="20"/>
          <w:highlight w:val="yellow"/>
        </w:rPr>
      </w:pPr>
    </w:p>
    <w:p w14:paraId="02332FB5" w14:textId="77777777" w:rsidR="00F070BB" w:rsidRDefault="00F070BB" w:rsidP="00D93E81">
      <w:pPr>
        <w:spacing w:after="0"/>
        <w:rPr>
          <w:rFonts w:ascii="Arial" w:hAnsi="Arial" w:cs="Arial"/>
          <w:sz w:val="20"/>
          <w:szCs w:val="20"/>
          <w:highlight w:val="yellow"/>
        </w:rPr>
      </w:pPr>
    </w:p>
    <w:p w14:paraId="02332FB6" w14:textId="77777777" w:rsidR="00BD04D5" w:rsidRPr="00D93E81" w:rsidRDefault="00BD04D5" w:rsidP="00D93E81">
      <w:pPr>
        <w:spacing w:after="0"/>
        <w:rPr>
          <w:rFonts w:ascii="Arial" w:hAnsi="Arial" w:cs="Arial"/>
          <w:sz w:val="20"/>
          <w:szCs w:val="20"/>
          <w:highlight w:val="yellow"/>
        </w:rPr>
      </w:pPr>
    </w:p>
    <w:p w14:paraId="02332FB7" w14:textId="77777777" w:rsidR="008F5DE3" w:rsidRPr="00103A21" w:rsidRDefault="008F5DE3" w:rsidP="00B24DC2">
      <w:pPr>
        <w:spacing w:after="0"/>
        <w:rPr>
          <w:rFonts w:ascii="Arial" w:hAnsi="Arial" w:cs="Arial"/>
          <w:b/>
          <w:sz w:val="22"/>
          <w:szCs w:val="22"/>
          <w:u w:val="single"/>
        </w:rPr>
      </w:pPr>
      <w:r w:rsidRPr="008E115C">
        <w:rPr>
          <w:rFonts w:ascii="Arial" w:hAnsi="Arial" w:cs="Arial"/>
          <w:b/>
          <w:sz w:val="22"/>
          <w:szCs w:val="22"/>
          <w:u w:val="single"/>
        </w:rPr>
        <w:t>1. Introduction</w:t>
      </w:r>
      <w:r w:rsidR="00103A21">
        <w:rPr>
          <w:rStyle w:val="Voetnootmarkering"/>
          <w:rFonts w:ascii="Arial" w:hAnsi="Arial" w:cs="Arial"/>
          <w:b/>
          <w:sz w:val="22"/>
          <w:szCs w:val="22"/>
          <w:u w:val="single"/>
        </w:rPr>
        <w:footnoteReference w:id="1"/>
      </w:r>
    </w:p>
    <w:p w14:paraId="02332FB8" w14:textId="77777777" w:rsidR="00103A21" w:rsidRDefault="00103A21" w:rsidP="002E63C2">
      <w:pPr>
        <w:spacing w:after="0"/>
        <w:contextualSpacing/>
        <w:rPr>
          <w:rFonts w:ascii="Arial" w:hAnsi="Arial" w:cs="Arial"/>
          <w:sz w:val="20"/>
          <w:szCs w:val="20"/>
        </w:rPr>
      </w:pPr>
    </w:p>
    <w:p w14:paraId="02332FB9" w14:textId="77777777" w:rsidR="002E63C2" w:rsidRDefault="00B604B8" w:rsidP="002E63C2">
      <w:pPr>
        <w:spacing w:after="0"/>
        <w:contextualSpacing/>
        <w:rPr>
          <w:rFonts w:ascii="Arial" w:hAnsi="Arial" w:cs="Arial"/>
          <w:sz w:val="20"/>
          <w:szCs w:val="20"/>
        </w:rPr>
      </w:pPr>
      <w:r w:rsidRPr="00B604B8">
        <w:rPr>
          <w:rFonts w:ascii="Arial" w:hAnsi="Arial" w:cs="Arial"/>
          <w:sz w:val="20"/>
          <w:szCs w:val="20"/>
        </w:rPr>
        <w:t xml:space="preserve">Sanitation, hygiene and water remain one of the biggest development challenges in most of the developing countries, including Indonesia. The </w:t>
      </w:r>
      <w:r w:rsidR="005D21AB">
        <w:rPr>
          <w:rFonts w:ascii="Arial" w:hAnsi="Arial" w:cs="Arial"/>
          <w:sz w:val="20"/>
          <w:szCs w:val="20"/>
        </w:rPr>
        <w:t>JMP - April 2013 update of rural sanitation data in Indonesia</w:t>
      </w:r>
      <w:r w:rsidR="00E60884">
        <w:rPr>
          <w:rFonts w:ascii="Arial" w:hAnsi="Arial" w:cs="Arial"/>
          <w:sz w:val="20"/>
          <w:szCs w:val="20"/>
        </w:rPr>
        <w:t xml:space="preserve"> observes that</w:t>
      </w:r>
      <w:r w:rsidR="005D21AB">
        <w:rPr>
          <w:rFonts w:ascii="Arial" w:hAnsi="Arial" w:cs="Arial"/>
          <w:sz w:val="20"/>
          <w:szCs w:val="20"/>
        </w:rPr>
        <w:t xml:space="preserve"> </w:t>
      </w:r>
      <w:r w:rsidR="002E63C2">
        <w:rPr>
          <w:rFonts w:ascii="Arial" w:hAnsi="Arial" w:cs="Arial"/>
          <w:sz w:val="20"/>
          <w:szCs w:val="20"/>
        </w:rPr>
        <w:t xml:space="preserve">in 2011, </w:t>
      </w:r>
      <w:r w:rsidR="00E60884">
        <w:rPr>
          <w:rFonts w:ascii="Arial" w:hAnsi="Arial" w:cs="Arial"/>
          <w:sz w:val="20"/>
          <w:szCs w:val="20"/>
        </w:rPr>
        <w:t>55</w:t>
      </w:r>
      <w:r w:rsidR="005D21AB">
        <w:rPr>
          <w:rFonts w:ascii="Arial" w:hAnsi="Arial" w:cs="Arial"/>
          <w:sz w:val="20"/>
          <w:szCs w:val="20"/>
        </w:rPr>
        <w:t xml:space="preserve">% of the rural population </w:t>
      </w:r>
      <w:r w:rsidR="00E60884">
        <w:rPr>
          <w:rFonts w:ascii="Arial" w:hAnsi="Arial" w:cs="Arial"/>
          <w:sz w:val="20"/>
          <w:szCs w:val="20"/>
        </w:rPr>
        <w:t>use</w:t>
      </w:r>
      <w:r w:rsidR="002E63C2">
        <w:rPr>
          <w:rFonts w:ascii="Arial" w:hAnsi="Arial" w:cs="Arial"/>
          <w:sz w:val="20"/>
          <w:szCs w:val="20"/>
        </w:rPr>
        <w:t>d</w:t>
      </w:r>
      <w:r w:rsidR="00E60884">
        <w:rPr>
          <w:rFonts w:ascii="Arial" w:hAnsi="Arial" w:cs="Arial"/>
          <w:sz w:val="20"/>
          <w:szCs w:val="20"/>
        </w:rPr>
        <w:t xml:space="preserve"> an improved toilet, </w:t>
      </w:r>
      <w:r w:rsidR="002E63C2">
        <w:rPr>
          <w:rFonts w:ascii="Arial" w:hAnsi="Arial" w:cs="Arial"/>
          <w:sz w:val="20"/>
          <w:szCs w:val="20"/>
        </w:rPr>
        <w:t>with</w:t>
      </w:r>
      <w:r w:rsidR="00E60884">
        <w:rPr>
          <w:rFonts w:ascii="Arial" w:hAnsi="Arial" w:cs="Arial"/>
          <w:sz w:val="20"/>
          <w:szCs w:val="20"/>
        </w:rPr>
        <w:t xml:space="preserve"> 44% having its own and 11% sharing a</w:t>
      </w:r>
      <w:r w:rsidR="002E63C2">
        <w:rPr>
          <w:rFonts w:ascii="Arial" w:hAnsi="Arial" w:cs="Arial"/>
          <w:sz w:val="20"/>
          <w:szCs w:val="20"/>
        </w:rPr>
        <w:t>n improved</w:t>
      </w:r>
      <w:r w:rsidR="00E60884">
        <w:rPr>
          <w:rFonts w:ascii="Arial" w:hAnsi="Arial" w:cs="Arial"/>
          <w:sz w:val="20"/>
          <w:szCs w:val="20"/>
        </w:rPr>
        <w:t xml:space="preserve"> toilet. </w:t>
      </w:r>
    </w:p>
    <w:p w14:paraId="02332FBA" w14:textId="77777777" w:rsidR="00B604B8" w:rsidRDefault="002E63C2" w:rsidP="002E63C2">
      <w:pPr>
        <w:spacing w:after="0"/>
        <w:contextualSpacing/>
        <w:rPr>
          <w:rFonts w:ascii="Arial" w:hAnsi="Arial" w:cs="Arial"/>
          <w:sz w:val="20"/>
          <w:szCs w:val="20"/>
        </w:rPr>
      </w:pPr>
      <w:r>
        <w:rPr>
          <w:rFonts w:ascii="Arial" w:hAnsi="Arial" w:cs="Arial"/>
          <w:sz w:val="20"/>
          <w:szCs w:val="20"/>
        </w:rPr>
        <w:t xml:space="preserve">The </w:t>
      </w:r>
      <w:r w:rsidR="00B604B8">
        <w:rPr>
          <w:rFonts w:ascii="Arial" w:hAnsi="Arial" w:cs="Arial"/>
          <w:sz w:val="20"/>
          <w:szCs w:val="20"/>
        </w:rPr>
        <w:t>2012</w:t>
      </w:r>
      <w:r w:rsidR="00B604B8" w:rsidRPr="00B604B8">
        <w:rPr>
          <w:rFonts w:ascii="Arial" w:hAnsi="Arial" w:cs="Arial"/>
          <w:sz w:val="20"/>
          <w:szCs w:val="20"/>
        </w:rPr>
        <w:t xml:space="preserve"> EASAN conference (Bali, Sept12) underlined the global recognition that of the 8 MDGs, the sanitation target of MDG7 is the </w:t>
      </w:r>
      <w:r w:rsidR="004E30CB">
        <w:rPr>
          <w:rFonts w:ascii="Arial" w:hAnsi="Arial" w:cs="Arial"/>
          <w:sz w:val="20"/>
          <w:szCs w:val="20"/>
        </w:rPr>
        <w:t xml:space="preserve">one </w:t>
      </w:r>
      <w:r w:rsidR="00861466">
        <w:rPr>
          <w:rFonts w:ascii="Arial" w:hAnsi="Arial" w:cs="Arial"/>
          <w:sz w:val="20"/>
          <w:szCs w:val="20"/>
        </w:rPr>
        <w:t>most</w:t>
      </w:r>
      <w:r w:rsidR="00B604B8" w:rsidRPr="00B604B8">
        <w:rPr>
          <w:rFonts w:ascii="Arial" w:hAnsi="Arial" w:cs="Arial"/>
          <w:sz w:val="20"/>
          <w:szCs w:val="20"/>
        </w:rPr>
        <w:t xml:space="preserve"> behind schedule. According to the UN, 80% of the global open defecation OD occurs in 22 countries</w:t>
      </w:r>
      <w:r w:rsidR="007032A0">
        <w:rPr>
          <w:rFonts w:ascii="Arial" w:hAnsi="Arial" w:cs="Arial"/>
          <w:sz w:val="20"/>
          <w:szCs w:val="20"/>
        </w:rPr>
        <w:t>,</w:t>
      </w:r>
      <w:r w:rsidR="00B604B8" w:rsidRPr="00B604B8">
        <w:rPr>
          <w:rFonts w:ascii="Arial" w:hAnsi="Arial" w:cs="Arial"/>
          <w:sz w:val="20"/>
          <w:szCs w:val="20"/>
        </w:rPr>
        <w:t xml:space="preserve"> and</w:t>
      </w:r>
      <w:r w:rsidR="007032A0">
        <w:rPr>
          <w:rFonts w:ascii="Arial" w:hAnsi="Arial" w:cs="Arial"/>
          <w:sz w:val="20"/>
          <w:szCs w:val="20"/>
        </w:rPr>
        <w:t xml:space="preserve"> behind India,</w:t>
      </w:r>
      <w:r w:rsidR="00B604B8" w:rsidRPr="00B604B8">
        <w:rPr>
          <w:rFonts w:ascii="Arial" w:hAnsi="Arial" w:cs="Arial"/>
          <w:sz w:val="20"/>
          <w:szCs w:val="20"/>
        </w:rPr>
        <w:t xml:space="preserve"> Indonesia </w:t>
      </w:r>
      <w:r w:rsidR="007032A0">
        <w:rPr>
          <w:rFonts w:ascii="Arial" w:hAnsi="Arial" w:cs="Arial"/>
          <w:sz w:val="20"/>
          <w:szCs w:val="20"/>
        </w:rPr>
        <w:t xml:space="preserve">has the second largest number of persons doing OD </w:t>
      </w:r>
      <w:r w:rsidR="007032A0" w:rsidRPr="00B604B8">
        <w:rPr>
          <w:rFonts w:ascii="Arial" w:hAnsi="Arial" w:cs="Arial"/>
          <w:sz w:val="20"/>
          <w:szCs w:val="20"/>
        </w:rPr>
        <w:t>(UN Campaign for Improved Sanitation, 24Mar13)</w:t>
      </w:r>
      <w:r w:rsidR="00B604B8" w:rsidRPr="00B604B8">
        <w:rPr>
          <w:rFonts w:ascii="Arial" w:hAnsi="Arial" w:cs="Arial"/>
          <w:sz w:val="20"/>
          <w:szCs w:val="20"/>
        </w:rPr>
        <w:t>.</w:t>
      </w:r>
    </w:p>
    <w:p w14:paraId="02332FBB" w14:textId="77777777" w:rsidR="002E63C2" w:rsidRPr="00B604B8" w:rsidRDefault="002E63C2" w:rsidP="002E63C2">
      <w:pPr>
        <w:spacing w:after="0"/>
        <w:contextualSpacing/>
        <w:rPr>
          <w:rFonts w:ascii="Arial" w:hAnsi="Arial" w:cs="Arial"/>
          <w:sz w:val="20"/>
          <w:szCs w:val="20"/>
        </w:rPr>
      </w:pPr>
    </w:p>
    <w:p w14:paraId="02332FBC" w14:textId="77777777" w:rsidR="00B604B8" w:rsidRPr="00B604B8" w:rsidRDefault="001A52F6" w:rsidP="002E63C2">
      <w:pPr>
        <w:spacing w:after="0"/>
        <w:contextualSpacing/>
        <w:rPr>
          <w:rFonts w:ascii="Arial" w:hAnsi="Arial" w:cs="Arial"/>
          <w:sz w:val="20"/>
          <w:szCs w:val="20"/>
        </w:rPr>
      </w:pPr>
      <w:r w:rsidRPr="00B604B8">
        <w:rPr>
          <w:rFonts w:ascii="Arial" w:hAnsi="Arial" w:cs="Arial"/>
          <w:sz w:val="20"/>
          <w:szCs w:val="20"/>
        </w:rPr>
        <w:t>The situation of poor sanitation costs Indonesia R</w:t>
      </w:r>
      <w:r>
        <w:rPr>
          <w:rFonts w:ascii="Arial" w:hAnsi="Arial" w:cs="Arial"/>
          <w:sz w:val="20"/>
          <w:szCs w:val="20"/>
        </w:rPr>
        <w:t>p.</w:t>
      </w:r>
      <w:r w:rsidRPr="00B604B8">
        <w:rPr>
          <w:rFonts w:ascii="Arial" w:hAnsi="Arial" w:cs="Arial"/>
          <w:sz w:val="20"/>
          <w:szCs w:val="20"/>
        </w:rPr>
        <w:t xml:space="preserve"> 56 Trillion (US$ 6.6 billion) per year, according to the Report on Economic impacts of Sanitation in Indonesia (WSP, 2008). </w:t>
      </w:r>
      <w:r>
        <w:rPr>
          <w:rFonts w:ascii="Arial" w:hAnsi="Arial" w:cs="Arial"/>
          <w:sz w:val="20"/>
          <w:szCs w:val="20"/>
        </w:rPr>
        <w:t>I</w:t>
      </w:r>
      <w:r w:rsidRPr="00B604B8">
        <w:rPr>
          <w:rFonts w:ascii="Arial" w:hAnsi="Arial" w:cs="Arial"/>
          <w:sz w:val="20"/>
          <w:szCs w:val="20"/>
        </w:rPr>
        <w:t xml:space="preserve">n recent years the high risk of stunting due to inadequate sanitation and hygiene was studied. </w:t>
      </w:r>
      <w:r>
        <w:rPr>
          <w:rFonts w:ascii="Arial" w:hAnsi="Arial" w:cs="Arial"/>
          <w:sz w:val="20"/>
          <w:szCs w:val="20"/>
        </w:rPr>
        <w:t xml:space="preserve">Increasing percentages were observed by the </w:t>
      </w:r>
      <w:proofErr w:type="spellStart"/>
      <w:r>
        <w:rPr>
          <w:rFonts w:ascii="Arial" w:hAnsi="Arial" w:cs="Arial"/>
          <w:sz w:val="20"/>
          <w:szCs w:val="20"/>
        </w:rPr>
        <w:t>GoI</w:t>
      </w:r>
      <w:proofErr w:type="spellEnd"/>
      <w:r>
        <w:rPr>
          <w:rFonts w:ascii="Arial" w:hAnsi="Arial" w:cs="Arial"/>
          <w:sz w:val="20"/>
          <w:szCs w:val="20"/>
        </w:rPr>
        <w:t>, in 2013 m</w:t>
      </w:r>
      <w:r w:rsidRPr="00B604B8">
        <w:rPr>
          <w:rFonts w:ascii="Arial" w:hAnsi="Arial" w:cs="Arial"/>
          <w:sz w:val="20"/>
          <w:szCs w:val="20"/>
        </w:rPr>
        <w:t>ore than 3</w:t>
      </w:r>
      <w:r>
        <w:rPr>
          <w:rFonts w:ascii="Arial" w:hAnsi="Arial" w:cs="Arial"/>
          <w:sz w:val="20"/>
          <w:szCs w:val="20"/>
        </w:rPr>
        <w:t>7</w:t>
      </w:r>
      <w:r w:rsidRPr="00B604B8">
        <w:rPr>
          <w:rFonts w:ascii="Arial" w:hAnsi="Arial" w:cs="Arial"/>
          <w:sz w:val="20"/>
          <w:szCs w:val="20"/>
        </w:rPr>
        <w:t xml:space="preserve">% of the children under 5 in Indonesia </w:t>
      </w:r>
      <w:r>
        <w:rPr>
          <w:rFonts w:ascii="Arial" w:hAnsi="Arial" w:cs="Arial"/>
          <w:sz w:val="20"/>
          <w:szCs w:val="20"/>
        </w:rPr>
        <w:t xml:space="preserve">are </w:t>
      </w:r>
      <w:r w:rsidRPr="00B604B8">
        <w:rPr>
          <w:rFonts w:ascii="Arial" w:hAnsi="Arial" w:cs="Arial"/>
          <w:sz w:val="20"/>
          <w:szCs w:val="20"/>
        </w:rPr>
        <w:t>stunted</w:t>
      </w:r>
      <w:r>
        <w:rPr>
          <w:rFonts w:ascii="Arial" w:hAnsi="Arial" w:cs="Arial"/>
          <w:sz w:val="20"/>
          <w:szCs w:val="20"/>
        </w:rPr>
        <w:t xml:space="preserve"> and in NTT-province, where SHAW has 3 working areas even up to 50% of the children (Jakarta Post, 07Dec13, treating </w:t>
      </w:r>
      <w:proofErr w:type="spellStart"/>
      <w:r>
        <w:rPr>
          <w:rFonts w:ascii="Arial" w:hAnsi="Arial" w:cs="Arial"/>
          <w:sz w:val="20"/>
          <w:szCs w:val="20"/>
        </w:rPr>
        <w:t>Riskesdas</w:t>
      </w:r>
      <w:proofErr w:type="spellEnd"/>
      <w:r>
        <w:rPr>
          <w:rFonts w:ascii="Arial" w:hAnsi="Arial" w:cs="Arial"/>
          <w:sz w:val="20"/>
          <w:szCs w:val="20"/>
        </w:rPr>
        <w:t xml:space="preserve"> 2013 report). Stunting </w:t>
      </w:r>
      <w:r w:rsidRPr="00B604B8">
        <w:rPr>
          <w:rFonts w:ascii="Arial" w:hAnsi="Arial" w:cs="Arial"/>
          <w:sz w:val="20"/>
          <w:szCs w:val="20"/>
        </w:rPr>
        <w:t xml:space="preserve">brings </w:t>
      </w:r>
      <w:r>
        <w:rPr>
          <w:rFonts w:ascii="Arial" w:hAnsi="Arial" w:cs="Arial"/>
          <w:sz w:val="20"/>
          <w:szCs w:val="20"/>
        </w:rPr>
        <w:t xml:space="preserve">long term </w:t>
      </w:r>
      <w:r w:rsidRPr="00B604B8">
        <w:rPr>
          <w:rFonts w:ascii="Arial" w:hAnsi="Arial" w:cs="Arial"/>
          <w:sz w:val="20"/>
          <w:szCs w:val="20"/>
        </w:rPr>
        <w:t xml:space="preserve">negative consequences for quality of life </w:t>
      </w:r>
      <w:r>
        <w:rPr>
          <w:rFonts w:ascii="Arial" w:hAnsi="Arial" w:cs="Arial"/>
          <w:sz w:val="20"/>
          <w:szCs w:val="20"/>
        </w:rPr>
        <w:t>as well as</w:t>
      </w:r>
      <w:r w:rsidRPr="00B604B8">
        <w:rPr>
          <w:rFonts w:ascii="Arial" w:hAnsi="Arial" w:cs="Arial"/>
          <w:sz w:val="20"/>
          <w:szCs w:val="20"/>
        </w:rPr>
        <w:t xml:space="preserve"> for human development possibilities, including school performance.</w:t>
      </w:r>
      <w:r w:rsidR="00B604B8" w:rsidRPr="00B604B8">
        <w:rPr>
          <w:rFonts w:ascii="Arial" w:hAnsi="Arial" w:cs="Arial"/>
          <w:sz w:val="20"/>
          <w:szCs w:val="20"/>
        </w:rPr>
        <w:t xml:space="preserve"> </w:t>
      </w:r>
    </w:p>
    <w:p w14:paraId="02332FBD" w14:textId="77777777" w:rsidR="002E63C2" w:rsidRDefault="002E63C2" w:rsidP="002E63C2">
      <w:pPr>
        <w:spacing w:after="0"/>
        <w:contextualSpacing/>
        <w:rPr>
          <w:rFonts w:ascii="Arial" w:hAnsi="Arial" w:cs="Arial"/>
          <w:sz w:val="20"/>
          <w:szCs w:val="20"/>
        </w:rPr>
      </w:pPr>
    </w:p>
    <w:p w14:paraId="02332FBE" w14:textId="77777777" w:rsidR="00B604B8" w:rsidRPr="00B604B8" w:rsidRDefault="00B604B8" w:rsidP="002E63C2">
      <w:pPr>
        <w:spacing w:after="0"/>
        <w:contextualSpacing/>
        <w:rPr>
          <w:rFonts w:ascii="Arial" w:hAnsi="Arial" w:cs="Arial"/>
          <w:sz w:val="20"/>
          <w:szCs w:val="20"/>
        </w:rPr>
      </w:pPr>
      <w:r w:rsidRPr="00B604B8">
        <w:rPr>
          <w:rFonts w:ascii="Arial" w:hAnsi="Arial" w:cs="Arial"/>
          <w:sz w:val="20"/>
          <w:szCs w:val="20"/>
        </w:rPr>
        <w:t>Improving the household sanitation and safe drinking water c</w:t>
      </w:r>
      <w:r w:rsidR="00EC4D83">
        <w:rPr>
          <w:rFonts w:ascii="Arial" w:hAnsi="Arial" w:cs="Arial"/>
          <w:sz w:val="20"/>
          <w:szCs w:val="20"/>
        </w:rPr>
        <w:t>ontributes directly to MDG7</w:t>
      </w:r>
      <w:r w:rsidRPr="00B604B8">
        <w:rPr>
          <w:rFonts w:ascii="Arial" w:hAnsi="Arial" w:cs="Arial"/>
          <w:sz w:val="20"/>
          <w:szCs w:val="20"/>
        </w:rPr>
        <w:t>c. Beyond MDG7, it is amply demonstrated that improved sanitation, hygiene and drinking water contribute to the achievement of the other MDGs</w:t>
      </w:r>
      <w:r w:rsidRPr="00B604B8">
        <w:rPr>
          <w:rStyle w:val="Voetnootmarkering"/>
          <w:rFonts w:ascii="Arial" w:hAnsi="Arial" w:cs="Arial"/>
          <w:sz w:val="20"/>
          <w:szCs w:val="20"/>
        </w:rPr>
        <w:footnoteReference w:id="2"/>
      </w:r>
      <w:r w:rsidRPr="00B604B8">
        <w:rPr>
          <w:rFonts w:ascii="Arial" w:hAnsi="Arial" w:cs="Arial"/>
          <w:sz w:val="20"/>
          <w:szCs w:val="20"/>
        </w:rPr>
        <w:t xml:space="preserve"> as well as to quality of life of each person.</w:t>
      </w:r>
    </w:p>
    <w:p w14:paraId="02332FBF" w14:textId="77777777" w:rsidR="00B604B8" w:rsidRPr="00B604B8" w:rsidRDefault="00B604B8" w:rsidP="002E63C2">
      <w:pPr>
        <w:spacing w:after="0"/>
        <w:contextualSpacing/>
        <w:rPr>
          <w:rFonts w:ascii="Arial" w:hAnsi="Arial" w:cs="Arial"/>
          <w:sz w:val="20"/>
          <w:szCs w:val="20"/>
        </w:rPr>
      </w:pPr>
      <w:r w:rsidRPr="00B604B8">
        <w:rPr>
          <w:rFonts w:ascii="Arial" w:hAnsi="Arial" w:cs="Arial"/>
          <w:sz w:val="20"/>
          <w:szCs w:val="20"/>
        </w:rPr>
        <w:t>Given that the majority of</w:t>
      </w:r>
      <w:r w:rsidR="002E63C2">
        <w:rPr>
          <w:rFonts w:ascii="Arial" w:hAnsi="Arial" w:cs="Arial"/>
          <w:sz w:val="20"/>
          <w:szCs w:val="20"/>
        </w:rPr>
        <w:t xml:space="preserve"> the</w:t>
      </w:r>
      <w:r w:rsidRPr="00B604B8">
        <w:rPr>
          <w:rFonts w:ascii="Arial" w:hAnsi="Arial" w:cs="Arial"/>
          <w:sz w:val="20"/>
          <w:szCs w:val="20"/>
        </w:rPr>
        <w:t xml:space="preserve"> poor households in Indonesia live in rural areas, a focus to rural areas </w:t>
      </w:r>
      <w:r w:rsidR="00861466">
        <w:rPr>
          <w:rFonts w:ascii="Arial" w:hAnsi="Arial" w:cs="Arial"/>
          <w:sz w:val="20"/>
          <w:szCs w:val="20"/>
        </w:rPr>
        <w:t>wa</w:t>
      </w:r>
      <w:r w:rsidRPr="00B604B8">
        <w:rPr>
          <w:rFonts w:ascii="Arial" w:hAnsi="Arial" w:cs="Arial"/>
          <w:sz w:val="20"/>
          <w:szCs w:val="20"/>
        </w:rPr>
        <w:t>s welcome.</w:t>
      </w:r>
    </w:p>
    <w:p w14:paraId="02332FC0" w14:textId="77777777" w:rsidR="002E63C2" w:rsidRDefault="002E63C2" w:rsidP="002E63C2">
      <w:pPr>
        <w:spacing w:after="0"/>
        <w:contextualSpacing/>
        <w:rPr>
          <w:rFonts w:ascii="Arial" w:hAnsi="Arial" w:cs="Arial"/>
          <w:sz w:val="20"/>
          <w:szCs w:val="20"/>
        </w:rPr>
      </w:pPr>
    </w:p>
    <w:p w14:paraId="02332FC1" w14:textId="77777777" w:rsidR="004E30CB" w:rsidRDefault="00B604B8" w:rsidP="002E63C2">
      <w:pPr>
        <w:spacing w:after="0"/>
        <w:contextualSpacing/>
        <w:rPr>
          <w:rFonts w:ascii="Arial" w:hAnsi="Arial" w:cs="Arial"/>
          <w:sz w:val="20"/>
          <w:szCs w:val="20"/>
        </w:rPr>
      </w:pPr>
      <w:r w:rsidRPr="00B604B8">
        <w:rPr>
          <w:rFonts w:ascii="Arial" w:hAnsi="Arial" w:cs="Arial"/>
          <w:sz w:val="20"/>
          <w:szCs w:val="20"/>
        </w:rPr>
        <w:t>On 31 March 2010, Simavi submitted the Sanitation, Hygiene and Water SHAW programme for East Indonesia (2010 – 2014) to the Embassy of the Kingdom of the Netherlands (EKN) in Jakarta. The proposal was a collaboration of four Indonesian NGOs and the Dutch NGO Simavi.</w:t>
      </w:r>
      <w:r w:rsidR="00C45977">
        <w:rPr>
          <w:rFonts w:ascii="Arial" w:hAnsi="Arial" w:cs="Arial"/>
          <w:sz w:val="20"/>
          <w:szCs w:val="20"/>
        </w:rPr>
        <w:t xml:space="preserve"> </w:t>
      </w:r>
    </w:p>
    <w:p w14:paraId="02332FC2" w14:textId="77777777" w:rsidR="00F070BB" w:rsidRDefault="00F070BB" w:rsidP="002E63C2">
      <w:pPr>
        <w:spacing w:after="0"/>
        <w:contextualSpacing/>
        <w:rPr>
          <w:rFonts w:ascii="Arial" w:hAnsi="Arial" w:cs="Arial"/>
          <w:sz w:val="20"/>
          <w:szCs w:val="20"/>
        </w:rPr>
      </w:pPr>
    </w:p>
    <w:p w14:paraId="02332FC3" w14:textId="77777777" w:rsidR="00F5782C" w:rsidRDefault="00C45977" w:rsidP="002E63C2">
      <w:pPr>
        <w:spacing w:after="0"/>
        <w:contextualSpacing/>
        <w:rPr>
          <w:rFonts w:ascii="Arial" w:hAnsi="Arial" w:cs="Arial"/>
          <w:sz w:val="20"/>
          <w:szCs w:val="20"/>
        </w:rPr>
      </w:pPr>
      <w:r>
        <w:rPr>
          <w:rFonts w:ascii="Arial" w:hAnsi="Arial" w:cs="Arial"/>
          <w:sz w:val="20"/>
          <w:szCs w:val="20"/>
        </w:rPr>
        <w:lastRenderedPageBreak/>
        <w:t>Principal idea of SHAW was to implement</w:t>
      </w:r>
      <w:r w:rsidR="00457C21">
        <w:rPr>
          <w:rFonts w:ascii="Arial" w:hAnsi="Arial" w:cs="Arial"/>
          <w:sz w:val="20"/>
          <w:szCs w:val="20"/>
        </w:rPr>
        <w:t xml:space="preserve"> in a sustainable way</w:t>
      </w:r>
      <w:r>
        <w:rPr>
          <w:rFonts w:ascii="Arial" w:hAnsi="Arial" w:cs="Arial"/>
          <w:sz w:val="20"/>
          <w:szCs w:val="20"/>
        </w:rPr>
        <w:t xml:space="preserve"> the </w:t>
      </w:r>
      <w:r w:rsidRPr="00B604B8">
        <w:rPr>
          <w:rFonts w:ascii="Arial" w:hAnsi="Arial" w:cs="Arial"/>
          <w:sz w:val="20"/>
          <w:szCs w:val="20"/>
        </w:rPr>
        <w:t>five pillars of STBM (community based total sanitation) at the level of rural communities and schools, in compliance with the STBM strategy of the Ministry of Health MoH in 2008 (Decree 852/2008)</w:t>
      </w:r>
      <w:r w:rsidR="00F5782C">
        <w:rPr>
          <w:rFonts w:ascii="Arial" w:hAnsi="Arial" w:cs="Arial"/>
          <w:sz w:val="20"/>
          <w:szCs w:val="20"/>
        </w:rPr>
        <w:t>. The five pillars are:</w:t>
      </w:r>
    </w:p>
    <w:p w14:paraId="02332FC4" w14:textId="77777777" w:rsidR="00F5782C" w:rsidRDefault="00F5782C" w:rsidP="00F5782C">
      <w:pPr>
        <w:pStyle w:val="Lijstalinea"/>
        <w:numPr>
          <w:ilvl w:val="0"/>
          <w:numId w:val="11"/>
        </w:numPr>
        <w:rPr>
          <w:rFonts w:cs="Arial"/>
          <w:szCs w:val="20"/>
        </w:rPr>
      </w:pPr>
      <w:r>
        <w:rPr>
          <w:rFonts w:cs="Arial"/>
          <w:szCs w:val="20"/>
        </w:rPr>
        <w:t>Pillar 1: Open Defecation Free ODF</w:t>
      </w:r>
    </w:p>
    <w:p w14:paraId="02332FC5" w14:textId="77777777" w:rsidR="00F5782C" w:rsidRDefault="00F5782C" w:rsidP="00F5782C">
      <w:pPr>
        <w:pStyle w:val="Lijstalinea"/>
        <w:numPr>
          <w:ilvl w:val="0"/>
          <w:numId w:val="11"/>
        </w:numPr>
        <w:rPr>
          <w:rFonts w:cs="Arial"/>
          <w:szCs w:val="20"/>
        </w:rPr>
      </w:pPr>
      <w:r>
        <w:rPr>
          <w:rFonts w:cs="Arial"/>
          <w:szCs w:val="20"/>
        </w:rPr>
        <w:t>Pillar 2: Hand washing with so</w:t>
      </w:r>
      <w:r w:rsidRPr="00F5782C">
        <w:rPr>
          <w:rFonts w:cs="Arial"/>
          <w:szCs w:val="20"/>
        </w:rPr>
        <w:t>ap</w:t>
      </w:r>
    </w:p>
    <w:p w14:paraId="02332FC6" w14:textId="77777777" w:rsidR="00F5782C" w:rsidRDefault="00F5782C" w:rsidP="00F5782C">
      <w:pPr>
        <w:pStyle w:val="Lijstalinea"/>
        <w:numPr>
          <w:ilvl w:val="0"/>
          <w:numId w:val="11"/>
        </w:numPr>
        <w:rPr>
          <w:rFonts w:cs="Arial"/>
          <w:szCs w:val="20"/>
        </w:rPr>
      </w:pPr>
      <w:r>
        <w:rPr>
          <w:rFonts w:cs="Arial"/>
          <w:szCs w:val="20"/>
        </w:rPr>
        <w:t>Pillar 3: Household water treatment and safe storage</w:t>
      </w:r>
    </w:p>
    <w:p w14:paraId="02332FC7" w14:textId="77777777" w:rsidR="00F5782C" w:rsidRDefault="00F5782C" w:rsidP="00F5782C">
      <w:pPr>
        <w:pStyle w:val="Lijstalinea"/>
        <w:numPr>
          <w:ilvl w:val="0"/>
          <w:numId w:val="11"/>
        </w:numPr>
        <w:rPr>
          <w:rFonts w:cs="Arial"/>
          <w:szCs w:val="20"/>
        </w:rPr>
      </w:pPr>
      <w:r>
        <w:rPr>
          <w:rFonts w:cs="Arial"/>
          <w:szCs w:val="20"/>
        </w:rPr>
        <w:t>Pillar 4: Solid waste management</w:t>
      </w:r>
    </w:p>
    <w:p w14:paraId="02332FC8" w14:textId="77777777" w:rsidR="00B604B8" w:rsidRPr="00F5782C" w:rsidRDefault="00F5782C" w:rsidP="002E63C2">
      <w:pPr>
        <w:pStyle w:val="Lijstalinea"/>
        <w:numPr>
          <w:ilvl w:val="0"/>
          <w:numId w:val="11"/>
        </w:numPr>
        <w:rPr>
          <w:rFonts w:cs="Arial"/>
          <w:szCs w:val="20"/>
        </w:rPr>
      </w:pPr>
      <w:r>
        <w:rPr>
          <w:rFonts w:cs="Arial"/>
          <w:szCs w:val="20"/>
        </w:rPr>
        <w:t>Pillar 5: Household liquid waste management</w:t>
      </w:r>
      <w:r w:rsidR="00E92874" w:rsidRPr="00B604B8">
        <w:rPr>
          <w:rStyle w:val="Voetnootmarkering"/>
          <w:rFonts w:cs="Arial"/>
          <w:szCs w:val="20"/>
        </w:rPr>
        <w:footnoteReference w:id="3"/>
      </w:r>
      <w:r w:rsidR="00C45977" w:rsidRPr="00F5782C">
        <w:rPr>
          <w:rFonts w:cs="Arial"/>
          <w:szCs w:val="20"/>
        </w:rPr>
        <w:t>.</w:t>
      </w:r>
    </w:p>
    <w:p w14:paraId="02332FC9" w14:textId="77777777" w:rsidR="009E1CA4" w:rsidRDefault="009E1CA4" w:rsidP="002E63C2">
      <w:pPr>
        <w:spacing w:after="0"/>
        <w:contextualSpacing/>
        <w:rPr>
          <w:rFonts w:ascii="Arial" w:hAnsi="Arial" w:cs="Arial"/>
          <w:sz w:val="20"/>
          <w:szCs w:val="20"/>
        </w:rPr>
      </w:pPr>
      <w:r>
        <w:rPr>
          <w:rFonts w:ascii="Arial" w:hAnsi="Arial" w:cs="Arial"/>
          <w:sz w:val="20"/>
          <w:szCs w:val="20"/>
        </w:rPr>
        <w:t xml:space="preserve">Note that in January 2014, MoH issued a STBM Regulation (PMK 03/2014), refining further the STBM decree of 2008 (regulation has a higher level than a decree), and in its annexe giving an overall guideline on implementing STBM. </w:t>
      </w:r>
    </w:p>
    <w:p w14:paraId="02332FCA" w14:textId="77777777" w:rsidR="009E1CA4" w:rsidRPr="00B604B8" w:rsidRDefault="009E1CA4" w:rsidP="002E63C2">
      <w:pPr>
        <w:spacing w:after="0"/>
        <w:contextualSpacing/>
        <w:rPr>
          <w:rFonts w:ascii="Arial" w:hAnsi="Arial" w:cs="Arial"/>
          <w:sz w:val="20"/>
          <w:szCs w:val="20"/>
        </w:rPr>
      </w:pPr>
    </w:p>
    <w:p w14:paraId="02332FCB" w14:textId="77777777" w:rsidR="00C45977" w:rsidRDefault="00B604B8" w:rsidP="002E63C2">
      <w:pPr>
        <w:spacing w:after="0"/>
        <w:contextualSpacing/>
        <w:rPr>
          <w:rFonts w:ascii="Arial" w:hAnsi="Arial" w:cs="Arial"/>
          <w:sz w:val="20"/>
          <w:szCs w:val="20"/>
        </w:rPr>
      </w:pPr>
      <w:r w:rsidRPr="00B604B8">
        <w:rPr>
          <w:rFonts w:ascii="Arial" w:hAnsi="Arial" w:cs="Arial"/>
          <w:sz w:val="20"/>
          <w:szCs w:val="20"/>
        </w:rPr>
        <w:t xml:space="preserve">The programme document mentions </w:t>
      </w:r>
      <w:r w:rsidR="00861466">
        <w:rPr>
          <w:rFonts w:ascii="Arial" w:hAnsi="Arial" w:cs="Arial"/>
          <w:sz w:val="20"/>
          <w:szCs w:val="20"/>
        </w:rPr>
        <w:t xml:space="preserve">as the </w:t>
      </w:r>
      <w:r w:rsidR="008E5051">
        <w:rPr>
          <w:rFonts w:ascii="Arial" w:hAnsi="Arial" w:cs="Arial"/>
          <w:sz w:val="20"/>
          <w:szCs w:val="20"/>
        </w:rPr>
        <w:t>Programme Goal:</w:t>
      </w:r>
      <w:r w:rsidR="008E5051" w:rsidRPr="008E5051">
        <w:rPr>
          <w:rFonts w:ascii="Arial" w:hAnsi="Arial" w:cs="Arial"/>
          <w:sz w:val="20"/>
          <w:szCs w:val="20"/>
        </w:rPr>
        <w:t xml:space="preserve"> Reduce poverty by improving the health status of rural communities in Indonesia in a sustainable way.</w:t>
      </w:r>
      <w:r w:rsidR="008E5051">
        <w:rPr>
          <w:rFonts w:ascii="Arial" w:hAnsi="Arial" w:cs="Arial"/>
          <w:sz w:val="20"/>
          <w:szCs w:val="20"/>
        </w:rPr>
        <w:t xml:space="preserve"> It presents three </w:t>
      </w:r>
      <w:r w:rsidRPr="00B604B8">
        <w:rPr>
          <w:rFonts w:ascii="Arial" w:hAnsi="Arial" w:cs="Arial"/>
          <w:sz w:val="20"/>
          <w:szCs w:val="20"/>
        </w:rPr>
        <w:t>specific objectives of the programme</w:t>
      </w:r>
      <w:r w:rsidR="008E5051">
        <w:rPr>
          <w:rFonts w:ascii="Arial" w:hAnsi="Arial" w:cs="Arial"/>
          <w:sz w:val="20"/>
          <w:szCs w:val="20"/>
        </w:rPr>
        <w:t>, for different levels</w:t>
      </w:r>
      <w:r w:rsidR="00C45977">
        <w:rPr>
          <w:rFonts w:ascii="Arial" w:hAnsi="Arial" w:cs="Arial"/>
          <w:sz w:val="20"/>
          <w:szCs w:val="20"/>
        </w:rPr>
        <w:t>:</w:t>
      </w:r>
    </w:p>
    <w:p w14:paraId="02332FCC" w14:textId="77777777" w:rsidR="008E5051" w:rsidRPr="008E5051" w:rsidRDefault="008E5051" w:rsidP="0026359C">
      <w:pPr>
        <w:pStyle w:val="Plattetekst"/>
        <w:spacing w:after="0" w:line="240" w:lineRule="auto"/>
        <w:ind w:left="425" w:hanging="425"/>
        <w:jc w:val="both"/>
        <w:rPr>
          <w:rFonts w:cs="Arial"/>
          <w:szCs w:val="20"/>
          <w:lang w:val="en-GB"/>
        </w:rPr>
      </w:pPr>
      <w:r>
        <w:rPr>
          <w:rFonts w:cs="Arial"/>
          <w:szCs w:val="20"/>
          <w:lang w:val="en-GB"/>
        </w:rPr>
        <w:t>A -</w:t>
      </w:r>
      <w:r>
        <w:rPr>
          <w:rFonts w:cs="Arial"/>
          <w:szCs w:val="20"/>
          <w:lang w:val="en-GB"/>
        </w:rPr>
        <w:tab/>
      </w:r>
      <w:r w:rsidRPr="008E5051">
        <w:rPr>
          <w:rFonts w:cs="Arial"/>
          <w:szCs w:val="20"/>
          <w:lang w:val="en-GB"/>
        </w:rPr>
        <w:t>Community and sub-district level: STBM principles appli</w:t>
      </w:r>
      <w:r w:rsidR="00EC4D83">
        <w:rPr>
          <w:rFonts w:cs="Arial"/>
          <w:szCs w:val="20"/>
          <w:lang w:val="en-GB"/>
        </w:rPr>
        <w:t>ed, access to water, schools as</w:t>
      </w:r>
      <w:r w:rsidRPr="008E5051">
        <w:rPr>
          <w:rFonts w:cs="Arial"/>
          <w:szCs w:val="20"/>
          <w:lang w:val="en-GB"/>
        </w:rPr>
        <w:t xml:space="preserve"> resources centres on STBM and sector management at community level</w:t>
      </w:r>
    </w:p>
    <w:p w14:paraId="02332FCD" w14:textId="77777777" w:rsidR="00C45977" w:rsidRPr="008E5051" w:rsidRDefault="00DA075B" w:rsidP="0026359C">
      <w:pPr>
        <w:spacing w:after="0"/>
        <w:ind w:left="425" w:hanging="425"/>
        <w:contextualSpacing/>
        <w:rPr>
          <w:rFonts w:ascii="Arial" w:hAnsi="Arial" w:cs="Arial"/>
          <w:sz w:val="20"/>
          <w:szCs w:val="20"/>
        </w:rPr>
      </w:pPr>
      <w:r w:rsidRPr="008E5051">
        <w:rPr>
          <w:rFonts w:ascii="Arial" w:hAnsi="Arial" w:cs="Arial"/>
          <w:sz w:val="20"/>
          <w:szCs w:val="20"/>
        </w:rPr>
        <w:t>B</w:t>
      </w:r>
      <w:r w:rsidR="008E5051">
        <w:rPr>
          <w:rFonts w:ascii="Arial" w:hAnsi="Arial" w:cs="Arial"/>
          <w:sz w:val="20"/>
          <w:szCs w:val="20"/>
        </w:rPr>
        <w:t xml:space="preserve"> </w:t>
      </w:r>
      <w:r w:rsidR="00C45977" w:rsidRPr="008E5051">
        <w:rPr>
          <w:rFonts w:ascii="Arial" w:hAnsi="Arial" w:cs="Arial"/>
          <w:sz w:val="20"/>
          <w:szCs w:val="20"/>
        </w:rPr>
        <w:t xml:space="preserve">- </w:t>
      </w:r>
      <w:r w:rsidRPr="008E5051">
        <w:rPr>
          <w:rFonts w:ascii="Arial" w:hAnsi="Arial" w:cs="Arial"/>
          <w:sz w:val="20"/>
          <w:szCs w:val="20"/>
        </w:rPr>
        <w:t xml:space="preserve"> </w:t>
      </w:r>
      <w:r w:rsidR="0026359C">
        <w:rPr>
          <w:rFonts w:ascii="Arial" w:hAnsi="Arial" w:cs="Arial"/>
          <w:sz w:val="20"/>
          <w:szCs w:val="20"/>
        </w:rPr>
        <w:tab/>
      </w:r>
      <w:r w:rsidR="008E5051" w:rsidRPr="008E5051">
        <w:rPr>
          <w:rFonts w:ascii="Arial" w:hAnsi="Arial" w:cs="Arial"/>
          <w:sz w:val="20"/>
          <w:szCs w:val="20"/>
        </w:rPr>
        <w:t xml:space="preserve">District level: Strengthening sector management and enabling environment at district level </w:t>
      </w:r>
    </w:p>
    <w:p w14:paraId="02332FCE" w14:textId="77777777" w:rsidR="008E5051" w:rsidRPr="008E5051" w:rsidRDefault="00DA075B" w:rsidP="0026359C">
      <w:pPr>
        <w:spacing w:after="0"/>
        <w:ind w:left="425" w:hanging="425"/>
        <w:contextualSpacing/>
        <w:rPr>
          <w:rFonts w:ascii="Arial" w:hAnsi="Arial" w:cs="Arial"/>
          <w:sz w:val="20"/>
          <w:szCs w:val="20"/>
        </w:rPr>
      </w:pPr>
      <w:r w:rsidRPr="008E5051">
        <w:rPr>
          <w:rFonts w:ascii="Arial" w:hAnsi="Arial" w:cs="Arial"/>
          <w:sz w:val="20"/>
          <w:szCs w:val="20"/>
        </w:rPr>
        <w:t>C</w:t>
      </w:r>
      <w:r w:rsidR="008E5051">
        <w:rPr>
          <w:rFonts w:ascii="Arial" w:hAnsi="Arial" w:cs="Arial"/>
          <w:sz w:val="20"/>
          <w:szCs w:val="20"/>
        </w:rPr>
        <w:t xml:space="preserve"> </w:t>
      </w:r>
      <w:r w:rsidR="00C45977" w:rsidRPr="008E5051">
        <w:rPr>
          <w:rFonts w:ascii="Arial" w:hAnsi="Arial" w:cs="Arial"/>
          <w:sz w:val="20"/>
          <w:szCs w:val="20"/>
        </w:rPr>
        <w:t xml:space="preserve">- </w:t>
      </w:r>
      <w:r w:rsidRPr="008E5051">
        <w:rPr>
          <w:rFonts w:ascii="Arial" w:hAnsi="Arial" w:cs="Arial"/>
          <w:sz w:val="20"/>
          <w:szCs w:val="20"/>
        </w:rPr>
        <w:t xml:space="preserve"> </w:t>
      </w:r>
      <w:r w:rsidR="0026359C">
        <w:rPr>
          <w:rFonts w:ascii="Arial" w:hAnsi="Arial" w:cs="Arial"/>
          <w:sz w:val="20"/>
          <w:szCs w:val="20"/>
        </w:rPr>
        <w:tab/>
      </w:r>
      <w:r w:rsidR="008E5051" w:rsidRPr="008E5051">
        <w:rPr>
          <w:rFonts w:ascii="Arial" w:hAnsi="Arial" w:cs="Arial"/>
          <w:sz w:val="20"/>
          <w:szCs w:val="20"/>
        </w:rPr>
        <w:t xml:space="preserve">National and Programme level: Sector management and strengthening the enabling environment </w:t>
      </w:r>
    </w:p>
    <w:p w14:paraId="02332FCF" w14:textId="77777777" w:rsidR="008E5051" w:rsidRDefault="008E5051" w:rsidP="002E63C2">
      <w:pPr>
        <w:spacing w:after="0"/>
        <w:contextualSpacing/>
        <w:rPr>
          <w:rFonts w:ascii="Arial" w:hAnsi="Arial" w:cs="Arial"/>
          <w:sz w:val="20"/>
          <w:szCs w:val="20"/>
        </w:rPr>
      </w:pPr>
    </w:p>
    <w:p w14:paraId="02332FD0" w14:textId="77777777" w:rsidR="0026359C" w:rsidRDefault="00B604B8" w:rsidP="002E63C2">
      <w:pPr>
        <w:spacing w:after="0"/>
        <w:contextualSpacing/>
        <w:rPr>
          <w:rFonts w:ascii="Arial" w:hAnsi="Arial" w:cs="Arial"/>
          <w:sz w:val="20"/>
          <w:szCs w:val="20"/>
        </w:rPr>
      </w:pPr>
      <w:r w:rsidRPr="00B604B8">
        <w:rPr>
          <w:rFonts w:ascii="Arial" w:hAnsi="Arial" w:cs="Arial"/>
          <w:sz w:val="20"/>
          <w:szCs w:val="20"/>
        </w:rPr>
        <w:t xml:space="preserve">The proposal requested co-funding from the </w:t>
      </w:r>
      <w:r w:rsidR="00B41B9E">
        <w:rPr>
          <w:rFonts w:ascii="Arial" w:hAnsi="Arial" w:cs="Arial"/>
          <w:sz w:val="20"/>
          <w:szCs w:val="20"/>
        </w:rPr>
        <w:t xml:space="preserve">Royal </w:t>
      </w:r>
      <w:r w:rsidR="00C45977">
        <w:rPr>
          <w:rFonts w:ascii="Arial" w:hAnsi="Arial" w:cs="Arial"/>
          <w:sz w:val="20"/>
          <w:szCs w:val="20"/>
        </w:rPr>
        <w:t>Netherlands</w:t>
      </w:r>
      <w:r w:rsidRPr="00B604B8">
        <w:rPr>
          <w:rFonts w:ascii="Arial" w:hAnsi="Arial" w:cs="Arial"/>
          <w:sz w:val="20"/>
          <w:szCs w:val="20"/>
        </w:rPr>
        <w:t xml:space="preserve"> Embassy </w:t>
      </w:r>
      <w:r w:rsidR="00B41B9E">
        <w:rPr>
          <w:rFonts w:ascii="Arial" w:hAnsi="Arial" w:cs="Arial"/>
          <w:sz w:val="20"/>
          <w:szCs w:val="20"/>
        </w:rPr>
        <w:t xml:space="preserve">EKN </w:t>
      </w:r>
      <w:r w:rsidR="00C45977">
        <w:rPr>
          <w:rFonts w:ascii="Arial" w:hAnsi="Arial" w:cs="Arial"/>
          <w:sz w:val="20"/>
          <w:szCs w:val="20"/>
        </w:rPr>
        <w:t>to</w:t>
      </w:r>
      <w:r w:rsidRPr="00B604B8">
        <w:rPr>
          <w:rFonts w:ascii="Arial" w:hAnsi="Arial" w:cs="Arial"/>
          <w:sz w:val="20"/>
          <w:szCs w:val="20"/>
        </w:rPr>
        <w:t xml:space="preserve"> about half of the plann</w:t>
      </w:r>
      <w:r w:rsidR="00E92874">
        <w:rPr>
          <w:rFonts w:ascii="Arial" w:hAnsi="Arial" w:cs="Arial"/>
          <w:sz w:val="20"/>
          <w:szCs w:val="20"/>
        </w:rPr>
        <w:t xml:space="preserve">ed budget. The remaining funds </w:t>
      </w:r>
      <w:r w:rsidRPr="00B604B8">
        <w:rPr>
          <w:rFonts w:ascii="Arial" w:hAnsi="Arial" w:cs="Arial"/>
          <w:sz w:val="20"/>
          <w:szCs w:val="20"/>
        </w:rPr>
        <w:t xml:space="preserve">come from investments by the target population in their own </w:t>
      </w:r>
      <w:r w:rsidR="00E92874">
        <w:rPr>
          <w:rFonts w:ascii="Arial" w:hAnsi="Arial" w:cs="Arial"/>
          <w:sz w:val="20"/>
          <w:szCs w:val="20"/>
        </w:rPr>
        <w:t xml:space="preserve">STBM </w:t>
      </w:r>
      <w:r w:rsidRPr="00B604B8">
        <w:rPr>
          <w:rFonts w:ascii="Arial" w:hAnsi="Arial" w:cs="Arial"/>
          <w:sz w:val="20"/>
          <w:szCs w:val="20"/>
        </w:rPr>
        <w:t>facilities</w:t>
      </w:r>
      <w:r w:rsidR="008E5051">
        <w:rPr>
          <w:rFonts w:ascii="Arial" w:hAnsi="Arial" w:cs="Arial"/>
          <w:sz w:val="20"/>
          <w:szCs w:val="20"/>
        </w:rPr>
        <w:t xml:space="preserve"> (STBM strategy is non-subsidy)</w:t>
      </w:r>
      <w:r w:rsidRPr="00B604B8">
        <w:rPr>
          <w:rFonts w:ascii="Arial" w:hAnsi="Arial" w:cs="Arial"/>
          <w:sz w:val="20"/>
          <w:szCs w:val="20"/>
        </w:rPr>
        <w:t xml:space="preserve"> </w:t>
      </w:r>
      <w:r w:rsidR="00E92874">
        <w:rPr>
          <w:rFonts w:ascii="Arial" w:hAnsi="Arial" w:cs="Arial"/>
          <w:sz w:val="20"/>
          <w:szCs w:val="20"/>
        </w:rPr>
        <w:t xml:space="preserve">and </w:t>
      </w:r>
      <w:r w:rsidRPr="00B604B8">
        <w:rPr>
          <w:rFonts w:ascii="Arial" w:hAnsi="Arial" w:cs="Arial"/>
          <w:sz w:val="20"/>
          <w:szCs w:val="20"/>
        </w:rPr>
        <w:t xml:space="preserve">from contributions by Simavi and the </w:t>
      </w:r>
      <w:r w:rsidR="00E92874">
        <w:rPr>
          <w:rFonts w:ascii="Arial" w:hAnsi="Arial" w:cs="Arial"/>
          <w:sz w:val="20"/>
          <w:szCs w:val="20"/>
        </w:rPr>
        <w:t xml:space="preserve">Indonesian </w:t>
      </w:r>
      <w:r w:rsidRPr="00B604B8">
        <w:rPr>
          <w:rFonts w:ascii="Arial" w:hAnsi="Arial" w:cs="Arial"/>
          <w:sz w:val="20"/>
          <w:szCs w:val="20"/>
        </w:rPr>
        <w:t xml:space="preserve">NGO partners. </w:t>
      </w:r>
    </w:p>
    <w:p w14:paraId="02332FD1" w14:textId="77777777" w:rsidR="00B604B8" w:rsidRDefault="0026359C" w:rsidP="002E63C2">
      <w:pPr>
        <w:spacing w:after="0"/>
        <w:contextualSpacing/>
        <w:rPr>
          <w:rFonts w:ascii="Arial" w:hAnsi="Arial" w:cs="Arial"/>
          <w:sz w:val="20"/>
          <w:szCs w:val="20"/>
        </w:rPr>
      </w:pPr>
      <w:r>
        <w:rPr>
          <w:rFonts w:ascii="Arial" w:hAnsi="Arial" w:cs="Arial"/>
          <w:sz w:val="20"/>
          <w:szCs w:val="20"/>
        </w:rPr>
        <w:t>Non-budgeted is the contribution by th</w:t>
      </w:r>
      <w:r w:rsidR="00B604B8" w:rsidRPr="00B604B8">
        <w:rPr>
          <w:rFonts w:ascii="Arial" w:hAnsi="Arial" w:cs="Arial"/>
          <w:sz w:val="20"/>
          <w:szCs w:val="20"/>
        </w:rPr>
        <w:t>e Government of Indonesia</w:t>
      </w:r>
      <w:r>
        <w:rPr>
          <w:rFonts w:ascii="Arial" w:hAnsi="Arial" w:cs="Arial"/>
          <w:sz w:val="20"/>
          <w:szCs w:val="20"/>
        </w:rPr>
        <w:t xml:space="preserve">. It concerns </w:t>
      </w:r>
      <w:r w:rsidR="00B604B8" w:rsidRPr="00B604B8">
        <w:rPr>
          <w:rFonts w:ascii="Arial" w:hAnsi="Arial" w:cs="Arial"/>
          <w:sz w:val="20"/>
          <w:szCs w:val="20"/>
        </w:rPr>
        <w:t>supportive activities at national level by Bappenas</w:t>
      </w:r>
      <w:r>
        <w:rPr>
          <w:rFonts w:ascii="Arial" w:hAnsi="Arial" w:cs="Arial"/>
          <w:sz w:val="20"/>
          <w:szCs w:val="20"/>
        </w:rPr>
        <w:t xml:space="preserve"> as well as </w:t>
      </w:r>
      <w:r w:rsidR="00B604B8" w:rsidRPr="00B604B8">
        <w:rPr>
          <w:rFonts w:ascii="Arial" w:hAnsi="Arial" w:cs="Arial"/>
          <w:sz w:val="20"/>
          <w:szCs w:val="20"/>
        </w:rPr>
        <w:t xml:space="preserve">different projects/activities </w:t>
      </w:r>
      <w:r>
        <w:rPr>
          <w:rFonts w:ascii="Arial" w:hAnsi="Arial" w:cs="Arial"/>
          <w:sz w:val="20"/>
          <w:szCs w:val="20"/>
        </w:rPr>
        <w:t xml:space="preserve">in the SHAW areas </w:t>
      </w:r>
      <w:r w:rsidR="00B604B8" w:rsidRPr="00B604B8">
        <w:rPr>
          <w:rFonts w:ascii="Arial" w:hAnsi="Arial" w:cs="Arial"/>
          <w:sz w:val="20"/>
          <w:szCs w:val="20"/>
        </w:rPr>
        <w:t xml:space="preserve">to improve the water and sanitation situation. </w:t>
      </w:r>
      <w:r w:rsidR="008E5051">
        <w:rPr>
          <w:rFonts w:ascii="Arial" w:hAnsi="Arial" w:cs="Arial"/>
          <w:sz w:val="20"/>
          <w:szCs w:val="20"/>
        </w:rPr>
        <w:t>Also, local government budgets allocate funds for STBM activities.</w:t>
      </w:r>
    </w:p>
    <w:p w14:paraId="02332FD2" w14:textId="77777777" w:rsidR="00B41B9E" w:rsidRDefault="00B41B9E" w:rsidP="002E63C2">
      <w:pPr>
        <w:spacing w:after="0"/>
        <w:contextualSpacing/>
        <w:rPr>
          <w:rFonts w:ascii="Arial" w:hAnsi="Arial" w:cs="Arial"/>
          <w:sz w:val="20"/>
          <w:szCs w:val="20"/>
        </w:rPr>
      </w:pPr>
    </w:p>
    <w:p w14:paraId="02332FD3" w14:textId="77777777" w:rsidR="00B604B8" w:rsidRPr="00B604B8" w:rsidRDefault="00B604B8" w:rsidP="002E63C2">
      <w:pPr>
        <w:spacing w:after="0"/>
        <w:contextualSpacing/>
        <w:rPr>
          <w:rFonts w:ascii="Arial" w:hAnsi="Arial" w:cs="Arial"/>
          <w:sz w:val="20"/>
          <w:szCs w:val="20"/>
        </w:rPr>
      </w:pPr>
      <w:r w:rsidRPr="00B604B8">
        <w:rPr>
          <w:rFonts w:ascii="Arial" w:hAnsi="Arial" w:cs="Arial"/>
          <w:sz w:val="20"/>
          <w:szCs w:val="20"/>
        </w:rPr>
        <w:t>The EKN approved on 09 April 2010 the funding request for the SHAW programme.</w:t>
      </w:r>
    </w:p>
    <w:p w14:paraId="02332FD4" w14:textId="77777777" w:rsidR="00B604B8" w:rsidRPr="00B604B8" w:rsidRDefault="00B604B8" w:rsidP="002E63C2">
      <w:pPr>
        <w:spacing w:after="0"/>
        <w:contextualSpacing/>
        <w:rPr>
          <w:rFonts w:ascii="Arial" w:hAnsi="Arial" w:cs="Arial"/>
          <w:b/>
          <w:sz w:val="20"/>
          <w:szCs w:val="20"/>
        </w:rPr>
      </w:pPr>
    </w:p>
    <w:p w14:paraId="02332FD5" w14:textId="77777777" w:rsidR="00B604B8" w:rsidRDefault="00B604B8" w:rsidP="002E63C2">
      <w:pPr>
        <w:spacing w:after="0"/>
        <w:contextualSpacing/>
        <w:rPr>
          <w:rFonts w:ascii="Arial" w:hAnsi="Arial" w:cs="Arial"/>
          <w:sz w:val="20"/>
          <w:szCs w:val="20"/>
        </w:rPr>
      </w:pPr>
      <w:r w:rsidRPr="00B604B8">
        <w:rPr>
          <w:rFonts w:ascii="Arial" w:hAnsi="Arial" w:cs="Arial"/>
          <w:sz w:val="20"/>
          <w:szCs w:val="20"/>
        </w:rPr>
        <w:t xml:space="preserve">SHAW started in 9 kabupaten on 4 islands in Eastern Indonesia, but had to stop in June 2011 the activities in Central Papua. As a replacement, </w:t>
      </w:r>
      <w:r w:rsidR="00E92874">
        <w:rPr>
          <w:rFonts w:ascii="Arial" w:hAnsi="Arial" w:cs="Arial"/>
          <w:sz w:val="20"/>
          <w:szCs w:val="20"/>
        </w:rPr>
        <w:t xml:space="preserve">the NGO </w:t>
      </w:r>
      <w:r w:rsidRPr="00B604B8">
        <w:rPr>
          <w:rFonts w:ascii="Arial" w:hAnsi="Arial" w:cs="Arial"/>
          <w:sz w:val="20"/>
          <w:szCs w:val="20"/>
        </w:rPr>
        <w:t>YMP joined the SHAW programme on 01 January 2012</w:t>
      </w:r>
      <w:r w:rsidR="00E92874">
        <w:rPr>
          <w:rFonts w:ascii="Arial" w:hAnsi="Arial" w:cs="Arial"/>
          <w:sz w:val="20"/>
          <w:szCs w:val="20"/>
        </w:rPr>
        <w:t xml:space="preserve"> to operate in East Lombok</w:t>
      </w:r>
      <w:r w:rsidRPr="00B604B8">
        <w:rPr>
          <w:rFonts w:ascii="Arial" w:hAnsi="Arial" w:cs="Arial"/>
          <w:sz w:val="20"/>
          <w:szCs w:val="20"/>
        </w:rPr>
        <w:t xml:space="preserve">. This made that </w:t>
      </w:r>
      <w:r w:rsidR="00DA075B">
        <w:rPr>
          <w:rFonts w:ascii="Arial" w:hAnsi="Arial" w:cs="Arial"/>
          <w:sz w:val="20"/>
          <w:szCs w:val="20"/>
        </w:rPr>
        <w:t xml:space="preserve">currently </w:t>
      </w:r>
      <w:r w:rsidRPr="00B604B8">
        <w:rPr>
          <w:rFonts w:ascii="Arial" w:hAnsi="Arial" w:cs="Arial"/>
          <w:sz w:val="20"/>
          <w:szCs w:val="20"/>
        </w:rPr>
        <w:t>SHAW is active in 9 kabupaten over 5 islands, and is implemented by 5 Indonesian NGO partners</w:t>
      </w:r>
      <w:r w:rsidR="00134DD6">
        <w:rPr>
          <w:rFonts w:ascii="Arial" w:hAnsi="Arial" w:cs="Arial"/>
          <w:sz w:val="20"/>
          <w:szCs w:val="20"/>
        </w:rPr>
        <w:t xml:space="preserve">: </w:t>
      </w:r>
      <w:r w:rsidR="00134DD6" w:rsidRPr="00B604B8">
        <w:rPr>
          <w:rFonts w:ascii="Arial" w:hAnsi="Arial" w:cs="Arial"/>
          <w:sz w:val="20"/>
          <w:szCs w:val="20"/>
        </w:rPr>
        <w:t xml:space="preserve">Yayasan Dian </w:t>
      </w:r>
      <w:proofErr w:type="spellStart"/>
      <w:r w:rsidR="00134DD6" w:rsidRPr="00B604B8">
        <w:rPr>
          <w:rFonts w:ascii="Arial" w:hAnsi="Arial" w:cs="Arial"/>
          <w:sz w:val="20"/>
          <w:szCs w:val="20"/>
        </w:rPr>
        <w:t>Desa</w:t>
      </w:r>
      <w:proofErr w:type="spellEnd"/>
      <w:r w:rsidR="00134DD6" w:rsidRPr="00B604B8">
        <w:rPr>
          <w:rFonts w:ascii="Arial" w:hAnsi="Arial" w:cs="Arial"/>
          <w:sz w:val="20"/>
          <w:szCs w:val="20"/>
        </w:rPr>
        <w:t xml:space="preserve"> YDD, Rumsram, P</w:t>
      </w:r>
      <w:r w:rsidR="00890914">
        <w:rPr>
          <w:rFonts w:ascii="Arial" w:hAnsi="Arial" w:cs="Arial"/>
          <w:sz w:val="20"/>
          <w:szCs w:val="20"/>
        </w:rPr>
        <w:t>lan</w:t>
      </w:r>
      <w:r w:rsidR="00134DD6" w:rsidRPr="00B604B8">
        <w:rPr>
          <w:rFonts w:ascii="Arial" w:hAnsi="Arial" w:cs="Arial"/>
          <w:sz w:val="20"/>
          <w:szCs w:val="20"/>
        </w:rPr>
        <w:t xml:space="preserve"> International Indonesia, CD-Bethesda and Yayasan Masyarakat </w:t>
      </w:r>
      <w:proofErr w:type="spellStart"/>
      <w:r w:rsidR="00134DD6" w:rsidRPr="00B604B8">
        <w:rPr>
          <w:rFonts w:ascii="Arial" w:hAnsi="Arial" w:cs="Arial"/>
          <w:sz w:val="20"/>
          <w:szCs w:val="20"/>
        </w:rPr>
        <w:t>Peduli</w:t>
      </w:r>
      <w:proofErr w:type="spellEnd"/>
      <w:r w:rsidR="00134DD6" w:rsidRPr="00B604B8">
        <w:rPr>
          <w:rFonts w:ascii="Arial" w:hAnsi="Arial" w:cs="Arial"/>
          <w:sz w:val="20"/>
          <w:szCs w:val="20"/>
        </w:rPr>
        <w:t xml:space="preserve"> YMP</w:t>
      </w:r>
      <w:r w:rsidR="00CC1E82">
        <w:rPr>
          <w:rFonts w:ascii="Arial" w:hAnsi="Arial" w:cs="Arial"/>
          <w:sz w:val="20"/>
          <w:szCs w:val="20"/>
        </w:rPr>
        <w:t>. Simavi is active at national level in Jakarta. See the map below</w:t>
      </w:r>
      <w:r w:rsidR="00F070BB">
        <w:rPr>
          <w:rFonts w:ascii="Arial" w:hAnsi="Arial" w:cs="Arial"/>
          <w:sz w:val="20"/>
          <w:szCs w:val="20"/>
        </w:rPr>
        <w:t xml:space="preserve"> in figure 1</w:t>
      </w:r>
      <w:r w:rsidR="00CC1E82">
        <w:rPr>
          <w:rFonts w:ascii="Arial" w:hAnsi="Arial" w:cs="Arial"/>
          <w:sz w:val="20"/>
          <w:szCs w:val="20"/>
        </w:rPr>
        <w:t>.</w:t>
      </w:r>
    </w:p>
    <w:p w14:paraId="02332FD6" w14:textId="77777777" w:rsidR="00F070BB" w:rsidRDefault="00F070BB" w:rsidP="002E63C2">
      <w:pPr>
        <w:spacing w:after="0"/>
        <w:contextualSpacing/>
        <w:rPr>
          <w:rFonts w:ascii="Arial" w:hAnsi="Arial" w:cs="Arial"/>
          <w:sz w:val="20"/>
          <w:szCs w:val="20"/>
        </w:rPr>
      </w:pPr>
    </w:p>
    <w:p w14:paraId="02332FD7" w14:textId="77777777" w:rsidR="00F070BB" w:rsidRPr="00B604B8" w:rsidRDefault="00F070BB" w:rsidP="00F070BB">
      <w:pPr>
        <w:spacing w:after="0"/>
        <w:contextualSpacing/>
        <w:rPr>
          <w:rFonts w:ascii="Arial" w:hAnsi="Arial" w:cs="Arial"/>
          <w:sz w:val="20"/>
          <w:szCs w:val="20"/>
        </w:rPr>
      </w:pPr>
      <w:r w:rsidRPr="00B604B8">
        <w:rPr>
          <w:rFonts w:ascii="Arial" w:hAnsi="Arial" w:cs="Arial"/>
          <w:sz w:val="20"/>
          <w:szCs w:val="20"/>
        </w:rPr>
        <w:t xml:space="preserve">The progress by SHAW during the period </w:t>
      </w:r>
      <w:r w:rsidR="001A52F6">
        <w:rPr>
          <w:rFonts w:ascii="Arial" w:hAnsi="Arial" w:cs="Arial"/>
          <w:sz w:val="20"/>
          <w:szCs w:val="20"/>
        </w:rPr>
        <w:t>January – June 2014</w:t>
      </w:r>
      <w:r w:rsidRPr="00B604B8">
        <w:rPr>
          <w:rFonts w:ascii="Arial" w:hAnsi="Arial" w:cs="Arial"/>
          <w:sz w:val="20"/>
          <w:szCs w:val="20"/>
        </w:rPr>
        <w:t xml:space="preserve"> will be discussed in § 2. Please note that SHAW’s three specific objectives </w:t>
      </w:r>
      <w:r>
        <w:rPr>
          <w:rFonts w:ascii="Arial" w:hAnsi="Arial" w:cs="Arial"/>
          <w:sz w:val="20"/>
          <w:szCs w:val="20"/>
        </w:rPr>
        <w:t xml:space="preserve">are clustered differently </w:t>
      </w:r>
      <w:r w:rsidRPr="00B604B8">
        <w:rPr>
          <w:rFonts w:ascii="Arial" w:hAnsi="Arial" w:cs="Arial"/>
          <w:sz w:val="20"/>
          <w:szCs w:val="20"/>
        </w:rPr>
        <w:t xml:space="preserve">for </w:t>
      </w:r>
      <w:r>
        <w:rPr>
          <w:rFonts w:ascii="Arial" w:hAnsi="Arial" w:cs="Arial"/>
          <w:sz w:val="20"/>
          <w:szCs w:val="20"/>
        </w:rPr>
        <w:t xml:space="preserve">ease of </w:t>
      </w:r>
      <w:r w:rsidRPr="00B604B8">
        <w:rPr>
          <w:rFonts w:ascii="Arial" w:hAnsi="Arial" w:cs="Arial"/>
          <w:sz w:val="20"/>
          <w:szCs w:val="20"/>
        </w:rPr>
        <w:t>reporting</w:t>
      </w:r>
      <w:r>
        <w:rPr>
          <w:rFonts w:ascii="Arial" w:hAnsi="Arial" w:cs="Arial"/>
          <w:sz w:val="20"/>
          <w:szCs w:val="20"/>
        </w:rPr>
        <w:t>:</w:t>
      </w:r>
      <w:r w:rsidRPr="00B604B8">
        <w:rPr>
          <w:rFonts w:ascii="Arial" w:hAnsi="Arial" w:cs="Arial"/>
          <w:sz w:val="20"/>
          <w:szCs w:val="20"/>
        </w:rPr>
        <w:t xml:space="preserve"> </w:t>
      </w:r>
    </w:p>
    <w:p w14:paraId="02332FD8" w14:textId="77777777" w:rsidR="00F070BB" w:rsidRPr="00B604B8" w:rsidRDefault="00F070BB" w:rsidP="00F070BB">
      <w:pPr>
        <w:spacing w:after="0"/>
        <w:ind w:left="284" w:hanging="284"/>
        <w:contextualSpacing/>
        <w:rPr>
          <w:rFonts w:ascii="Arial" w:hAnsi="Arial" w:cs="Arial"/>
          <w:sz w:val="20"/>
          <w:szCs w:val="20"/>
        </w:rPr>
      </w:pPr>
      <w:r w:rsidRPr="00B604B8">
        <w:rPr>
          <w:rFonts w:ascii="Arial" w:hAnsi="Arial" w:cs="Arial"/>
          <w:sz w:val="20"/>
          <w:szCs w:val="20"/>
        </w:rPr>
        <w:t>-</w:t>
      </w:r>
      <w:r w:rsidRPr="00B604B8">
        <w:rPr>
          <w:rFonts w:ascii="Arial" w:hAnsi="Arial" w:cs="Arial"/>
          <w:sz w:val="20"/>
          <w:szCs w:val="20"/>
        </w:rPr>
        <w:tab/>
        <w:t xml:space="preserve">The implementation of STBM in communities and schools (specific objective A, </w:t>
      </w:r>
      <w:r>
        <w:rPr>
          <w:rFonts w:ascii="Arial" w:hAnsi="Arial" w:cs="Arial"/>
          <w:sz w:val="20"/>
          <w:szCs w:val="20"/>
        </w:rPr>
        <w:t xml:space="preserve">see </w:t>
      </w:r>
      <w:r w:rsidRPr="00B604B8">
        <w:rPr>
          <w:rFonts w:ascii="Arial" w:hAnsi="Arial" w:cs="Arial"/>
          <w:sz w:val="20"/>
          <w:szCs w:val="20"/>
        </w:rPr>
        <w:t xml:space="preserve">§ 2.1), </w:t>
      </w:r>
    </w:p>
    <w:p w14:paraId="02332FD9" w14:textId="77777777" w:rsidR="00F070BB" w:rsidRPr="00B604B8" w:rsidRDefault="00F070BB" w:rsidP="00F070BB">
      <w:pPr>
        <w:spacing w:after="0"/>
        <w:ind w:left="284" w:hanging="284"/>
        <w:contextualSpacing/>
        <w:rPr>
          <w:rFonts w:ascii="Arial" w:hAnsi="Arial" w:cs="Arial"/>
          <w:sz w:val="20"/>
          <w:szCs w:val="20"/>
        </w:rPr>
      </w:pPr>
      <w:r w:rsidRPr="00B604B8">
        <w:rPr>
          <w:rFonts w:ascii="Arial" w:hAnsi="Arial" w:cs="Arial"/>
          <w:sz w:val="20"/>
          <w:szCs w:val="20"/>
        </w:rPr>
        <w:t>-</w:t>
      </w:r>
      <w:r w:rsidRPr="00B604B8">
        <w:rPr>
          <w:rFonts w:ascii="Arial" w:hAnsi="Arial" w:cs="Arial"/>
          <w:sz w:val="20"/>
          <w:szCs w:val="20"/>
        </w:rPr>
        <w:tab/>
        <w:t xml:space="preserve">The creation of an enabling environment to stimulate sustainability of the STBM achievements (specific objective </w:t>
      </w:r>
      <w:r>
        <w:rPr>
          <w:rFonts w:ascii="Arial" w:hAnsi="Arial" w:cs="Arial"/>
          <w:sz w:val="20"/>
          <w:szCs w:val="20"/>
        </w:rPr>
        <w:t xml:space="preserve">A + </w:t>
      </w:r>
      <w:r w:rsidRPr="00B604B8">
        <w:rPr>
          <w:rFonts w:ascii="Arial" w:hAnsi="Arial" w:cs="Arial"/>
          <w:sz w:val="20"/>
          <w:szCs w:val="20"/>
        </w:rPr>
        <w:t xml:space="preserve">B, </w:t>
      </w:r>
      <w:r>
        <w:rPr>
          <w:rFonts w:ascii="Arial" w:hAnsi="Arial" w:cs="Arial"/>
          <w:sz w:val="20"/>
          <w:szCs w:val="20"/>
        </w:rPr>
        <w:t xml:space="preserve">see </w:t>
      </w:r>
      <w:r w:rsidRPr="00B604B8">
        <w:rPr>
          <w:rFonts w:ascii="Arial" w:hAnsi="Arial" w:cs="Arial"/>
          <w:sz w:val="20"/>
          <w:szCs w:val="20"/>
        </w:rPr>
        <w:t xml:space="preserve">§ 2.2), </w:t>
      </w:r>
    </w:p>
    <w:p w14:paraId="02332FDA" w14:textId="77777777" w:rsidR="00F070BB" w:rsidRPr="00B604B8" w:rsidRDefault="00F070BB" w:rsidP="00F070BB">
      <w:pPr>
        <w:spacing w:after="0"/>
        <w:ind w:left="284" w:hanging="284"/>
        <w:contextualSpacing/>
        <w:rPr>
          <w:rFonts w:ascii="Arial" w:hAnsi="Arial" w:cs="Arial"/>
          <w:sz w:val="20"/>
          <w:szCs w:val="20"/>
        </w:rPr>
      </w:pPr>
      <w:r w:rsidRPr="00B604B8">
        <w:rPr>
          <w:rFonts w:ascii="Arial" w:hAnsi="Arial" w:cs="Arial"/>
          <w:sz w:val="20"/>
          <w:szCs w:val="20"/>
        </w:rPr>
        <w:t>-</w:t>
      </w:r>
      <w:r w:rsidRPr="00B604B8">
        <w:rPr>
          <w:rFonts w:ascii="Arial" w:hAnsi="Arial" w:cs="Arial"/>
          <w:sz w:val="20"/>
          <w:szCs w:val="20"/>
        </w:rPr>
        <w:tab/>
        <w:t xml:space="preserve">Assistance to the national government to scale up STBM implementation nation-wide, including policies and regulations (specific objective C, </w:t>
      </w:r>
      <w:r>
        <w:rPr>
          <w:rFonts w:ascii="Arial" w:hAnsi="Arial" w:cs="Arial"/>
          <w:sz w:val="20"/>
          <w:szCs w:val="20"/>
        </w:rPr>
        <w:t xml:space="preserve">see </w:t>
      </w:r>
      <w:r w:rsidRPr="00B604B8">
        <w:rPr>
          <w:rFonts w:ascii="Arial" w:hAnsi="Arial" w:cs="Arial"/>
          <w:sz w:val="20"/>
          <w:szCs w:val="20"/>
        </w:rPr>
        <w:t>§ 2.3),</w:t>
      </w:r>
    </w:p>
    <w:p w14:paraId="02332FDB" w14:textId="77777777" w:rsidR="00F070BB" w:rsidRPr="00B604B8" w:rsidRDefault="00F070BB" w:rsidP="00F070BB">
      <w:pPr>
        <w:spacing w:after="0"/>
        <w:ind w:left="284" w:hanging="284"/>
        <w:contextualSpacing/>
        <w:rPr>
          <w:rFonts w:ascii="Arial" w:hAnsi="Arial" w:cs="Arial"/>
          <w:sz w:val="20"/>
          <w:szCs w:val="20"/>
        </w:rPr>
      </w:pPr>
      <w:r w:rsidRPr="00B604B8">
        <w:rPr>
          <w:rFonts w:ascii="Arial" w:hAnsi="Arial" w:cs="Arial"/>
          <w:sz w:val="20"/>
          <w:szCs w:val="20"/>
        </w:rPr>
        <w:t>-</w:t>
      </w:r>
      <w:r w:rsidRPr="00B604B8">
        <w:rPr>
          <w:rFonts w:ascii="Arial" w:hAnsi="Arial" w:cs="Arial"/>
          <w:sz w:val="20"/>
          <w:szCs w:val="20"/>
        </w:rPr>
        <w:tab/>
        <w:t xml:space="preserve">Capacity support to the SHAW NGO partners (specific objective C, </w:t>
      </w:r>
      <w:r>
        <w:rPr>
          <w:rFonts w:ascii="Arial" w:hAnsi="Arial" w:cs="Arial"/>
          <w:sz w:val="20"/>
          <w:szCs w:val="20"/>
        </w:rPr>
        <w:t xml:space="preserve">see </w:t>
      </w:r>
      <w:r w:rsidRPr="00B604B8">
        <w:rPr>
          <w:rFonts w:ascii="Arial" w:hAnsi="Arial" w:cs="Arial"/>
          <w:sz w:val="20"/>
          <w:szCs w:val="20"/>
        </w:rPr>
        <w:t>§ 2.4),</w:t>
      </w:r>
    </w:p>
    <w:p w14:paraId="02332FDC" w14:textId="77777777" w:rsidR="00F070BB" w:rsidRPr="00B604B8" w:rsidRDefault="00F070BB" w:rsidP="00F070BB">
      <w:pPr>
        <w:spacing w:after="0"/>
        <w:ind w:left="284" w:hanging="284"/>
        <w:contextualSpacing/>
        <w:rPr>
          <w:rFonts w:ascii="Arial" w:hAnsi="Arial" w:cs="Arial"/>
          <w:sz w:val="20"/>
          <w:szCs w:val="20"/>
        </w:rPr>
      </w:pPr>
      <w:r w:rsidRPr="00B604B8">
        <w:rPr>
          <w:rFonts w:ascii="Arial" w:hAnsi="Arial" w:cs="Arial"/>
          <w:sz w:val="20"/>
          <w:szCs w:val="20"/>
        </w:rPr>
        <w:t>-</w:t>
      </w:r>
      <w:r w:rsidRPr="00B604B8">
        <w:rPr>
          <w:rFonts w:ascii="Arial" w:hAnsi="Arial" w:cs="Arial"/>
          <w:sz w:val="20"/>
          <w:szCs w:val="20"/>
        </w:rPr>
        <w:tab/>
        <w:t>Water supply (specific objective A, § 2.5)</w:t>
      </w:r>
    </w:p>
    <w:p w14:paraId="02332FDD" w14:textId="77777777" w:rsidR="00F070BB" w:rsidRDefault="00F070BB" w:rsidP="002E63C2">
      <w:pPr>
        <w:spacing w:after="0"/>
        <w:contextualSpacing/>
        <w:rPr>
          <w:rFonts w:ascii="Arial" w:hAnsi="Arial" w:cs="Arial"/>
          <w:sz w:val="20"/>
          <w:szCs w:val="20"/>
        </w:rPr>
      </w:pPr>
    </w:p>
    <w:p w14:paraId="02332FDE" w14:textId="77777777" w:rsidR="00F070BB" w:rsidRDefault="00F070BB" w:rsidP="00F070BB">
      <w:pPr>
        <w:spacing w:after="0"/>
        <w:contextualSpacing/>
        <w:rPr>
          <w:rFonts w:ascii="Arial" w:hAnsi="Arial" w:cs="Arial"/>
          <w:sz w:val="20"/>
          <w:szCs w:val="20"/>
        </w:rPr>
      </w:pPr>
      <w:r>
        <w:rPr>
          <w:rFonts w:ascii="Arial" w:hAnsi="Arial" w:cs="Arial"/>
          <w:sz w:val="20"/>
          <w:szCs w:val="20"/>
        </w:rPr>
        <w:t>W</w:t>
      </w:r>
      <w:r w:rsidRPr="00B604B8">
        <w:rPr>
          <w:rFonts w:ascii="Arial" w:hAnsi="Arial" w:cs="Arial"/>
          <w:sz w:val="20"/>
          <w:szCs w:val="20"/>
        </w:rPr>
        <w:t>ater supply</w:t>
      </w:r>
      <w:r>
        <w:rPr>
          <w:rFonts w:ascii="Arial" w:hAnsi="Arial" w:cs="Arial"/>
          <w:sz w:val="20"/>
          <w:szCs w:val="20"/>
        </w:rPr>
        <w:t xml:space="preserve"> activities were added in 2012, see § 2.5. </w:t>
      </w:r>
      <w:r w:rsidRPr="00B604B8">
        <w:rPr>
          <w:rFonts w:ascii="Arial" w:hAnsi="Arial" w:cs="Arial"/>
          <w:sz w:val="20"/>
          <w:szCs w:val="20"/>
        </w:rPr>
        <w:t xml:space="preserve">Although activities for water supply are high in demand by the population, </w:t>
      </w:r>
      <w:r>
        <w:rPr>
          <w:rFonts w:ascii="Arial" w:hAnsi="Arial" w:cs="Arial"/>
          <w:sz w:val="20"/>
          <w:szCs w:val="20"/>
        </w:rPr>
        <w:t xml:space="preserve">the required investments per desa are high. Water supply was taken out by EKN of the budget, as it supported water supply through other channels. End of 2011, Simavi allocated its agreed contribution to water supply, but funds are limited. </w:t>
      </w:r>
    </w:p>
    <w:p w14:paraId="02332FDF" w14:textId="77777777" w:rsidR="00F070BB" w:rsidRPr="00B604B8" w:rsidRDefault="00F070BB" w:rsidP="00F070BB">
      <w:pPr>
        <w:spacing w:after="0"/>
        <w:contextualSpacing/>
        <w:rPr>
          <w:rFonts w:ascii="Arial" w:hAnsi="Arial" w:cs="Arial"/>
          <w:sz w:val="20"/>
          <w:szCs w:val="20"/>
        </w:rPr>
      </w:pPr>
      <w:r>
        <w:rPr>
          <w:rFonts w:ascii="Arial" w:hAnsi="Arial" w:cs="Arial"/>
          <w:sz w:val="20"/>
          <w:szCs w:val="20"/>
        </w:rPr>
        <w:t xml:space="preserve">Therefore, </w:t>
      </w:r>
      <w:r w:rsidRPr="00B604B8">
        <w:rPr>
          <w:rFonts w:ascii="Arial" w:hAnsi="Arial" w:cs="Arial"/>
          <w:sz w:val="20"/>
          <w:szCs w:val="20"/>
        </w:rPr>
        <w:t>SHAW is in the first place a sanitation and hygiene</w:t>
      </w:r>
      <w:r>
        <w:rPr>
          <w:rFonts w:ascii="Arial" w:hAnsi="Arial" w:cs="Arial"/>
          <w:sz w:val="20"/>
          <w:szCs w:val="20"/>
        </w:rPr>
        <w:t xml:space="preserve"> programme and </w:t>
      </w:r>
      <w:r w:rsidRPr="00B604B8">
        <w:rPr>
          <w:rFonts w:ascii="Arial" w:hAnsi="Arial" w:cs="Arial"/>
          <w:sz w:val="20"/>
          <w:szCs w:val="20"/>
        </w:rPr>
        <w:t>prioritise</w:t>
      </w:r>
      <w:r>
        <w:rPr>
          <w:rFonts w:ascii="Arial" w:hAnsi="Arial" w:cs="Arial"/>
          <w:sz w:val="20"/>
          <w:szCs w:val="20"/>
        </w:rPr>
        <w:t>s</w:t>
      </w:r>
      <w:r w:rsidRPr="00B604B8">
        <w:rPr>
          <w:rFonts w:ascii="Arial" w:hAnsi="Arial" w:cs="Arial"/>
          <w:sz w:val="20"/>
          <w:szCs w:val="20"/>
        </w:rPr>
        <w:t xml:space="preserve"> the sustainable 5 pillar STBM implementation</w:t>
      </w:r>
      <w:r>
        <w:rPr>
          <w:rFonts w:ascii="Arial" w:hAnsi="Arial" w:cs="Arial"/>
          <w:sz w:val="20"/>
          <w:szCs w:val="20"/>
        </w:rPr>
        <w:t xml:space="preserve">. </w:t>
      </w:r>
      <w:r w:rsidRPr="00B604B8">
        <w:rPr>
          <w:rFonts w:ascii="Arial" w:hAnsi="Arial" w:cs="Arial"/>
          <w:sz w:val="20"/>
          <w:szCs w:val="20"/>
        </w:rPr>
        <w:t xml:space="preserve">In line with the STBM strategy, the approach by SHAW in </w:t>
      </w:r>
      <w:r w:rsidRPr="00B604B8">
        <w:rPr>
          <w:rFonts w:ascii="Arial" w:hAnsi="Arial" w:cs="Arial"/>
          <w:sz w:val="20"/>
          <w:szCs w:val="20"/>
        </w:rPr>
        <w:lastRenderedPageBreak/>
        <w:t>sanitation and hygiene is oriented towards a non-subsidy philosophy. Th</w:t>
      </w:r>
      <w:r>
        <w:rPr>
          <w:rFonts w:ascii="Arial" w:hAnsi="Arial" w:cs="Arial"/>
          <w:sz w:val="20"/>
          <w:szCs w:val="20"/>
        </w:rPr>
        <w:t>e water supply activities are included in SHAW’s</w:t>
      </w:r>
      <w:r w:rsidRPr="00B604B8">
        <w:rPr>
          <w:rFonts w:ascii="Arial" w:hAnsi="Arial" w:cs="Arial"/>
          <w:sz w:val="20"/>
          <w:szCs w:val="20"/>
        </w:rPr>
        <w:t xml:space="preserve"> non-subsidy philosophy</w:t>
      </w:r>
      <w:r>
        <w:rPr>
          <w:rFonts w:ascii="Arial" w:hAnsi="Arial" w:cs="Arial"/>
          <w:sz w:val="20"/>
          <w:szCs w:val="20"/>
        </w:rPr>
        <w:t>, including full coverage by the users of the costs for Operation and Maintenance through a water tariff.</w:t>
      </w:r>
      <w:r w:rsidRPr="00B604B8">
        <w:rPr>
          <w:rFonts w:ascii="Arial" w:hAnsi="Arial" w:cs="Arial"/>
          <w:sz w:val="20"/>
          <w:szCs w:val="20"/>
        </w:rPr>
        <w:t xml:space="preserve"> </w:t>
      </w:r>
    </w:p>
    <w:p w14:paraId="02332FE0" w14:textId="77777777" w:rsidR="00134DD6" w:rsidRDefault="00457C21" w:rsidP="002E63C2">
      <w:pPr>
        <w:spacing w:after="0"/>
        <w:contextualSpacing/>
        <w:rPr>
          <w:rFonts w:ascii="Arial" w:hAnsi="Arial" w:cs="Arial"/>
          <w:sz w:val="20"/>
          <w:szCs w:val="20"/>
        </w:rPr>
      </w:pPr>
      <w:r w:rsidRPr="00457C21">
        <w:rPr>
          <w:rFonts w:ascii="Arial" w:hAnsi="Arial" w:cs="Arial"/>
          <w:noProof/>
          <w:sz w:val="20"/>
          <w:szCs w:val="20"/>
          <w:lang w:eastAsia="en-GB"/>
        </w:rPr>
        <w:drawing>
          <wp:inline distT="0" distB="0" distL="0" distR="0" wp14:anchorId="0233536B" wp14:editId="0233536C">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572638" cy="3429479"/>
                    </a:xfrm>
                    <a:prstGeom prst="rect">
                      <a:avLst/>
                    </a:prstGeom>
                  </pic:spPr>
                </pic:pic>
              </a:graphicData>
            </a:graphic>
          </wp:inline>
        </w:drawing>
      </w:r>
    </w:p>
    <w:p w14:paraId="02332FE1" w14:textId="77777777" w:rsidR="00B604B8" w:rsidRPr="00B604B8" w:rsidRDefault="00B604B8" w:rsidP="002E63C2">
      <w:pPr>
        <w:spacing w:after="0"/>
        <w:contextualSpacing/>
        <w:rPr>
          <w:rFonts w:ascii="Arial" w:hAnsi="Arial" w:cs="Arial"/>
          <w:sz w:val="20"/>
          <w:szCs w:val="20"/>
        </w:rPr>
      </w:pPr>
      <w:r w:rsidRPr="00B604B8">
        <w:rPr>
          <w:rFonts w:ascii="Arial" w:hAnsi="Arial" w:cs="Arial"/>
          <w:sz w:val="20"/>
          <w:szCs w:val="20"/>
        </w:rPr>
        <w:t xml:space="preserve">There is one major consideration in the design of the approach by SHAW, namely sustainability. In 2010 the approach was designed in steps. </w:t>
      </w:r>
      <w:r w:rsidR="00A54CCC">
        <w:rPr>
          <w:rFonts w:ascii="Arial" w:hAnsi="Arial" w:cs="Arial"/>
          <w:sz w:val="20"/>
          <w:szCs w:val="20"/>
        </w:rPr>
        <w:t xml:space="preserve">As a first step, </w:t>
      </w:r>
      <w:r w:rsidRPr="00B604B8">
        <w:rPr>
          <w:rFonts w:ascii="Arial" w:hAnsi="Arial" w:cs="Arial"/>
          <w:sz w:val="20"/>
          <w:szCs w:val="20"/>
        </w:rPr>
        <w:t xml:space="preserve">the desired situation after-programme </w:t>
      </w:r>
      <w:r w:rsidR="00A54CCC">
        <w:rPr>
          <w:rFonts w:ascii="Arial" w:hAnsi="Arial" w:cs="Arial"/>
          <w:sz w:val="20"/>
          <w:szCs w:val="20"/>
        </w:rPr>
        <w:t>was described</w:t>
      </w:r>
      <w:r w:rsidRPr="00B604B8">
        <w:rPr>
          <w:rFonts w:ascii="Arial" w:hAnsi="Arial" w:cs="Arial"/>
          <w:sz w:val="20"/>
          <w:szCs w:val="20"/>
        </w:rPr>
        <w:t xml:space="preserve"> to continue the achievements of SHAW, especially the long-term issue of behaviour change</w:t>
      </w:r>
      <w:r w:rsidR="00976DB7">
        <w:rPr>
          <w:rFonts w:ascii="Arial" w:hAnsi="Arial" w:cs="Arial"/>
          <w:sz w:val="20"/>
          <w:szCs w:val="20"/>
        </w:rPr>
        <w:t xml:space="preserve"> </w:t>
      </w:r>
      <w:r w:rsidR="004E30CB">
        <w:rPr>
          <w:rFonts w:ascii="Arial" w:hAnsi="Arial" w:cs="Arial"/>
          <w:sz w:val="20"/>
          <w:szCs w:val="20"/>
        </w:rPr>
        <w:t>regarding</w:t>
      </w:r>
      <w:r w:rsidR="00976DB7">
        <w:rPr>
          <w:rFonts w:ascii="Arial" w:hAnsi="Arial" w:cs="Arial"/>
          <w:sz w:val="20"/>
          <w:szCs w:val="20"/>
        </w:rPr>
        <w:t xml:space="preserve"> the use of sanitation and hygiene facilities </w:t>
      </w:r>
      <w:r w:rsidR="004E30CB">
        <w:rPr>
          <w:rFonts w:ascii="Arial" w:hAnsi="Arial" w:cs="Arial"/>
          <w:sz w:val="20"/>
          <w:szCs w:val="20"/>
        </w:rPr>
        <w:t xml:space="preserve">as well as </w:t>
      </w:r>
      <w:r w:rsidR="00976DB7">
        <w:rPr>
          <w:rFonts w:ascii="Arial" w:hAnsi="Arial" w:cs="Arial"/>
          <w:sz w:val="20"/>
          <w:szCs w:val="20"/>
        </w:rPr>
        <w:t>maintaining these facilities in adequate quality</w:t>
      </w:r>
      <w:r w:rsidRPr="00B604B8">
        <w:rPr>
          <w:rFonts w:ascii="Arial" w:hAnsi="Arial" w:cs="Arial"/>
          <w:sz w:val="20"/>
          <w:szCs w:val="20"/>
        </w:rPr>
        <w:t xml:space="preserve">. Secondly, </w:t>
      </w:r>
      <w:r w:rsidR="00A54CCC">
        <w:rPr>
          <w:rFonts w:ascii="Arial" w:hAnsi="Arial" w:cs="Arial"/>
          <w:sz w:val="20"/>
          <w:szCs w:val="20"/>
        </w:rPr>
        <w:t xml:space="preserve">the involved stakeholders were identified for </w:t>
      </w:r>
      <w:r w:rsidRPr="00B604B8">
        <w:rPr>
          <w:rFonts w:ascii="Arial" w:hAnsi="Arial" w:cs="Arial"/>
          <w:sz w:val="20"/>
          <w:szCs w:val="20"/>
        </w:rPr>
        <w:t xml:space="preserve">this after-programme period and </w:t>
      </w:r>
      <w:r w:rsidR="00A54CCC">
        <w:rPr>
          <w:rFonts w:ascii="Arial" w:hAnsi="Arial" w:cs="Arial"/>
          <w:sz w:val="20"/>
          <w:szCs w:val="20"/>
        </w:rPr>
        <w:t xml:space="preserve">the way to </w:t>
      </w:r>
      <w:r w:rsidRPr="00B604B8">
        <w:rPr>
          <w:rFonts w:ascii="Arial" w:hAnsi="Arial" w:cs="Arial"/>
          <w:sz w:val="20"/>
          <w:szCs w:val="20"/>
        </w:rPr>
        <w:t>prepare them</w:t>
      </w:r>
      <w:r w:rsidR="00A54CCC">
        <w:rPr>
          <w:rFonts w:ascii="Arial" w:hAnsi="Arial" w:cs="Arial"/>
          <w:sz w:val="20"/>
          <w:szCs w:val="20"/>
        </w:rPr>
        <w:t>.</w:t>
      </w:r>
      <w:r w:rsidRPr="00B604B8">
        <w:rPr>
          <w:rFonts w:ascii="Arial" w:hAnsi="Arial" w:cs="Arial"/>
          <w:sz w:val="20"/>
          <w:szCs w:val="20"/>
        </w:rPr>
        <w:t xml:space="preserve"> Thirdly, the steps </w:t>
      </w:r>
      <w:r w:rsidR="00A54CCC">
        <w:rPr>
          <w:rFonts w:ascii="Arial" w:hAnsi="Arial" w:cs="Arial"/>
          <w:sz w:val="20"/>
          <w:szCs w:val="20"/>
        </w:rPr>
        <w:t xml:space="preserve">were designed </w:t>
      </w:r>
      <w:r w:rsidRPr="00B604B8">
        <w:rPr>
          <w:rFonts w:ascii="Arial" w:hAnsi="Arial" w:cs="Arial"/>
          <w:sz w:val="20"/>
          <w:szCs w:val="20"/>
        </w:rPr>
        <w:t xml:space="preserve">to get these stakeholders on-board as soon as possible in order to have a sufficient preparation period. SHAW </w:t>
      </w:r>
      <w:r w:rsidRPr="00DA2A7A">
        <w:rPr>
          <w:rFonts w:ascii="Arial" w:hAnsi="Arial" w:cs="Arial"/>
          <w:sz w:val="20"/>
          <w:szCs w:val="20"/>
        </w:rPr>
        <w:t>was scheduled for a</w:t>
      </w:r>
      <w:r w:rsidR="00890914" w:rsidRPr="00DA2A7A">
        <w:rPr>
          <w:rFonts w:ascii="Arial" w:hAnsi="Arial" w:cs="Arial"/>
          <w:sz w:val="20"/>
          <w:szCs w:val="20"/>
        </w:rPr>
        <w:t xml:space="preserve"> long</w:t>
      </w:r>
      <w:r w:rsidR="00987068">
        <w:rPr>
          <w:rFonts w:ascii="Arial" w:hAnsi="Arial" w:cs="Arial"/>
          <w:sz w:val="20"/>
          <w:szCs w:val="20"/>
        </w:rPr>
        <w:t>er</w:t>
      </w:r>
      <w:r w:rsidRPr="00DA2A7A">
        <w:rPr>
          <w:rFonts w:ascii="Arial" w:hAnsi="Arial" w:cs="Arial"/>
          <w:sz w:val="20"/>
          <w:szCs w:val="20"/>
        </w:rPr>
        <w:t xml:space="preserve"> implementation period</w:t>
      </w:r>
      <w:r w:rsidR="00DA2A7A" w:rsidRPr="00DA2A7A">
        <w:rPr>
          <w:rFonts w:ascii="Arial" w:hAnsi="Arial" w:cs="Arial"/>
          <w:sz w:val="20"/>
          <w:szCs w:val="20"/>
        </w:rPr>
        <w:t xml:space="preserve"> (4.5yrs) </w:t>
      </w:r>
      <w:r w:rsidR="00987068">
        <w:rPr>
          <w:rFonts w:ascii="Arial" w:hAnsi="Arial" w:cs="Arial"/>
          <w:sz w:val="20"/>
          <w:szCs w:val="20"/>
        </w:rPr>
        <w:t>than</w:t>
      </w:r>
      <w:r w:rsidR="00DA2A7A" w:rsidRPr="00DA2A7A">
        <w:rPr>
          <w:rFonts w:ascii="Arial" w:hAnsi="Arial" w:cs="Arial"/>
          <w:sz w:val="20"/>
          <w:szCs w:val="20"/>
        </w:rPr>
        <w:t xml:space="preserve"> </w:t>
      </w:r>
      <w:r w:rsidR="004E30CB">
        <w:rPr>
          <w:rFonts w:ascii="Arial" w:hAnsi="Arial" w:cs="Arial"/>
          <w:sz w:val="20"/>
          <w:szCs w:val="20"/>
        </w:rPr>
        <w:t xml:space="preserve">the usual </w:t>
      </w:r>
      <w:r w:rsidR="00DA2A7A" w:rsidRPr="00DA2A7A">
        <w:rPr>
          <w:rFonts w:ascii="Arial" w:hAnsi="Arial" w:cs="Arial"/>
          <w:sz w:val="20"/>
          <w:szCs w:val="20"/>
        </w:rPr>
        <w:t>pro</w:t>
      </w:r>
      <w:r w:rsidR="00DA2A7A">
        <w:rPr>
          <w:rFonts w:ascii="Arial" w:hAnsi="Arial" w:cs="Arial"/>
          <w:sz w:val="20"/>
          <w:szCs w:val="20"/>
        </w:rPr>
        <w:t>ject</w:t>
      </w:r>
      <w:r w:rsidR="004E30CB">
        <w:rPr>
          <w:rFonts w:ascii="Arial" w:hAnsi="Arial" w:cs="Arial"/>
          <w:sz w:val="20"/>
          <w:szCs w:val="20"/>
        </w:rPr>
        <w:t xml:space="preserve"> period</w:t>
      </w:r>
      <w:r w:rsidR="00DA2A7A">
        <w:rPr>
          <w:rFonts w:ascii="Arial" w:hAnsi="Arial" w:cs="Arial"/>
          <w:sz w:val="20"/>
          <w:szCs w:val="20"/>
        </w:rPr>
        <w:t xml:space="preserve"> (2-3yrs)</w:t>
      </w:r>
      <w:r w:rsidR="00890914">
        <w:rPr>
          <w:rFonts w:ascii="Arial" w:hAnsi="Arial" w:cs="Arial"/>
          <w:sz w:val="20"/>
          <w:szCs w:val="20"/>
        </w:rPr>
        <w:t xml:space="preserve">, </w:t>
      </w:r>
      <w:r w:rsidR="00987068">
        <w:rPr>
          <w:rFonts w:ascii="Arial" w:hAnsi="Arial" w:cs="Arial"/>
          <w:sz w:val="20"/>
          <w:szCs w:val="20"/>
        </w:rPr>
        <w:t>which allows SHAW more time t</w:t>
      </w:r>
      <w:r w:rsidR="00890914">
        <w:rPr>
          <w:rFonts w:ascii="Arial" w:hAnsi="Arial" w:cs="Arial"/>
          <w:sz w:val="20"/>
          <w:szCs w:val="20"/>
        </w:rPr>
        <w:t xml:space="preserve">o train and support </w:t>
      </w:r>
      <w:r w:rsidRPr="00B604B8">
        <w:rPr>
          <w:rFonts w:ascii="Arial" w:hAnsi="Arial" w:cs="Arial"/>
          <w:sz w:val="20"/>
          <w:szCs w:val="20"/>
        </w:rPr>
        <w:t>these stakeholders</w:t>
      </w:r>
      <w:r w:rsidR="00987068">
        <w:rPr>
          <w:rFonts w:ascii="Arial" w:hAnsi="Arial" w:cs="Arial"/>
          <w:sz w:val="20"/>
          <w:szCs w:val="20"/>
        </w:rPr>
        <w:t xml:space="preserve"> </w:t>
      </w:r>
      <w:r w:rsidR="00103A21">
        <w:rPr>
          <w:rFonts w:ascii="Arial" w:hAnsi="Arial" w:cs="Arial"/>
          <w:sz w:val="20"/>
          <w:szCs w:val="20"/>
        </w:rPr>
        <w:t>in</w:t>
      </w:r>
      <w:r w:rsidR="00987068">
        <w:rPr>
          <w:rFonts w:ascii="Arial" w:hAnsi="Arial" w:cs="Arial"/>
          <w:sz w:val="20"/>
          <w:szCs w:val="20"/>
        </w:rPr>
        <w:t xml:space="preserve"> their role after programme.</w:t>
      </w:r>
    </w:p>
    <w:p w14:paraId="02332FE2" w14:textId="77777777" w:rsidR="00F34C2E" w:rsidRPr="00B604B8" w:rsidRDefault="00F34C2E" w:rsidP="002E63C2">
      <w:pPr>
        <w:spacing w:after="0"/>
        <w:contextualSpacing/>
        <w:rPr>
          <w:rFonts w:ascii="Arial" w:hAnsi="Arial" w:cs="Arial"/>
          <w:sz w:val="20"/>
          <w:szCs w:val="20"/>
        </w:rPr>
      </w:pPr>
    </w:p>
    <w:p w14:paraId="02332FE3" w14:textId="77777777" w:rsidR="00B604B8" w:rsidRPr="00B604B8" w:rsidRDefault="00BC0BCC" w:rsidP="002E63C2">
      <w:pPr>
        <w:spacing w:after="0"/>
        <w:contextualSpacing/>
        <w:rPr>
          <w:rFonts w:ascii="Arial" w:hAnsi="Arial" w:cs="Arial"/>
          <w:sz w:val="20"/>
          <w:szCs w:val="20"/>
        </w:rPr>
      </w:pPr>
      <w:r>
        <w:rPr>
          <w:rFonts w:ascii="Arial" w:hAnsi="Arial" w:cs="Arial"/>
          <w:sz w:val="20"/>
          <w:szCs w:val="20"/>
        </w:rPr>
        <w:t>T</w:t>
      </w:r>
      <w:r w:rsidR="00B604B8" w:rsidRPr="00B604B8">
        <w:rPr>
          <w:rFonts w:ascii="Arial" w:hAnsi="Arial" w:cs="Arial"/>
          <w:sz w:val="20"/>
          <w:szCs w:val="20"/>
        </w:rPr>
        <w:t xml:space="preserve">he SHAW programme is based on collaboration between several partners and stakeholders at different levels.  SHAW </w:t>
      </w:r>
      <w:r>
        <w:rPr>
          <w:rFonts w:ascii="Arial" w:hAnsi="Arial" w:cs="Arial"/>
          <w:sz w:val="20"/>
          <w:szCs w:val="20"/>
        </w:rPr>
        <w:t xml:space="preserve">is implemented by </w:t>
      </w:r>
      <w:r w:rsidR="00B604B8" w:rsidRPr="00B604B8">
        <w:rPr>
          <w:rFonts w:ascii="Arial" w:hAnsi="Arial" w:cs="Arial"/>
          <w:sz w:val="20"/>
          <w:szCs w:val="20"/>
        </w:rPr>
        <w:t xml:space="preserve">five Indonesian </w:t>
      </w:r>
      <w:r>
        <w:rPr>
          <w:rFonts w:ascii="Arial" w:hAnsi="Arial" w:cs="Arial"/>
          <w:sz w:val="20"/>
          <w:szCs w:val="20"/>
        </w:rPr>
        <w:t xml:space="preserve">(field level) </w:t>
      </w:r>
      <w:r w:rsidR="00187F2B">
        <w:rPr>
          <w:rFonts w:ascii="Arial" w:hAnsi="Arial" w:cs="Arial"/>
          <w:sz w:val="20"/>
          <w:szCs w:val="20"/>
        </w:rPr>
        <w:t>and one Dutch NGO</w:t>
      </w:r>
      <w:r>
        <w:rPr>
          <w:rFonts w:ascii="Arial" w:hAnsi="Arial" w:cs="Arial"/>
          <w:sz w:val="20"/>
          <w:szCs w:val="20"/>
        </w:rPr>
        <w:t xml:space="preserve"> (national level and coordination)</w:t>
      </w:r>
      <w:r w:rsidR="00187F2B">
        <w:rPr>
          <w:rFonts w:ascii="Arial" w:hAnsi="Arial" w:cs="Arial"/>
          <w:sz w:val="20"/>
          <w:szCs w:val="20"/>
        </w:rPr>
        <w:t xml:space="preserve">. </w:t>
      </w:r>
    </w:p>
    <w:p w14:paraId="02332FE4" w14:textId="77777777" w:rsidR="00BC0BCC" w:rsidRDefault="00B604B8" w:rsidP="002E63C2">
      <w:pPr>
        <w:spacing w:after="0"/>
        <w:contextualSpacing/>
        <w:rPr>
          <w:rFonts w:ascii="Arial" w:hAnsi="Arial" w:cs="Arial"/>
          <w:sz w:val="20"/>
          <w:szCs w:val="20"/>
        </w:rPr>
      </w:pPr>
      <w:r w:rsidRPr="00B604B8">
        <w:rPr>
          <w:rFonts w:ascii="Arial" w:hAnsi="Arial" w:cs="Arial"/>
          <w:sz w:val="20"/>
          <w:szCs w:val="20"/>
        </w:rPr>
        <w:t xml:space="preserve">The National Government supports the SHAW programme along the terms of a MoU between </w:t>
      </w:r>
      <w:proofErr w:type="spellStart"/>
      <w:r w:rsidRPr="00B604B8">
        <w:rPr>
          <w:rFonts w:ascii="Arial" w:hAnsi="Arial" w:cs="Arial"/>
          <w:sz w:val="20"/>
          <w:szCs w:val="20"/>
        </w:rPr>
        <w:t>Simavi</w:t>
      </w:r>
      <w:proofErr w:type="spellEnd"/>
      <w:r w:rsidRPr="00B604B8">
        <w:rPr>
          <w:rFonts w:ascii="Arial" w:hAnsi="Arial" w:cs="Arial"/>
          <w:sz w:val="20"/>
          <w:szCs w:val="20"/>
        </w:rPr>
        <w:t xml:space="preserve"> and Bappenas</w:t>
      </w:r>
      <w:r w:rsidR="004E30CB">
        <w:rPr>
          <w:rFonts w:ascii="Arial" w:hAnsi="Arial" w:cs="Arial"/>
          <w:sz w:val="20"/>
          <w:szCs w:val="20"/>
        </w:rPr>
        <w:t xml:space="preserve"> </w:t>
      </w:r>
      <w:r w:rsidR="004E30CB" w:rsidRPr="00B604B8">
        <w:rPr>
          <w:rFonts w:ascii="Arial" w:hAnsi="Arial" w:cs="Arial"/>
          <w:sz w:val="20"/>
          <w:szCs w:val="20"/>
        </w:rPr>
        <w:t>(May 2011)</w:t>
      </w:r>
      <w:r w:rsidR="00187F2B">
        <w:rPr>
          <w:rFonts w:ascii="Arial" w:hAnsi="Arial" w:cs="Arial"/>
          <w:sz w:val="20"/>
          <w:szCs w:val="20"/>
        </w:rPr>
        <w:t>. Bappenas</w:t>
      </w:r>
      <w:r w:rsidRPr="00B604B8">
        <w:rPr>
          <w:rFonts w:ascii="Arial" w:hAnsi="Arial" w:cs="Arial"/>
          <w:sz w:val="20"/>
          <w:szCs w:val="20"/>
        </w:rPr>
        <w:t xml:space="preserve">, the National Agency for Development Planning and Chair of the </w:t>
      </w:r>
      <w:proofErr w:type="spellStart"/>
      <w:r w:rsidRPr="00B604B8">
        <w:rPr>
          <w:rFonts w:ascii="Arial" w:hAnsi="Arial" w:cs="Arial"/>
          <w:sz w:val="20"/>
          <w:szCs w:val="20"/>
        </w:rPr>
        <w:t>Pokja</w:t>
      </w:r>
      <w:proofErr w:type="spellEnd"/>
      <w:r w:rsidRPr="00B604B8">
        <w:rPr>
          <w:rFonts w:ascii="Arial" w:hAnsi="Arial" w:cs="Arial"/>
          <w:sz w:val="20"/>
          <w:szCs w:val="20"/>
        </w:rPr>
        <w:t xml:space="preserve"> AMPL Nasional</w:t>
      </w:r>
      <w:r w:rsidRPr="00B604B8">
        <w:rPr>
          <w:rStyle w:val="Voetnootmarkering"/>
          <w:rFonts w:ascii="Arial" w:hAnsi="Arial" w:cs="Arial"/>
          <w:sz w:val="20"/>
          <w:szCs w:val="20"/>
        </w:rPr>
        <w:footnoteReference w:id="4"/>
      </w:r>
      <w:r w:rsidR="00187F2B">
        <w:rPr>
          <w:rFonts w:ascii="Arial" w:hAnsi="Arial" w:cs="Arial"/>
          <w:sz w:val="20"/>
          <w:szCs w:val="20"/>
        </w:rPr>
        <w:t xml:space="preserve">, </w:t>
      </w:r>
      <w:r w:rsidRPr="00B604B8">
        <w:rPr>
          <w:rFonts w:ascii="Arial" w:hAnsi="Arial" w:cs="Arial"/>
          <w:sz w:val="20"/>
          <w:szCs w:val="20"/>
        </w:rPr>
        <w:t xml:space="preserve">was party during the formulation of the SHAW programme in 2009 and early 2010. One SHAW staff member is stationed at the </w:t>
      </w:r>
      <w:proofErr w:type="spellStart"/>
      <w:r w:rsidRPr="00B604B8">
        <w:rPr>
          <w:rFonts w:ascii="Arial" w:hAnsi="Arial" w:cs="Arial"/>
          <w:sz w:val="20"/>
          <w:szCs w:val="20"/>
        </w:rPr>
        <w:t>Pokja</w:t>
      </w:r>
      <w:proofErr w:type="spellEnd"/>
      <w:r w:rsidRPr="00B604B8">
        <w:rPr>
          <w:rFonts w:ascii="Arial" w:hAnsi="Arial" w:cs="Arial"/>
          <w:sz w:val="20"/>
          <w:szCs w:val="20"/>
        </w:rPr>
        <w:t xml:space="preserve"> AMPL Nasional Secretariat as liaison between SHAW and the Pokja as well as in support to the National STBM programme. </w:t>
      </w:r>
    </w:p>
    <w:p w14:paraId="02332FE5" w14:textId="77777777" w:rsidR="00B604B8" w:rsidRPr="00B604B8" w:rsidRDefault="00B604B8" w:rsidP="002E63C2">
      <w:pPr>
        <w:spacing w:after="0"/>
        <w:contextualSpacing/>
        <w:rPr>
          <w:rFonts w:ascii="Arial" w:hAnsi="Arial" w:cs="Arial"/>
          <w:sz w:val="20"/>
          <w:szCs w:val="20"/>
        </w:rPr>
      </w:pPr>
      <w:r w:rsidRPr="00B604B8">
        <w:rPr>
          <w:rFonts w:ascii="Arial" w:hAnsi="Arial" w:cs="Arial"/>
          <w:sz w:val="20"/>
          <w:szCs w:val="20"/>
        </w:rPr>
        <w:t xml:space="preserve">Next to the collaboration with Bappenas, SHAW has </w:t>
      </w:r>
      <w:r w:rsidR="00BC0BCC">
        <w:rPr>
          <w:rFonts w:ascii="Arial" w:hAnsi="Arial" w:cs="Arial"/>
          <w:sz w:val="20"/>
          <w:szCs w:val="20"/>
        </w:rPr>
        <w:t xml:space="preserve">close </w:t>
      </w:r>
      <w:r w:rsidRPr="00B604B8">
        <w:rPr>
          <w:rFonts w:ascii="Arial" w:hAnsi="Arial" w:cs="Arial"/>
          <w:sz w:val="20"/>
          <w:szCs w:val="20"/>
        </w:rPr>
        <w:t>working contacts with the Directorate of Environmental Sanitation P2PL of the Ministry of Health, which houses the national STBM Secretariat.</w:t>
      </w:r>
    </w:p>
    <w:p w14:paraId="02332FE6" w14:textId="77777777" w:rsidR="00976DB7" w:rsidRDefault="00B604B8" w:rsidP="002E63C2">
      <w:pPr>
        <w:spacing w:after="0"/>
        <w:contextualSpacing/>
        <w:rPr>
          <w:rFonts w:ascii="Arial" w:hAnsi="Arial" w:cs="Arial"/>
          <w:sz w:val="20"/>
          <w:szCs w:val="20"/>
        </w:rPr>
      </w:pPr>
      <w:r w:rsidRPr="00B604B8">
        <w:rPr>
          <w:rFonts w:ascii="Arial" w:hAnsi="Arial" w:cs="Arial"/>
          <w:sz w:val="20"/>
          <w:szCs w:val="20"/>
        </w:rPr>
        <w:t>IRC,</w:t>
      </w:r>
      <w:r w:rsidR="00187F2B">
        <w:rPr>
          <w:rFonts w:ascii="Arial" w:hAnsi="Arial" w:cs="Arial"/>
          <w:sz w:val="20"/>
          <w:szCs w:val="20"/>
        </w:rPr>
        <w:t xml:space="preserve"> the Dutch knowledge institute on WASH, gives</w:t>
      </w:r>
      <w:r w:rsidRPr="00B604B8">
        <w:rPr>
          <w:rFonts w:ascii="Arial" w:hAnsi="Arial" w:cs="Arial"/>
          <w:sz w:val="20"/>
          <w:szCs w:val="20"/>
        </w:rPr>
        <w:t xml:space="preserve"> support </w:t>
      </w:r>
      <w:r w:rsidR="00187F2B">
        <w:rPr>
          <w:rFonts w:ascii="Arial" w:hAnsi="Arial" w:cs="Arial"/>
          <w:sz w:val="20"/>
          <w:szCs w:val="20"/>
        </w:rPr>
        <w:t xml:space="preserve">to SHAW </w:t>
      </w:r>
      <w:r w:rsidRPr="00B604B8">
        <w:rPr>
          <w:rFonts w:ascii="Arial" w:hAnsi="Arial" w:cs="Arial"/>
          <w:sz w:val="20"/>
          <w:szCs w:val="20"/>
        </w:rPr>
        <w:t xml:space="preserve">in monitoring, capacity building and knowledge management. </w:t>
      </w:r>
    </w:p>
    <w:p w14:paraId="02332FE7" w14:textId="77777777" w:rsidR="00B604B8" w:rsidRDefault="00187F2B" w:rsidP="002E63C2">
      <w:pPr>
        <w:spacing w:after="0"/>
        <w:contextualSpacing/>
        <w:rPr>
          <w:rFonts w:ascii="Arial" w:hAnsi="Arial" w:cs="Arial"/>
          <w:sz w:val="20"/>
          <w:szCs w:val="20"/>
        </w:rPr>
      </w:pPr>
      <w:r>
        <w:rPr>
          <w:rFonts w:ascii="Arial" w:hAnsi="Arial" w:cs="Arial"/>
          <w:sz w:val="20"/>
          <w:szCs w:val="20"/>
        </w:rPr>
        <w:t xml:space="preserve">Originally, the NGO WASTE and </w:t>
      </w:r>
      <w:r w:rsidR="00B604B8" w:rsidRPr="00B604B8">
        <w:rPr>
          <w:rFonts w:ascii="Arial" w:hAnsi="Arial" w:cs="Arial"/>
          <w:sz w:val="20"/>
          <w:szCs w:val="20"/>
        </w:rPr>
        <w:t xml:space="preserve">the Dutch Waterboard </w:t>
      </w:r>
      <w:proofErr w:type="spellStart"/>
      <w:r w:rsidR="00B604B8" w:rsidRPr="00B604B8">
        <w:rPr>
          <w:rFonts w:ascii="Arial" w:hAnsi="Arial" w:cs="Arial"/>
          <w:sz w:val="20"/>
          <w:szCs w:val="20"/>
        </w:rPr>
        <w:t>Zuiderzeeland</w:t>
      </w:r>
      <w:proofErr w:type="spellEnd"/>
      <w:r w:rsidR="00B604B8" w:rsidRPr="00B604B8">
        <w:rPr>
          <w:rFonts w:ascii="Arial" w:hAnsi="Arial" w:cs="Arial"/>
          <w:sz w:val="20"/>
          <w:szCs w:val="20"/>
        </w:rPr>
        <w:t xml:space="preserve"> </w:t>
      </w:r>
      <w:r>
        <w:rPr>
          <w:rFonts w:ascii="Arial" w:hAnsi="Arial" w:cs="Arial"/>
          <w:sz w:val="20"/>
          <w:szCs w:val="20"/>
        </w:rPr>
        <w:t>were collaborating partners of SHAW, but the</w:t>
      </w:r>
      <w:r w:rsidR="0083615C">
        <w:rPr>
          <w:rFonts w:ascii="Arial" w:hAnsi="Arial" w:cs="Arial"/>
          <w:sz w:val="20"/>
          <w:szCs w:val="20"/>
        </w:rPr>
        <w:t>ir</w:t>
      </w:r>
      <w:r>
        <w:rPr>
          <w:rFonts w:ascii="Arial" w:hAnsi="Arial" w:cs="Arial"/>
          <w:sz w:val="20"/>
          <w:szCs w:val="20"/>
        </w:rPr>
        <w:t xml:space="preserve"> </w:t>
      </w:r>
      <w:r w:rsidR="0083615C">
        <w:rPr>
          <w:rFonts w:ascii="Arial" w:hAnsi="Arial" w:cs="Arial"/>
          <w:sz w:val="20"/>
          <w:szCs w:val="20"/>
        </w:rPr>
        <w:t>input</w:t>
      </w:r>
      <w:r>
        <w:rPr>
          <w:rFonts w:ascii="Arial" w:hAnsi="Arial" w:cs="Arial"/>
          <w:sz w:val="20"/>
          <w:szCs w:val="20"/>
        </w:rPr>
        <w:t xml:space="preserve"> was terminated beginning 2013 by EKN </w:t>
      </w:r>
      <w:r w:rsidR="0083615C">
        <w:rPr>
          <w:rFonts w:ascii="Arial" w:hAnsi="Arial" w:cs="Arial"/>
          <w:sz w:val="20"/>
          <w:szCs w:val="20"/>
        </w:rPr>
        <w:t xml:space="preserve">after observation that </w:t>
      </w:r>
      <w:r>
        <w:rPr>
          <w:rFonts w:ascii="Arial" w:hAnsi="Arial" w:cs="Arial"/>
          <w:sz w:val="20"/>
          <w:szCs w:val="20"/>
        </w:rPr>
        <w:t xml:space="preserve">progress was too little. </w:t>
      </w:r>
      <w:r w:rsidR="00BC0BCC">
        <w:rPr>
          <w:rFonts w:ascii="Arial" w:hAnsi="Arial" w:cs="Arial"/>
          <w:sz w:val="20"/>
          <w:szCs w:val="20"/>
        </w:rPr>
        <w:t xml:space="preserve">However, a partner of WASTE, the Philippine NGO </w:t>
      </w:r>
      <w:r w:rsidR="00976DB7">
        <w:rPr>
          <w:rFonts w:ascii="Arial" w:hAnsi="Arial" w:cs="Arial"/>
          <w:sz w:val="20"/>
          <w:szCs w:val="20"/>
        </w:rPr>
        <w:t>CAPS</w:t>
      </w:r>
      <w:r w:rsidR="0083615C">
        <w:rPr>
          <w:rFonts w:ascii="Arial" w:hAnsi="Arial" w:cs="Arial"/>
          <w:sz w:val="20"/>
          <w:szCs w:val="20"/>
        </w:rPr>
        <w:t xml:space="preserve"> </w:t>
      </w:r>
      <w:r w:rsidR="00BC0BCC">
        <w:rPr>
          <w:rFonts w:ascii="Arial" w:hAnsi="Arial" w:cs="Arial"/>
          <w:sz w:val="20"/>
          <w:szCs w:val="20"/>
        </w:rPr>
        <w:t xml:space="preserve">could continue </w:t>
      </w:r>
      <w:r w:rsidR="00976DB7">
        <w:rPr>
          <w:rFonts w:ascii="Arial" w:hAnsi="Arial" w:cs="Arial"/>
          <w:sz w:val="20"/>
          <w:szCs w:val="20"/>
        </w:rPr>
        <w:t>regarding ecosan.</w:t>
      </w:r>
    </w:p>
    <w:p w14:paraId="02332FE8" w14:textId="77777777" w:rsidR="00976DB7" w:rsidRPr="00B604B8" w:rsidRDefault="00976DB7" w:rsidP="00976DB7">
      <w:pPr>
        <w:spacing w:after="0"/>
        <w:contextualSpacing/>
        <w:rPr>
          <w:rFonts w:ascii="Arial" w:hAnsi="Arial" w:cs="Arial"/>
          <w:sz w:val="20"/>
          <w:szCs w:val="20"/>
        </w:rPr>
      </w:pPr>
      <w:r w:rsidRPr="00B604B8">
        <w:rPr>
          <w:rFonts w:ascii="Arial" w:hAnsi="Arial" w:cs="Arial"/>
          <w:sz w:val="20"/>
          <w:szCs w:val="20"/>
        </w:rPr>
        <w:t xml:space="preserve">SHAW is </w:t>
      </w:r>
      <w:r>
        <w:rPr>
          <w:rFonts w:ascii="Arial" w:hAnsi="Arial" w:cs="Arial"/>
          <w:sz w:val="20"/>
          <w:szCs w:val="20"/>
        </w:rPr>
        <w:t xml:space="preserve">an active member of </w:t>
      </w:r>
      <w:r w:rsidRPr="00B604B8">
        <w:rPr>
          <w:rFonts w:ascii="Arial" w:hAnsi="Arial" w:cs="Arial"/>
          <w:sz w:val="20"/>
          <w:szCs w:val="20"/>
        </w:rPr>
        <w:t>the Sanitation Partner Group SPG in</w:t>
      </w:r>
      <w:r>
        <w:rPr>
          <w:rFonts w:ascii="Arial" w:hAnsi="Arial" w:cs="Arial"/>
          <w:sz w:val="20"/>
          <w:szCs w:val="20"/>
        </w:rPr>
        <w:t xml:space="preserve"> Jakarta, and has specific working relations with</w:t>
      </w:r>
      <w:r w:rsidRPr="00B604B8">
        <w:rPr>
          <w:rFonts w:ascii="Arial" w:hAnsi="Arial" w:cs="Arial"/>
          <w:sz w:val="20"/>
          <w:szCs w:val="20"/>
        </w:rPr>
        <w:t xml:space="preserve"> UNICEF, WSP</w:t>
      </w:r>
      <w:r>
        <w:rPr>
          <w:rFonts w:ascii="Arial" w:hAnsi="Arial" w:cs="Arial"/>
          <w:sz w:val="20"/>
          <w:szCs w:val="20"/>
        </w:rPr>
        <w:t>, USDP</w:t>
      </w:r>
      <w:r w:rsidRPr="00B604B8">
        <w:rPr>
          <w:rFonts w:ascii="Arial" w:hAnsi="Arial" w:cs="Arial"/>
          <w:sz w:val="20"/>
          <w:szCs w:val="20"/>
        </w:rPr>
        <w:t xml:space="preserve"> and WASPOLA.</w:t>
      </w:r>
    </w:p>
    <w:p w14:paraId="02332FE9" w14:textId="77777777" w:rsidR="00B604B8" w:rsidRPr="00B604B8" w:rsidRDefault="00B604B8" w:rsidP="002E63C2">
      <w:pPr>
        <w:spacing w:after="0"/>
        <w:contextualSpacing/>
        <w:rPr>
          <w:rFonts w:ascii="Arial" w:hAnsi="Arial" w:cs="Arial"/>
          <w:sz w:val="20"/>
          <w:szCs w:val="20"/>
        </w:rPr>
      </w:pPr>
    </w:p>
    <w:p w14:paraId="02332FEA" w14:textId="77777777" w:rsidR="00B604B8" w:rsidRPr="00B604B8" w:rsidRDefault="00B604B8" w:rsidP="002E63C2">
      <w:pPr>
        <w:spacing w:after="0"/>
        <w:contextualSpacing/>
        <w:rPr>
          <w:rFonts w:ascii="Arial" w:hAnsi="Arial" w:cs="Arial"/>
          <w:sz w:val="20"/>
          <w:szCs w:val="20"/>
        </w:rPr>
      </w:pPr>
      <w:r w:rsidRPr="00B604B8">
        <w:rPr>
          <w:rFonts w:ascii="Arial" w:hAnsi="Arial" w:cs="Arial"/>
          <w:sz w:val="20"/>
          <w:szCs w:val="20"/>
        </w:rPr>
        <w:t xml:space="preserve">SHAW is supporting in its programme areas the local governments to implement the national </w:t>
      </w:r>
      <w:r w:rsidR="0083615C">
        <w:rPr>
          <w:rFonts w:ascii="Arial" w:hAnsi="Arial" w:cs="Arial"/>
          <w:sz w:val="20"/>
          <w:szCs w:val="20"/>
        </w:rPr>
        <w:t xml:space="preserve">5 pillar </w:t>
      </w:r>
      <w:r w:rsidRPr="00B604B8">
        <w:rPr>
          <w:rFonts w:ascii="Arial" w:hAnsi="Arial" w:cs="Arial"/>
          <w:sz w:val="20"/>
          <w:szCs w:val="20"/>
        </w:rPr>
        <w:t xml:space="preserve">STBM strategy. This support generates participation in the SHAW programme by the following local governments: </w:t>
      </w:r>
    </w:p>
    <w:p w14:paraId="02332FEB" w14:textId="77777777" w:rsidR="00B604B8" w:rsidRPr="00B604B8" w:rsidRDefault="00B604B8" w:rsidP="002E63C2">
      <w:pPr>
        <w:spacing w:after="0"/>
        <w:ind w:left="284" w:hanging="284"/>
        <w:contextualSpacing/>
        <w:rPr>
          <w:rFonts w:ascii="Arial" w:hAnsi="Arial" w:cs="Arial"/>
          <w:sz w:val="20"/>
          <w:szCs w:val="20"/>
        </w:rPr>
      </w:pPr>
      <w:r w:rsidRPr="00B604B8">
        <w:rPr>
          <w:rFonts w:ascii="Arial" w:hAnsi="Arial" w:cs="Arial"/>
          <w:sz w:val="20"/>
          <w:szCs w:val="20"/>
        </w:rPr>
        <w:t>-</w:t>
      </w:r>
      <w:r w:rsidRPr="00B604B8">
        <w:rPr>
          <w:rFonts w:ascii="Arial" w:hAnsi="Arial" w:cs="Arial"/>
          <w:sz w:val="20"/>
          <w:szCs w:val="20"/>
        </w:rPr>
        <w:tab/>
        <w:t>Provincial and Kabupaten level through the Bupati (Head of Kabupaten), the Pokja AMPL Province and the Pokja AMPL District</w:t>
      </w:r>
      <w:r w:rsidR="00976DB7">
        <w:rPr>
          <w:rFonts w:ascii="Arial" w:hAnsi="Arial" w:cs="Arial"/>
          <w:sz w:val="20"/>
          <w:szCs w:val="20"/>
        </w:rPr>
        <w:t xml:space="preserve">. </w:t>
      </w:r>
      <w:r w:rsidR="00E70D98">
        <w:rPr>
          <w:rFonts w:ascii="Arial" w:hAnsi="Arial" w:cs="Arial"/>
          <w:sz w:val="20"/>
          <w:szCs w:val="20"/>
        </w:rPr>
        <w:t xml:space="preserve">At </w:t>
      </w:r>
      <w:proofErr w:type="spellStart"/>
      <w:r w:rsidR="00E70D98">
        <w:rPr>
          <w:rFonts w:ascii="Arial" w:hAnsi="Arial" w:cs="Arial"/>
          <w:sz w:val="20"/>
          <w:szCs w:val="20"/>
        </w:rPr>
        <w:t>kabupaten</w:t>
      </w:r>
      <w:proofErr w:type="spellEnd"/>
      <w:r w:rsidR="00E70D98">
        <w:rPr>
          <w:rFonts w:ascii="Arial" w:hAnsi="Arial" w:cs="Arial"/>
          <w:sz w:val="20"/>
          <w:szCs w:val="20"/>
        </w:rPr>
        <w:t xml:space="preserve"> level, especially </w:t>
      </w:r>
      <w:proofErr w:type="spellStart"/>
      <w:r w:rsidR="00976DB7">
        <w:rPr>
          <w:rFonts w:ascii="Arial" w:hAnsi="Arial" w:cs="Arial"/>
          <w:sz w:val="20"/>
          <w:szCs w:val="20"/>
        </w:rPr>
        <w:t>Bappe</w:t>
      </w:r>
      <w:r w:rsidR="00E70D98">
        <w:rPr>
          <w:rFonts w:ascii="Arial" w:hAnsi="Arial" w:cs="Arial"/>
          <w:sz w:val="20"/>
          <w:szCs w:val="20"/>
        </w:rPr>
        <w:t>da</w:t>
      </w:r>
      <w:proofErr w:type="spellEnd"/>
      <w:r w:rsidR="00976DB7">
        <w:rPr>
          <w:rFonts w:ascii="Arial" w:hAnsi="Arial" w:cs="Arial"/>
          <w:sz w:val="20"/>
          <w:szCs w:val="20"/>
        </w:rPr>
        <w:t xml:space="preserve"> (chair of </w:t>
      </w:r>
      <w:proofErr w:type="spellStart"/>
      <w:r w:rsidR="00976DB7">
        <w:rPr>
          <w:rFonts w:ascii="Arial" w:hAnsi="Arial" w:cs="Arial"/>
          <w:sz w:val="20"/>
          <w:szCs w:val="20"/>
        </w:rPr>
        <w:t>Po</w:t>
      </w:r>
      <w:r w:rsidR="00E70D98">
        <w:rPr>
          <w:rFonts w:ascii="Arial" w:hAnsi="Arial" w:cs="Arial"/>
          <w:sz w:val="20"/>
          <w:szCs w:val="20"/>
        </w:rPr>
        <w:t>k</w:t>
      </w:r>
      <w:r w:rsidR="00976DB7">
        <w:rPr>
          <w:rFonts w:ascii="Arial" w:hAnsi="Arial" w:cs="Arial"/>
          <w:sz w:val="20"/>
          <w:szCs w:val="20"/>
        </w:rPr>
        <w:t>ja</w:t>
      </w:r>
      <w:proofErr w:type="spellEnd"/>
      <w:r w:rsidR="00976DB7">
        <w:rPr>
          <w:rFonts w:ascii="Arial" w:hAnsi="Arial" w:cs="Arial"/>
          <w:sz w:val="20"/>
          <w:szCs w:val="20"/>
        </w:rPr>
        <w:t>) and the departments of Health and Education are involved</w:t>
      </w:r>
      <w:r w:rsidRPr="00B604B8">
        <w:rPr>
          <w:rFonts w:ascii="Arial" w:hAnsi="Arial" w:cs="Arial"/>
          <w:sz w:val="20"/>
          <w:szCs w:val="20"/>
        </w:rPr>
        <w:t>;</w:t>
      </w:r>
    </w:p>
    <w:p w14:paraId="02332FEC" w14:textId="77777777" w:rsidR="00B604B8" w:rsidRPr="00B604B8" w:rsidRDefault="00B604B8" w:rsidP="002E63C2">
      <w:pPr>
        <w:spacing w:after="0"/>
        <w:ind w:left="284" w:hanging="284"/>
        <w:contextualSpacing/>
        <w:rPr>
          <w:rFonts w:ascii="Arial" w:hAnsi="Arial" w:cs="Arial"/>
          <w:sz w:val="20"/>
          <w:szCs w:val="20"/>
        </w:rPr>
      </w:pPr>
      <w:r w:rsidRPr="00B604B8">
        <w:rPr>
          <w:rFonts w:ascii="Arial" w:hAnsi="Arial" w:cs="Arial"/>
          <w:sz w:val="20"/>
          <w:szCs w:val="20"/>
        </w:rPr>
        <w:t>-</w:t>
      </w:r>
      <w:r w:rsidRPr="00B604B8">
        <w:rPr>
          <w:rFonts w:ascii="Arial" w:hAnsi="Arial" w:cs="Arial"/>
          <w:sz w:val="20"/>
          <w:szCs w:val="20"/>
        </w:rPr>
        <w:tab/>
        <w:t>Kecamatan level through the Camat (Head of Kecamatan), the Camat office and the staff of the Puskesmas (health centre</w:t>
      </w:r>
      <w:r w:rsidR="00E90A8F">
        <w:rPr>
          <w:rFonts w:ascii="Arial" w:hAnsi="Arial" w:cs="Arial"/>
          <w:sz w:val="20"/>
          <w:szCs w:val="20"/>
        </w:rPr>
        <w:t xml:space="preserve"> at kecamatan</w:t>
      </w:r>
      <w:r w:rsidRPr="00B604B8">
        <w:rPr>
          <w:rFonts w:ascii="Arial" w:hAnsi="Arial" w:cs="Arial"/>
          <w:sz w:val="20"/>
          <w:szCs w:val="20"/>
        </w:rPr>
        <w:t>), in particular the head of Puskesmas and the sanitarian;</w:t>
      </w:r>
    </w:p>
    <w:p w14:paraId="02332FED" w14:textId="77777777" w:rsidR="00B604B8" w:rsidRPr="00B604B8" w:rsidRDefault="00B604B8" w:rsidP="002E63C2">
      <w:pPr>
        <w:spacing w:after="0"/>
        <w:ind w:left="284" w:hanging="284"/>
        <w:contextualSpacing/>
        <w:rPr>
          <w:rFonts w:ascii="Arial" w:hAnsi="Arial" w:cs="Arial"/>
          <w:sz w:val="20"/>
          <w:szCs w:val="20"/>
        </w:rPr>
      </w:pPr>
      <w:r w:rsidRPr="00B604B8">
        <w:rPr>
          <w:rFonts w:ascii="Arial" w:hAnsi="Arial" w:cs="Arial"/>
          <w:sz w:val="20"/>
          <w:szCs w:val="20"/>
        </w:rPr>
        <w:t>-</w:t>
      </w:r>
      <w:r w:rsidRPr="00B604B8">
        <w:rPr>
          <w:rFonts w:ascii="Arial" w:hAnsi="Arial" w:cs="Arial"/>
          <w:sz w:val="20"/>
          <w:szCs w:val="20"/>
        </w:rPr>
        <w:tab/>
        <w:t xml:space="preserve">Desa and Dusun level through the Kepala Desa and Kepala Dusun (Head of </w:t>
      </w:r>
      <w:r w:rsidR="00D30C89">
        <w:rPr>
          <w:rFonts w:ascii="Arial" w:hAnsi="Arial" w:cs="Arial"/>
          <w:sz w:val="20"/>
          <w:szCs w:val="20"/>
        </w:rPr>
        <w:t>village</w:t>
      </w:r>
      <w:r w:rsidRPr="00B604B8">
        <w:rPr>
          <w:rFonts w:ascii="Arial" w:hAnsi="Arial" w:cs="Arial"/>
          <w:sz w:val="20"/>
          <w:szCs w:val="20"/>
        </w:rPr>
        <w:t xml:space="preserve"> respective</w:t>
      </w:r>
      <w:r w:rsidR="0083615C">
        <w:rPr>
          <w:rFonts w:ascii="Arial" w:hAnsi="Arial" w:cs="Arial"/>
          <w:sz w:val="20"/>
          <w:szCs w:val="20"/>
        </w:rPr>
        <w:t>ly</w:t>
      </w:r>
      <w:r w:rsidRPr="00B604B8">
        <w:rPr>
          <w:rFonts w:ascii="Arial" w:hAnsi="Arial" w:cs="Arial"/>
          <w:sz w:val="20"/>
          <w:szCs w:val="20"/>
        </w:rPr>
        <w:t xml:space="preserve"> </w:t>
      </w:r>
      <w:r w:rsidR="00D30C89">
        <w:rPr>
          <w:rFonts w:ascii="Arial" w:hAnsi="Arial" w:cs="Arial"/>
          <w:sz w:val="20"/>
          <w:szCs w:val="20"/>
        </w:rPr>
        <w:t>sub-village</w:t>
      </w:r>
      <w:r w:rsidRPr="00B604B8">
        <w:rPr>
          <w:rFonts w:ascii="Arial" w:hAnsi="Arial" w:cs="Arial"/>
          <w:sz w:val="20"/>
          <w:szCs w:val="20"/>
        </w:rPr>
        <w:t xml:space="preserve">). There are also contacts with the head of neighbourhoods RT, the </w:t>
      </w:r>
      <w:r w:rsidR="0083615C">
        <w:rPr>
          <w:rFonts w:ascii="Arial" w:hAnsi="Arial" w:cs="Arial"/>
          <w:sz w:val="20"/>
          <w:szCs w:val="20"/>
        </w:rPr>
        <w:t xml:space="preserve">lowest </w:t>
      </w:r>
      <w:r w:rsidRPr="00B604B8">
        <w:rPr>
          <w:rFonts w:ascii="Arial" w:hAnsi="Arial" w:cs="Arial"/>
          <w:sz w:val="20"/>
          <w:szCs w:val="20"/>
        </w:rPr>
        <w:t>decentralised administrative level in Indonesia, and with the desa parliament.</w:t>
      </w:r>
    </w:p>
    <w:p w14:paraId="02332FEE" w14:textId="77777777" w:rsidR="00B604B8" w:rsidRPr="00B604B8" w:rsidRDefault="00B604B8" w:rsidP="002E63C2">
      <w:pPr>
        <w:spacing w:after="0"/>
        <w:ind w:left="284" w:hanging="284"/>
        <w:contextualSpacing/>
        <w:rPr>
          <w:rFonts w:ascii="Arial" w:hAnsi="Arial" w:cs="Arial"/>
          <w:sz w:val="20"/>
          <w:szCs w:val="20"/>
        </w:rPr>
      </w:pPr>
      <w:r w:rsidRPr="00B604B8">
        <w:rPr>
          <w:rFonts w:ascii="Arial" w:hAnsi="Arial" w:cs="Arial"/>
          <w:sz w:val="20"/>
          <w:szCs w:val="20"/>
        </w:rPr>
        <w:t>-</w:t>
      </w:r>
      <w:r w:rsidRPr="00B604B8">
        <w:rPr>
          <w:rFonts w:ascii="Arial" w:hAnsi="Arial" w:cs="Arial"/>
          <w:sz w:val="20"/>
          <w:szCs w:val="20"/>
        </w:rPr>
        <w:tab/>
        <w:t xml:space="preserve">The </w:t>
      </w:r>
      <w:r w:rsidR="00E70D98">
        <w:rPr>
          <w:rFonts w:ascii="Arial" w:hAnsi="Arial" w:cs="Arial"/>
          <w:sz w:val="20"/>
          <w:szCs w:val="20"/>
        </w:rPr>
        <w:t>desa</w:t>
      </w:r>
      <w:r w:rsidRPr="00B604B8">
        <w:rPr>
          <w:rFonts w:ascii="Arial" w:hAnsi="Arial" w:cs="Arial"/>
          <w:sz w:val="20"/>
          <w:szCs w:val="20"/>
        </w:rPr>
        <w:t xml:space="preserve"> health cadres </w:t>
      </w:r>
      <w:r w:rsidR="00E70D98">
        <w:rPr>
          <w:rFonts w:ascii="Arial" w:hAnsi="Arial" w:cs="Arial"/>
          <w:sz w:val="20"/>
          <w:szCs w:val="20"/>
        </w:rPr>
        <w:t xml:space="preserve">of the Posyandu </w:t>
      </w:r>
      <w:r w:rsidRPr="00B604B8">
        <w:rPr>
          <w:rFonts w:ascii="Arial" w:hAnsi="Arial" w:cs="Arial"/>
          <w:sz w:val="20"/>
          <w:szCs w:val="20"/>
        </w:rPr>
        <w:t xml:space="preserve">(organised by the desa mid-wife) </w:t>
      </w:r>
      <w:r w:rsidR="0083615C">
        <w:rPr>
          <w:rFonts w:ascii="Arial" w:hAnsi="Arial" w:cs="Arial"/>
          <w:sz w:val="20"/>
          <w:szCs w:val="20"/>
        </w:rPr>
        <w:t>who are i</w:t>
      </w:r>
      <w:r w:rsidR="00E70D98">
        <w:rPr>
          <w:rFonts w:ascii="Arial" w:hAnsi="Arial" w:cs="Arial"/>
          <w:sz w:val="20"/>
          <w:szCs w:val="20"/>
        </w:rPr>
        <w:t xml:space="preserve">n most cases also </w:t>
      </w:r>
      <w:r w:rsidR="0083615C">
        <w:rPr>
          <w:rFonts w:ascii="Arial" w:hAnsi="Arial" w:cs="Arial"/>
          <w:sz w:val="20"/>
          <w:szCs w:val="20"/>
        </w:rPr>
        <w:t xml:space="preserve">the </w:t>
      </w:r>
      <w:r w:rsidR="00E70D98">
        <w:rPr>
          <w:rFonts w:ascii="Arial" w:hAnsi="Arial" w:cs="Arial"/>
          <w:sz w:val="20"/>
          <w:szCs w:val="20"/>
        </w:rPr>
        <w:t xml:space="preserve">desa </w:t>
      </w:r>
      <w:r w:rsidR="0083615C">
        <w:rPr>
          <w:rFonts w:ascii="Arial" w:hAnsi="Arial" w:cs="Arial"/>
          <w:sz w:val="20"/>
          <w:szCs w:val="20"/>
        </w:rPr>
        <w:t xml:space="preserve">STBM </w:t>
      </w:r>
      <w:r w:rsidR="00E70D98">
        <w:rPr>
          <w:rFonts w:ascii="Arial" w:hAnsi="Arial" w:cs="Arial"/>
          <w:sz w:val="20"/>
          <w:szCs w:val="20"/>
        </w:rPr>
        <w:t>volunteers</w:t>
      </w:r>
      <w:r w:rsidRPr="00B604B8">
        <w:rPr>
          <w:rFonts w:ascii="Arial" w:hAnsi="Arial" w:cs="Arial"/>
          <w:sz w:val="20"/>
          <w:szCs w:val="20"/>
        </w:rPr>
        <w:t>.</w:t>
      </w:r>
    </w:p>
    <w:p w14:paraId="02332FEF" w14:textId="77777777" w:rsidR="00B604B8" w:rsidRDefault="00B604B8" w:rsidP="002E63C2">
      <w:pPr>
        <w:spacing w:after="0"/>
        <w:contextualSpacing/>
        <w:rPr>
          <w:rFonts w:ascii="Arial" w:hAnsi="Arial" w:cs="Arial"/>
          <w:sz w:val="20"/>
          <w:szCs w:val="20"/>
        </w:rPr>
      </w:pPr>
      <w:r w:rsidRPr="00B604B8">
        <w:rPr>
          <w:rFonts w:ascii="Arial" w:hAnsi="Arial" w:cs="Arial"/>
          <w:sz w:val="20"/>
          <w:szCs w:val="20"/>
        </w:rPr>
        <w:t xml:space="preserve">Further, there are also contacts with </w:t>
      </w:r>
      <w:r w:rsidR="00D30C89">
        <w:rPr>
          <w:rFonts w:ascii="Arial" w:hAnsi="Arial" w:cs="Arial"/>
          <w:sz w:val="20"/>
          <w:szCs w:val="20"/>
        </w:rPr>
        <w:t>desa based</w:t>
      </w:r>
      <w:r w:rsidRPr="00B604B8">
        <w:rPr>
          <w:rFonts w:ascii="Arial" w:hAnsi="Arial" w:cs="Arial"/>
          <w:sz w:val="20"/>
          <w:szCs w:val="20"/>
        </w:rPr>
        <w:t xml:space="preserve"> organisations</w:t>
      </w:r>
      <w:r w:rsidR="00D30C89">
        <w:rPr>
          <w:rFonts w:ascii="Arial" w:hAnsi="Arial" w:cs="Arial"/>
          <w:sz w:val="20"/>
          <w:szCs w:val="20"/>
        </w:rPr>
        <w:t>:</w:t>
      </w:r>
      <w:r w:rsidRPr="00B604B8">
        <w:rPr>
          <w:rFonts w:ascii="Arial" w:hAnsi="Arial" w:cs="Arial"/>
          <w:sz w:val="20"/>
          <w:szCs w:val="20"/>
        </w:rPr>
        <w:t xml:space="preserve"> </w:t>
      </w:r>
      <w:r w:rsidR="00D30C89">
        <w:rPr>
          <w:rFonts w:ascii="Arial" w:hAnsi="Arial" w:cs="Arial"/>
          <w:sz w:val="20"/>
          <w:szCs w:val="20"/>
        </w:rPr>
        <w:t xml:space="preserve">the traditional leaders, </w:t>
      </w:r>
      <w:r w:rsidRPr="00B604B8">
        <w:rPr>
          <w:rFonts w:ascii="Arial" w:hAnsi="Arial" w:cs="Arial"/>
          <w:sz w:val="20"/>
          <w:szCs w:val="20"/>
        </w:rPr>
        <w:t xml:space="preserve">religious leaders, the women group PKK and others. Which </w:t>
      </w:r>
      <w:r w:rsidR="0083615C">
        <w:rPr>
          <w:rFonts w:ascii="Arial" w:hAnsi="Arial" w:cs="Arial"/>
          <w:sz w:val="20"/>
          <w:szCs w:val="20"/>
        </w:rPr>
        <w:t xml:space="preserve">of these </w:t>
      </w:r>
      <w:r w:rsidRPr="00B604B8">
        <w:rPr>
          <w:rFonts w:ascii="Arial" w:hAnsi="Arial" w:cs="Arial"/>
          <w:sz w:val="20"/>
          <w:szCs w:val="20"/>
        </w:rPr>
        <w:t xml:space="preserve">groups are involved </w:t>
      </w:r>
      <w:r w:rsidR="00D30C89">
        <w:rPr>
          <w:rFonts w:ascii="Arial" w:hAnsi="Arial" w:cs="Arial"/>
          <w:sz w:val="20"/>
          <w:szCs w:val="20"/>
        </w:rPr>
        <w:t xml:space="preserve">in the STBM promotion </w:t>
      </w:r>
      <w:r w:rsidRPr="00B604B8">
        <w:rPr>
          <w:rFonts w:ascii="Arial" w:hAnsi="Arial" w:cs="Arial"/>
          <w:sz w:val="20"/>
          <w:szCs w:val="20"/>
        </w:rPr>
        <w:t>varies per desa, depending the socio-cultural setting of the</w:t>
      </w:r>
      <w:r w:rsidR="00E70D98">
        <w:rPr>
          <w:rFonts w:ascii="Arial" w:hAnsi="Arial" w:cs="Arial"/>
          <w:sz w:val="20"/>
          <w:szCs w:val="20"/>
        </w:rPr>
        <w:t xml:space="preserve"> particular</w:t>
      </w:r>
      <w:r w:rsidRPr="00B604B8">
        <w:rPr>
          <w:rFonts w:ascii="Arial" w:hAnsi="Arial" w:cs="Arial"/>
          <w:sz w:val="20"/>
          <w:szCs w:val="20"/>
        </w:rPr>
        <w:t xml:space="preserve"> desa.</w:t>
      </w:r>
    </w:p>
    <w:p w14:paraId="02332FF0" w14:textId="77777777" w:rsidR="001A52F6" w:rsidRDefault="001A52F6" w:rsidP="002E63C2">
      <w:pPr>
        <w:spacing w:after="0"/>
        <w:contextualSpacing/>
        <w:rPr>
          <w:rFonts w:ascii="Arial" w:hAnsi="Arial" w:cs="Arial"/>
          <w:sz w:val="20"/>
          <w:szCs w:val="20"/>
        </w:rPr>
      </w:pPr>
      <w:r>
        <w:rPr>
          <w:rFonts w:ascii="Arial" w:hAnsi="Arial" w:cs="Arial"/>
          <w:sz w:val="20"/>
          <w:szCs w:val="20"/>
        </w:rPr>
        <w:t xml:space="preserve">STBM Teams are created at the level of kabupaten, kecamatan and desa.  </w:t>
      </w:r>
    </w:p>
    <w:p w14:paraId="02332FF1" w14:textId="77777777" w:rsidR="0083615C" w:rsidRDefault="0083615C" w:rsidP="002E63C2">
      <w:pPr>
        <w:spacing w:after="0"/>
        <w:contextualSpacing/>
        <w:rPr>
          <w:rFonts w:ascii="Arial" w:hAnsi="Arial" w:cs="Arial"/>
          <w:sz w:val="20"/>
          <w:szCs w:val="20"/>
        </w:rPr>
      </w:pPr>
    </w:p>
    <w:p w14:paraId="02332FF2" w14:textId="77777777" w:rsidR="00E70D98" w:rsidRPr="00B604B8" w:rsidRDefault="0083615C" w:rsidP="002E63C2">
      <w:pPr>
        <w:spacing w:after="0"/>
        <w:contextualSpacing/>
        <w:rPr>
          <w:rFonts w:ascii="Arial" w:hAnsi="Arial" w:cs="Arial"/>
          <w:sz w:val="20"/>
          <w:szCs w:val="20"/>
        </w:rPr>
      </w:pPr>
      <w:r>
        <w:rPr>
          <w:rFonts w:ascii="Arial" w:hAnsi="Arial" w:cs="Arial"/>
          <w:sz w:val="20"/>
          <w:szCs w:val="20"/>
        </w:rPr>
        <w:t xml:space="preserve">Outside the government services above, </w:t>
      </w:r>
      <w:r w:rsidR="00E70D98">
        <w:rPr>
          <w:rFonts w:ascii="Arial" w:hAnsi="Arial" w:cs="Arial"/>
          <w:sz w:val="20"/>
          <w:szCs w:val="20"/>
        </w:rPr>
        <w:t xml:space="preserve">SHAW </w:t>
      </w:r>
      <w:r>
        <w:rPr>
          <w:rFonts w:ascii="Arial" w:hAnsi="Arial" w:cs="Arial"/>
          <w:sz w:val="20"/>
          <w:szCs w:val="20"/>
        </w:rPr>
        <w:t xml:space="preserve">also stimulates </w:t>
      </w:r>
      <w:r w:rsidR="00E70D98">
        <w:rPr>
          <w:rFonts w:ascii="Arial" w:hAnsi="Arial" w:cs="Arial"/>
          <w:sz w:val="20"/>
          <w:szCs w:val="20"/>
        </w:rPr>
        <w:t xml:space="preserve">the local private sector </w:t>
      </w:r>
      <w:r>
        <w:rPr>
          <w:rFonts w:ascii="Arial" w:hAnsi="Arial" w:cs="Arial"/>
          <w:sz w:val="20"/>
          <w:szCs w:val="20"/>
        </w:rPr>
        <w:t xml:space="preserve">to become involved by </w:t>
      </w:r>
      <w:r w:rsidR="00817EF0">
        <w:rPr>
          <w:rFonts w:ascii="Arial" w:hAnsi="Arial" w:cs="Arial"/>
          <w:sz w:val="20"/>
          <w:szCs w:val="20"/>
        </w:rPr>
        <w:t>respon</w:t>
      </w:r>
      <w:r>
        <w:rPr>
          <w:rFonts w:ascii="Arial" w:hAnsi="Arial" w:cs="Arial"/>
          <w:sz w:val="20"/>
          <w:szCs w:val="20"/>
        </w:rPr>
        <w:t>ding</w:t>
      </w:r>
      <w:r w:rsidR="00E70D98">
        <w:rPr>
          <w:rFonts w:ascii="Arial" w:hAnsi="Arial" w:cs="Arial"/>
          <w:sz w:val="20"/>
          <w:szCs w:val="20"/>
        </w:rPr>
        <w:t xml:space="preserve"> to the created demand for sanitation and hygiene facilities.</w:t>
      </w:r>
    </w:p>
    <w:p w14:paraId="02332FF3" w14:textId="77777777" w:rsidR="00B604B8" w:rsidRPr="00B604B8" w:rsidRDefault="0083615C" w:rsidP="002E63C2">
      <w:pPr>
        <w:spacing w:after="0"/>
        <w:contextualSpacing/>
        <w:rPr>
          <w:rFonts w:ascii="Arial" w:hAnsi="Arial" w:cs="Arial"/>
          <w:sz w:val="20"/>
          <w:szCs w:val="20"/>
        </w:rPr>
      </w:pPr>
      <w:r>
        <w:rPr>
          <w:rFonts w:ascii="Arial" w:hAnsi="Arial" w:cs="Arial"/>
          <w:sz w:val="20"/>
          <w:szCs w:val="20"/>
        </w:rPr>
        <w:t>SHAW</w:t>
      </w:r>
      <w:r w:rsidR="00B604B8" w:rsidRPr="00B604B8">
        <w:rPr>
          <w:rFonts w:ascii="Arial" w:hAnsi="Arial" w:cs="Arial"/>
          <w:sz w:val="20"/>
          <w:szCs w:val="20"/>
        </w:rPr>
        <w:t xml:space="preserve"> aims at cooperation with other WASH related programmes and projects in the same geographical area to arrange coordination for complementarity and synergy during implementation, as well as for institutional strengthening of the WASH efforts. </w:t>
      </w:r>
      <w:r w:rsidR="00D30C89">
        <w:rPr>
          <w:rFonts w:ascii="Arial" w:hAnsi="Arial" w:cs="Arial"/>
          <w:sz w:val="20"/>
          <w:szCs w:val="20"/>
        </w:rPr>
        <w:t>The Pokja AMPL kabupaten is a good instrument to discuss the cooperation.</w:t>
      </w:r>
    </w:p>
    <w:p w14:paraId="02332FF4" w14:textId="77777777" w:rsidR="00B604B8" w:rsidRPr="00B604B8" w:rsidRDefault="00B604B8" w:rsidP="002E63C2">
      <w:pPr>
        <w:spacing w:after="0"/>
        <w:contextualSpacing/>
        <w:rPr>
          <w:rFonts w:ascii="Arial" w:hAnsi="Arial" w:cs="Arial"/>
          <w:sz w:val="20"/>
          <w:szCs w:val="20"/>
        </w:rPr>
      </w:pPr>
    </w:p>
    <w:p w14:paraId="02332FF5" w14:textId="77777777" w:rsidR="00B604B8" w:rsidRPr="00B604B8" w:rsidRDefault="00B604B8" w:rsidP="002E63C2">
      <w:pPr>
        <w:spacing w:after="0"/>
        <w:contextualSpacing/>
        <w:rPr>
          <w:rFonts w:ascii="Arial" w:hAnsi="Arial" w:cs="Arial"/>
          <w:sz w:val="20"/>
          <w:szCs w:val="20"/>
        </w:rPr>
      </w:pPr>
      <w:r w:rsidRPr="00B604B8">
        <w:rPr>
          <w:rFonts w:ascii="Arial" w:hAnsi="Arial" w:cs="Arial"/>
          <w:sz w:val="20"/>
          <w:szCs w:val="20"/>
        </w:rPr>
        <w:t>The current report presents the progress made by the SHAW programme between 1 J</w:t>
      </w:r>
      <w:r w:rsidR="0083615C">
        <w:rPr>
          <w:rFonts w:ascii="Arial" w:hAnsi="Arial" w:cs="Arial"/>
          <w:sz w:val="20"/>
          <w:szCs w:val="20"/>
        </w:rPr>
        <w:t>anuary</w:t>
      </w:r>
      <w:r w:rsidR="005D64F0">
        <w:rPr>
          <w:rFonts w:ascii="Arial" w:hAnsi="Arial" w:cs="Arial"/>
          <w:sz w:val="20"/>
          <w:szCs w:val="20"/>
        </w:rPr>
        <w:t xml:space="preserve"> and </w:t>
      </w:r>
      <w:r w:rsidRPr="00B604B8">
        <w:rPr>
          <w:rFonts w:ascii="Arial" w:hAnsi="Arial" w:cs="Arial"/>
          <w:sz w:val="20"/>
          <w:szCs w:val="20"/>
        </w:rPr>
        <w:t>3</w:t>
      </w:r>
      <w:r w:rsidR="0083615C">
        <w:rPr>
          <w:rFonts w:ascii="Arial" w:hAnsi="Arial" w:cs="Arial"/>
          <w:sz w:val="20"/>
          <w:szCs w:val="20"/>
        </w:rPr>
        <w:t>0</w:t>
      </w:r>
      <w:r w:rsidR="00817EF0">
        <w:rPr>
          <w:rFonts w:ascii="Arial" w:hAnsi="Arial" w:cs="Arial"/>
          <w:sz w:val="20"/>
          <w:szCs w:val="20"/>
        </w:rPr>
        <w:t xml:space="preserve"> </w:t>
      </w:r>
      <w:r w:rsidR="0083615C">
        <w:rPr>
          <w:rFonts w:ascii="Arial" w:hAnsi="Arial" w:cs="Arial"/>
          <w:sz w:val="20"/>
          <w:szCs w:val="20"/>
        </w:rPr>
        <w:t>June 2014</w:t>
      </w:r>
      <w:r w:rsidRPr="00B604B8">
        <w:rPr>
          <w:rFonts w:ascii="Arial" w:hAnsi="Arial" w:cs="Arial"/>
          <w:sz w:val="20"/>
          <w:szCs w:val="20"/>
        </w:rPr>
        <w:t xml:space="preserve">. It is the </w:t>
      </w:r>
      <w:r w:rsidR="0083615C">
        <w:rPr>
          <w:rFonts w:ascii="Arial" w:hAnsi="Arial" w:cs="Arial"/>
          <w:sz w:val="20"/>
          <w:szCs w:val="20"/>
        </w:rPr>
        <w:t>8</w:t>
      </w:r>
      <w:r w:rsidRPr="00B604B8">
        <w:rPr>
          <w:rFonts w:ascii="Arial" w:hAnsi="Arial" w:cs="Arial"/>
          <w:sz w:val="20"/>
          <w:szCs w:val="20"/>
          <w:vertAlign w:val="superscript"/>
        </w:rPr>
        <w:t>th</w:t>
      </w:r>
      <w:r w:rsidRPr="00B604B8">
        <w:rPr>
          <w:rFonts w:ascii="Arial" w:hAnsi="Arial" w:cs="Arial"/>
          <w:sz w:val="20"/>
          <w:szCs w:val="20"/>
        </w:rPr>
        <w:t xml:space="preserve"> progress report by SHAW</w:t>
      </w:r>
      <w:r w:rsidRPr="00B604B8">
        <w:rPr>
          <w:rStyle w:val="Voetnootmarkering"/>
          <w:rFonts w:ascii="Arial" w:hAnsi="Arial" w:cs="Arial"/>
          <w:sz w:val="20"/>
          <w:szCs w:val="20"/>
        </w:rPr>
        <w:footnoteReference w:id="5"/>
      </w:r>
      <w:r w:rsidRPr="00B604B8">
        <w:rPr>
          <w:rFonts w:ascii="Arial" w:hAnsi="Arial" w:cs="Arial"/>
          <w:sz w:val="20"/>
          <w:szCs w:val="20"/>
        </w:rPr>
        <w:t xml:space="preserve">. </w:t>
      </w:r>
    </w:p>
    <w:p w14:paraId="02332FF6" w14:textId="77777777" w:rsidR="00B604B8" w:rsidRPr="00B604B8" w:rsidRDefault="00B604B8" w:rsidP="002E63C2">
      <w:pPr>
        <w:spacing w:after="0"/>
        <w:contextualSpacing/>
        <w:rPr>
          <w:rFonts w:ascii="Arial" w:hAnsi="Arial" w:cs="Arial"/>
          <w:sz w:val="20"/>
          <w:szCs w:val="20"/>
        </w:rPr>
      </w:pPr>
      <w:r w:rsidRPr="00B604B8">
        <w:rPr>
          <w:rFonts w:ascii="Arial" w:hAnsi="Arial" w:cs="Arial"/>
          <w:sz w:val="20"/>
          <w:szCs w:val="20"/>
        </w:rPr>
        <w:t>The report presents the general developments along the activity clusters in chapter 2, followed by the development</w:t>
      </w:r>
      <w:r w:rsidR="004F201F">
        <w:rPr>
          <w:rFonts w:ascii="Arial" w:hAnsi="Arial" w:cs="Arial"/>
          <w:sz w:val="20"/>
          <w:szCs w:val="20"/>
        </w:rPr>
        <w:t xml:space="preserve">s per implementing NGO partner in </w:t>
      </w:r>
      <w:r w:rsidRPr="00B604B8">
        <w:rPr>
          <w:rFonts w:ascii="Arial" w:hAnsi="Arial" w:cs="Arial"/>
          <w:sz w:val="20"/>
          <w:szCs w:val="20"/>
        </w:rPr>
        <w:t xml:space="preserve">chapter 3. Chapter 4 gives extra attention to the role of women. In chapter 5, </w:t>
      </w:r>
      <w:r w:rsidR="004F201F">
        <w:rPr>
          <w:rFonts w:ascii="Arial" w:hAnsi="Arial" w:cs="Arial"/>
          <w:sz w:val="20"/>
          <w:szCs w:val="20"/>
        </w:rPr>
        <w:t xml:space="preserve">the sustainability activities are treated, and chapter 6 gives </w:t>
      </w:r>
      <w:r w:rsidRPr="00B604B8">
        <w:rPr>
          <w:rFonts w:ascii="Arial" w:hAnsi="Arial" w:cs="Arial"/>
          <w:sz w:val="20"/>
          <w:szCs w:val="20"/>
        </w:rPr>
        <w:t xml:space="preserve">a brief view </w:t>
      </w:r>
      <w:r w:rsidR="004F201F">
        <w:rPr>
          <w:rFonts w:ascii="Arial" w:hAnsi="Arial" w:cs="Arial"/>
          <w:sz w:val="20"/>
          <w:szCs w:val="20"/>
        </w:rPr>
        <w:t>to th</w:t>
      </w:r>
      <w:r w:rsidRPr="00B604B8">
        <w:rPr>
          <w:rFonts w:ascii="Arial" w:hAnsi="Arial" w:cs="Arial"/>
          <w:sz w:val="20"/>
          <w:szCs w:val="20"/>
        </w:rPr>
        <w:t xml:space="preserve">e future activities. </w:t>
      </w:r>
      <w:r w:rsidR="005D64F0">
        <w:rPr>
          <w:rFonts w:ascii="Arial" w:hAnsi="Arial" w:cs="Arial"/>
          <w:sz w:val="20"/>
          <w:szCs w:val="20"/>
        </w:rPr>
        <w:t>C</w:t>
      </w:r>
      <w:r w:rsidRPr="00B604B8">
        <w:rPr>
          <w:rFonts w:ascii="Arial" w:hAnsi="Arial" w:cs="Arial"/>
          <w:sz w:val="20"/>
          <w:szCs w:val="20"/>
        </w:rPr>
        <w:t xml:space="preserve">hapter </w:t>
      </w:r>
      <w:r w:rsidR="004F201F">
        <w:rPr>
          <w:rFonts w:ascii="Arial" w:hAnsi="Arial" w:cs="Arial"/>
          <w:sz w:val="20"/>
          <w:szCs w:val="20"/>
        </w:rPr>
        <w:t>7</w:t>
      </w:r>
      <w:r w:rsidRPr="00B604B8">
        <w:rPr>
          <w:rFonts w:ascii="Arial" w:hAnsi="Arial" w:cs="Arial"/>
          <w:sz w:val="20"/>
          <w:szCs w:val="20"/>
        </w:rPr>
        <w:t xml:space="preserve"> continues with </w:t>
      </w:r>
      <w:r w:rsidR="005D64F0">
        <w:rPr>
          <w:rFonts w:ascii="Arial" w:hAnsi="Arial" w:cs="Arial"/>
          <w:sz w:val="20"/>
          <w:szCs w:val="20"/>
        </w:rPr>
        <w:t xml:space="preserve">the </w:t>
      </w:r>
      <w:r w:rsidRPr="00B604B8">
        <w:rPr>
          <w:rFonts w:ascii="Arial" w:hAnsi="Arial" w:cs="Arial"/>
          <w:sz w:val="20"/>
          <w:szCs w:val="20"/>
        </w:rPr>
        <w:t>financ</w:t>
      </w:r>
      <w:r w:rsidR="005D64F0">
        <w:rPr>
          <w:rFonts w:ascii="Arial" w:hAnsi="Arial" w:cs="Arial"/>
          <w:sz w:val="20"/>
          <w:szCs w:val="20"/>
        </w:rPr>
        <w:t>ial aspects</w:t>
      </w:r>
      <w:r w:rsidRPr="00B604B8">
        <w:rPr>
          <w:rFonts w:ascii="Arial" w:hAnsi="Arial" w:cs="Arial"/>
          <w:sz w:val="20"/>
          <w:szCs w:val="20"/>
        </w:rPr>
        <w:t>.</w:t>
      </w:r>
    </w:p>
    <w:p w14:paraId="02332FF7" w14:textId="77777777" w:rsidR="00B604B8" w:rsidRPr="00B604B8" w:rsidRDefault="005D64F0" w:rsidP="002E63C2">
      <w:pPr>
        <w:spacing w:after="0"/>
        <w:contextualSpacing/>
        <w:rPr>
          <w:rFonts w:ascii="Arial" w:hAnsi="Arial" w:cs="Arial"/>
          <w:sz w:val="20"/>
          <w:szCs w:val="20"/>
        </w:rPr>
      </w:pPr>
      <w:r>
        <w:rPr>
          <w:rFonts w:ascii="Arial" w:hAnsi="Arial" w:cs="Arial"/>
          <w:sz w:val="20"/>
          <w:szCs w:val="20"/>
        </w:rPr>
        <w:t xml:space="preserve">The final chapter is chapter </w:t>
      </w:r>
      <w:r w:rsidR="004F201F">
        <w:rPr>
          <w:rFonts w:ascii="Arial" w:hAnsi="Arial" w:cs="Arial"/>
          <w:sz w:val="20"/>
          <w:szCs w:val="20"/>
        </w:rPr>
        <w:t>8</w:t>
      </w:r>
      <w:r>
        <w:rPr>
          <w:rFonts w:ascii="Arial" w:hAnsi="Arial" w:cs="Arial"/>
          <w:sz w:val="20"/>
          <w:szCs w:val="20"/>
        </w:rPr>
        <w:t xml:space="preserve">, </w:t>
      </w:r>
      <w:r w:rsidR="00B604B8" w:rsidRPr="00B604B8">
        <w:rPr>
          <w:rFonts w:ascii="Arial" w:hAnsi="Arial" w:cs="Arial"/>
          <w:sz w:val="20"/>
          <w:szCs w:val="20"/>
        </w:rPr>
        <w:t xml:space="preserve">general conclusions on the developments of the SHAW programme. </w:t>
      </w:r>
    </w:p>
    <w:p w14:paraId="02332FF8" w14:textId="77777777" w:rsidR="00B604B8" w:rsidRDefault="00B604B8" w:rsidP="002E63C2">
      <w:pPr>
        <w:spacing w:after="0"/>
        <w:contextualSpacing/>
        <w:rPr>
          <w:rFonts w:ascii="Arial" w:hAnsi="Arial" w:cs="Arial"/>
          <w:sz w:val="20"/>
          <w:szCs w:val="20"/>
        </w:rPr>
      </w:pPr>
    </w:p>
    <w:p w14:paraId="02332FF9" w14:textId="77777777" w:rsidR="00F070BB" w:rsidRDefault="00F070BB" w:rsidP="002E63C2">
      <w:pPr>
        <w:spacing w:after="0"/>
        <w:contextualSpacing/>
        <w:rPr>
          <w:rFonts w:ascii="Arial" w:hAnsi="Arial" w:cs="Arial"/>
          <w:sz w:val="20"/>
          <w:szCs w:val="20"/>
        </w:rPr>
      </w:pPr>
    </w:p>
    <w:p w14:paraId="02332FFA" w14:textId="77777777" w:rsidR="00103A21" w:rsidRPr="00B604B8" w:rsidRDefault="00103A21" w:rsidP="002E63C2">
      <w:pPr>
        <w:spacing w:after="0"/>
        <w:contextualSpacing/>
        <w:rPr>
          <w:rFonts w:ascii="Arial" w:hAnsi="Arial" w:cs="Arial"/>
          <w:sz w:val="20"/>
          <w:szCs w:val="20"/>
        </w:rPr>
      </w:pPr>
    </w:p>
    <w:p w14:paraId="02332FFB" w14:textId="77777777" w:rsidR="00F53323" w:rsidRPr="00F53323" w:rsidRDefault="00F53323" w:rsidP="00F53323">
      <w:pPr>
        <w:rPr>
          <w:rFonts w:ascii="Arial" w:hAnsi="Arial" w:cs="Arial"/>
          <w:sz w:val="22"/>
          <w:szCs w:val="22"/>
        </w:rPr>
      </w:pPr>
      <w:r w:rsidRPr="00CC4DBD">
        <w:rPr>
          <w:rFonts w:ascii="Arial" w:hAnsi="Arial" w:cs="Arial"/>
          <w:b/>
          <w:sz w:val="22"/>
          <w:szCs w:val="22"/>
          <w:u w:val="single"/>
        </w:rPr>
        <w:t>2. Developments in J</w:t>
      </w:r>
      <w:r w:rsidR="004F201F">
        <w:rPr>
          <w:rFonts w:ascii="Arial" w:hAnsi="Arial" w:cs="Arial"/>
          <w:b/>
          <w:sz w:val="22"/>
          <w:szCs w:val="22"/>
          <w:u w:val="single"/>
        </w:rPr>
        <w:t>anuary – June 2014</w:t>
      </w:r>
      <w:r w:rsidRPr="00F53323">
        <w:rPr>
          <w:rFonts w:ascii="Arial" w:hAnsi="Arial" w:cs="Arial"/>
          <w:i/>
          <w:sz w:val="22"/>
          <w:szCs w:val="22"/>
          <w:u w:val="single"/>
        </w:rPr>
        <w:t xml:space="preserve"> </w:t>
      </w:r>
    </w:p>
    <w:p w14:paraId="02332FFC" w14:textId="77777777" w:rsidR="00F53323" w:rsidRPr="00A27926" w:rsidRDefault="008E115C" w:rsidP="00F53323">
      <w:pPr>
        <w:spacing w:after="0"/>
        <w:rPr>
          <w:rFonts w:ascii="Arial" w:hAnsi="Arial" w:cs="Arial"/>
          <w:sz w:val="20"/>
          <w:szCs w:val="20"/>
        </w:rPr>
      </w:pPr>
      <w:r w:rsidRPr="00A27926">
        <w:rPr>
          <w:rFonts w:ascii="Arial" w:hAnsi="Arial" w:cs="Arial"/>
          <w:sz w:val="20"/>
          <w:szCs w:val="20"/>
        </w:rPr>
        <w:t>At first</w:t>
      </w:r>
      <w:r w:rsidR="00F53323" w:rsidRPr="00A27926">
        <w:rPr>
          <w:rFonts w:ascii="Arial" w:hAnsi="Arial" w:cs="Arial"/>
          <w:sz w:val="20"/>
          <w:szCs w:val="20"/>
        </w:rPr>
        <w:t xml:space="preserve">, </w:t>
      </w:r>
      <w:r w:rsidRPr="00A27926">
        <w:rPr>
          <w:rFonts w:ascii="Arial" w:hAnsi="Arial" w:cs="Arial"/>
          <w:sz w:val="20"/>
          <w:szCs w:val="20"/>
        </w:rPr>
        <w:t xml:space="preserve">a general overview will inform the reader on the </w:t>
      </w:r>
      <w:r w:rsidR="00F53323" w:rsidRPr="00A27926">
        <w:rPr>
          <w:rFonts w:ascii="Arial" w:hAnsi="Arial" w:cs="Arial"/>
          <w:sz w:val="20"/>
          <w:szCs w:val="20"/>
        </w:rPr>
        <w:t xml:space="preserve">developments </w:t>
      </w:r>
      <w:r w:rsidRPr="00A27926">
        <w:rPr>
          <w:rFonts w:ascii="Arial" w:hAnsi="Arial" w:cs="Arial"/>
          <w:sz w:val="20"/>
          <w:szCs w:val="20"/>
        </w:rPr>
        <w:t>since the start of SHAW</w:t>
      </w:r>
      <w:r w:rsidR="001042C6" w:rsidRPr="00A27926">
        <w:rPr>
          <w:rFonts w:ascii="Arial" w:hAnsi="Arial" w:cs="Arial"/>
          <w:sz w:val="20"/>
          <w:szCs w:val="20"/>
        </w:rPr>
        <w:t>,</w:t>
      </w:r>
      <w:r w:rsidRPr="00A27926">
        <w:rPr>
          <w:rFonts w:ascii="Arial" w:hAnsi="Arial" w:cs="Arial"/>
          <w:sz w:val="20"/>
          <w:szCs w:val="20"/>
        </w:rPr>
        <w:t xml:space="preserve"> to give</w:t>
      </w:r>
      <w:r w:rsidR="001042C6" w:rsidRPr="00A27926">
        <w:rPr>
          <w:rFonts w:ascii="Arial" w:hAnsi="Arial" w:cs="Arial"/>
          <w:sz w:val="20"/>
          <w:szCs w:val="20"/>
        </w:rPr>
        <w:t xml:space="preserve"> a</w:t>
      </w:r>
      <w:r w:rsidRPr="00A27926">
        <w:rPr>
          <w:rFonts w:ascii="Arial" w:hAnsi="Arial" w:cs="Arial"/>
          <w:sz w:val="20"/>
          <w:szCs w:val="20"/>
        </w:rPr>
        <w:t xml:space="preserve"> background of the activities </w:t>
      </w:r>
      <w:r w:rsidR="001042C6" w:rsidRPr="00A27926">
        <w:rPr>
          <w:rFonts w:ascii="Arial" w:hAnsi="Arial" w:cs="Arial"/>
          <w:sz w:val="20"/>
          <w:szCs w:val="20"/>
        </w:rPr>
        <w:t>that are reported below i</w:t>
      </w:r>
      <w:r w:rsidRPr="00A27926">
        <w:rPr>
          <w:rFonts w:ascii="Arial" w:hAnsi="Arial" w:cs="Arial"/>
          <w:sz w:val="20"/>
          <w:szCs w:val="20"/>
        </w:rPr>
        <w:t xml:space="preserve">n </w:t>
      </w:r>
      <w:r w:rsidR="00F53323" w:rsidRPr="00A27926">
        <w:rPr>
          <w:rFonts w:ascii="Arial" w:hAnsi="Arial" w:cs="Arial"/>
          <w:sz w:val="20"/>
          <w:szCs w:val="20"/>
        </w:rPr>
        <w:t xml:space="preserve">the five activity clusters (§ 2.1 – </w:t>
      </w:r>
      <w:r w:rsidR="00F5782C">
        <w:rPr>
          <w:rFonts w:ascii="Arial" w:hAnsi="Arial" w:cs="Arial"/>
          <w:sz w:val="20"/>
          <w:szCs w:val="20"/>
        </w:rPr>
        <w:t>2.</w:t>
      </w:r>
      <w:r w:rsidR="00F53323" w:rsidRPr="00A27926">
        <w:rPr>
          <w:rFonts w:ascii="Arial" w:hAnsi="Arial" w:cs="Arial"/>
          <w:sz w:val="20"/>
          <w:szCs w:val="20"/>
        </w:rPr>
        <w:t xml:space="preserve">5). </w:t>
      </w:r>
    </w:p>
    <w:p w14:paraId="02332FFD" w14:textId="77777777" w:rsidR="000650B4" w:rsidRPr="00A27926" w:rsidRDefault="000650B4" w:rsidP="000650B4">
      <w:pPr>
        <w:spacing w:after="0"/>
        <w:contextualSpacing/>
        <w:rPr>
          <w:rFonts w:ascii="Arial" w:hAnsi="Arial" w:cs="Arial"/>
          <w:sz w:val="20"/>
          <w:szCs w:val="20"/>
        </w:rPr>
      </w:pPr>
    </w:p>
    <w:p w14:paraId="02332FFE" w14:textId="77777777" w:rsidR="00D93530" w:rsidRPr="00A27926" w:rsidRDefault="000650B4" w:rsidP="000650B4">
      <w:pPr>
        <w:spacing w:after="0"/>
        <w:rPr>
          <w:rFonts w:ascii="Arial" w:hAnsi="Arial" w:cs="Arial"/>
          <w:sz w:val="20"/>
          <w:szCs w:val="20"/>
        </w:rPr>
      </w:pPr>
      <w:r w:rsidRPr="00A27926">
        <w:rPr>
          <w:rFonts w:ascii="Arial" w:hAnsi="Arial" w:cs="Arial"/>
          <w:sz w:val="20"/>
          <w:szCs w:val="20"/>
        </w:rPr>
        <w:t>The sanitation and hygiene situation</w:t>
      </w:r>
      <w:r w:rsidR="00D93530" w:rsidRPr="00A27926">
        <w:rPr>
          <w:rFonts w:ascii="Arial" w:hAnsi="Arial" w:cs="Arial"/>
          <w:sz w:val="20"/>
          <w:szCs w:val="20"/>
        </w:rPr>
        <w:t xml:space="preserve"> of STBM</w:t>
      </w:r>
      <w:r w:rsidRPr="00A27926">
        <w:rPr>
          <w:rFonts w:ascii="Arial" w:hAnsi="Arial" w:cs="Arial"/>
          <w:sz w:val="20"/>
          <w:szCs w:val="20"/>
        </w:rPr>
        <w:t>, as discussed in this report, concerns a range of aspects:</w:t>
      </w:r>
    </w:p>
    <w:p w14:paraId="02332FFF" w14:textId="77777777" w:rsidR="00D93530" w:rsidRPr="00A27926" w:rsidRDefault="00D93530" w:rsidP="00D93530">
      <w:pPr>
        <w:pStyle w:val="Lijstalinea"/>
        <w:numPr>
          <w:ilvl w:val="0"/>
          <w:numId w:val="6"/>
        </w:numPr>
        <w:rPr>
          <w:rFonts w:cs="Arial"/>
          <w:szCs w:val="20"/>
        </w:rPr>
      </w:pPr>
      <w:r w:rsidRPr="00A27926">
        <w:rPr>
          <w:rFonts w:cs="Arial"/>
          <w:szCs w:val="20"/>
        </w:rPr>
        <w:t>T</w:t>
      </w:r>
      <w:r w:rsidR="000650B4" w:rsidRPr="00A27926">
        <w:rPr>
          <w:rFonts w:cs="Arial"/>
          <w:szCs w:val="20"/>
        </w:rPr>
        <w:t>he presence of facilities</w:t>
      </w:r>
      <w:r w:rsidRPr="00A27926">
        <w:rPr>
          <w:rFonts w:cs="Arial"/>
          <w:szCs w:val="20"/>
        </w:rPr>
        <w:t xml:space="preserve"> for all 5 pillars</w:t>
      </w:r>
      <w:r w:rsidR="000650B4" w:rsidRPr="00A27926">
        <w:rPr>
          <w:rFonts w:cs="Arial"/>
          <w:szCs w:val="20"/>
        </w:rPr>
        <w:t xml:space="preserve">, </w:t>
      </w:r>
    </w:p>
    <w:p w14:paraId="02333000" w14:textId="77777777" w:rsidR="00D93530" w:rsidRPr="00A27926" w:rsidRDefault="00D93530" w:rsidP="00D93530">
      <w:pPr>
        <w:pStyle w:val="Lijstalinea"/>
        <w:numPr>
          <w:ilvl w:val="0"/>
          <w:numId w:val="6"/>
        </w:numPr>
        <w:rPr>
          <w:rFonts w:cs="Arial"/>
          <w:szCs w:val="20"/>
        </w:rPr>
      </w:pPr>
      <w:r w:rsidRPr="00A27926">
        <w:rPr>
          <w:rFonts w:cs="Arial"/>
          <w:szCs w:val="20"/>
        </w:rPr>
        <w:t>T</w:t>
      </w:r>
      <w:r w:rsidR="000650B4" w:rsidRPr="00A27926">
        <w:rPr>
          <w:rFonts w:cs="Arial"/>
          <w:szCs w:val="20"/>
        </w:rPr>
        <w:t>he quality</w:t>
      </w:r>
      <w:r w:rsidR="00061F0B" w:rsidRPr="00A27926">
        <w:rPr>
          <w:rFonts w:cs="Arial"/>
          <w:szCs w:val="20"/>
        </w:rPr>
        <w:t xml:space="preserve"> </w:t>
      </w:r>
      <w:r w:rsidR="00A27926">
        <w:rPr>
          <w:rFonts w:cs="Arial"/>
          <w:szCs w:val="20"/>
        </w:rPr>
        <w:t xml:space="preserve">of the facilities and their </w:t>
      </w:r>
      <w:r w:rsidR="000650B4" w:rsidRPr="00A27926">
        <w:rPr>
          <w:rFonts w:cs="Arial"/>
          <w:szCs w:val="20"/>
        </w:rPr>
        <w:t>effective use</w:t>
      </w:r>
      <w:r w:rsidR="00A27926">
        <w:rPr>
          <w:rFonts w:cs="Arial"/>
          <w:szCs w:val="20"/>
        </w:rPr>
        <w:t>,</w:t>
      </w:r>
      <w:r w:rsidR="000650B4" w:rsidRPr="00A27926">
        <w:rPr>
          <w:rFonts w:cs="Arial"/>
          <w:szCs w:val="20"/>
        </w:rPr>
        <w:t xml:space="preserve"> </w:t>
      </w:r>
    </w:p>
    <w:p w14:paraId="02333001" w14:textId="77777777" w:rsidR="00D93530" w:rsidRDefault="00D93530" w:rsidP="00D93530">
      <w:pPr>
        <w:pStyle w:val="Lijstalinea"/>
        <w:numPr>
          <w:ilvl w:val="0"/>
          <w:numId w:val="6"/>
        </w:numPr>
        <w:rPr>
          <w:rFonts w:cs="Arial"/>
          <w:szCs w:val="20"/>
        </w:rPr>
      </w:pPr>
      <w:r w:rsidRPr="00A27926">
        <w:rPr>
          <w:rFonts w:cs="Arial"/>
          <w:szCs w:val="20"/>
        </w:rPr>
        <w:t xml:space="preserve">The </w:t>
      </w:r>
      <w:r w:rsidR="000650B4" w:rsidRPr="00A27926">
        <w:rPr>
          <w:rFonts w:cs="Arial"/>
          <w:szCs w:val="20"/>
        </w:rPr>
        <w:t>mind-set and human behaviour towards san</w:t>
      </w:r>
      <w:r w:rsidR="000650B4" w:rsidRPr="00D93530">
        <w:rPr>
          <w:rFonts w:cs="Arial"/>
          <w:szCs w:val="20"/>
        </w:rPr>
        <w:t>itation and hygiene at home</w:t>
      </w:r>
      <w:r w:rsidR="00061F0B" w:rsidRPr="00D93530">
        <w:rPr>
          <w:rFonts w:cs="Arial"/>
          <w:szCs w:val="20"/>
        </w:rPr>
        <w:t xml:space="preserve">, in </w:t>
      </w:r>
      <w:r w:rsidR="00A27926">
        <w:rPr>
          <w:rFonts w:cs="Arial"/>
          <w:szCs w:val="20"/>
        </w:rPr>
        <w:t>the community as well as beyond,</w:t>
      </w:r>
    </w:p>
    <w:p w14:paraId="02333002" w14:textId="77777777" w:rsidR="00A27926" w:rsidRDefault="00A27926" w:rsidP="00D93530">
      <w:pPr>
        <w:pStyle w:val="Lijstalinea"/>
        <w:numPr>
          <w:ilvl w:val="0"/>
          <w:numId w:val="6"/>
        </w:numPr>
        <w:rPr>
          <w:rFonts w:cs="Arial"/>
          <w:szCs w:val="20"/>
        </w:rPr>
      </w:pPr>
      <w:r>
        <w:rPr>
          <w:rFonts w:cs="Arial"/>
          <w:szCs w:val="20"/>
        </w:rPr>
        <w:t>The support given by various stakeholders (enabling environment) to introduce, promote and sustain the sanitation and hygiene behaviour change along the 5  pillars of STBM</w:t>
      </w:r>
    </w:p>
    <w:p w14:paraId="02333003" w14:textId="77777777" w:rsidR="00C15304" w:rsidRDefault="00A27926" w:rsidP="00A27926">
      <w:pPr>
        <w:pStyle w:val="Lijstalinea"/>
        <w:ind w:left="780"/>
        <w:rPr>
          <w:rFonts w:cs="Arial"/>
          <w:szCs w:val="20"/>
        </w:rPr>
      </w:pPr>
      <w:r>
        <w:rPr>
          <w:rFonts w:cs="Arial"/>
          <w:szCs w:val="20"/>
        </w:rPr>
        <w:t xml:space="preserve"> </w:t>
      </w:r>
    </w:p>
    <w:p w14:paraId="02333004" w14:textId="77777777" w:rsidR="00C15304" w:rsidRPr="00F53323" w:rsidRDefault="00C15304" w:rsidP="00C15304">
      <w:pPr>
        <w:spacing w:after="0"/>
        <w:rPr>
          <w:rFonts w:ascii="Arial" w:hAnsi="Arial" w:cs="Arial"/>
          <w:sz w:val="20"/>
          <w:szCs w:val="20"/>
        </w:rPr>
      </w:pPr>
      <w:r>
        <w:rPr>
          <w:rFonts w:ascii="Arial" w:hAnsi="Arial" w:cs="Arial"/>
          <w:sz w:val="20"/>
          <w:szCs w:val="20"/>
        </w:rPr>
        <w:t>SHAW had to develop all the tools</w:t>
      </w:r>
      <w:r w:rsidR="002B3E9D">
        <w:rPr>
          <w:rFonts w:ascii="Arial" w:hAnsi="Arial" w:cs="Arial"/>
          <w:sz w:val="20"/>
          <w:szCs w:val="20"/>
        </w:rPr>
        <w:t xml:space="preserve">, because no implementation approach or monitoring system existed in 2010 for 5 pillar STBM. It took some time to develop the correct approach and materials. Since nobody had experience, it was learning by doing with gradual steps ahead. </w:t>
      </w:r>
      <w:r>
        <w:rPr>
          <w:rFonts w:ascii="Arial" w:hAnsi="Arial" w:cs="Arial"/>
          <w:sz w:val="20"/>
          <w:szCs w:val="20"/>
        </w:rPr>
        <w:t xml:space="preserve">   </w:t>
      </w:r>
    </w:p>
    <w:p w14:paraId="02333005" w14:textId="77777777" w:rsidR="00C15304" w:rsidRDefault="00C15304" w:rsidP="000650B4">
      <w:pPr>
        <w:spacing w:after="0"/>
        <w:rPr>
          <w:rFonts w:ascii="Arial" w:hAnsi="Arial" w:cs="Arial"/>
          <w:sz w:val="20"/>
          <w:szCs w:val="20"/>
        </w:rPr>
      </w:pPr>
    </w:p>
    <w:p w14:paraId="02333006" w14:textId="77777777" w:rsidR="00D93530" w:rsidRDefault="00A27926" w:rsidP="000650B4">
      <w:pPr>
        <w:spacing w:after="0"/>
        <w:rPr>
          <w:rFonts w:ascii="Arial" w:hAnsi="Arial" w:cs="Arial"/>
          <w:sz w:val="20"/>
          <w:szCs w:val="20"/>
        </w:rPr>
      </w:pPr>
      <w:r>
        <w:rPr>
          <w:rFonts w:ascii="Arial" w:hAnsi="Arial" w:cs="Arial"/>
          <w:sz w:val="20"/>
          <w:szCs w:val="20"/>
        </w:rPr>
        <w:lastRenderedPageBreak/>
        <w:t>T</w:t>
      </w:r>
      <w:r w:rsidR="000650B4" w:rsidRPr="00D93530">
        <w:rPr>
          <w:rFonts w:ascii="Arial" w:hAnsi="Arial" w:cs="Arial"/>
          <w:sz w:val="20"/>
          <w:szCs w:val="20"/>
        </w:rPr>
        <w:t>he sanitation and hygiene situation</w:t>
      </w:r>
      <w:r w:rsidR="00061F0B" w:rsidRPr="00D93530">
        <w:rPr>
          <w:rFonts w:ascii="Arial" w:hAnsi="Arial" w:cs="Arial"/>
          <w:sz w:val="20"/>
          <w:szCs w:val="20"/>
        </w:rPr>
        <w:t xml:space="preserve"> </w:t>
      </w:r>
      <w:r>
        <w:rPr>
          <w:rFonts w:ascii="Arial" w:hAnsi="Arial" w:cs="Arial"/>
          <w:sz w:val="20"/>
          <w:szCs w:val="20"/>
        </w:rPr>
        <w:t xml:space="preserve">of STBM </w:t>
      </w:r>
      <w:r w:rsidR="00061F0B" w:rsidRPr="00D93530">
        <w:rPr>
          <w:rFonts w:ascii="Arial" w:hAnsi="Arial" w:cs="Arial"/>
          <w:sz w:val="20"/>
          <w:szCs w:val="20"/>
        </w:rPr>
        <w:t>has a</w:t>
      </w:r>
      <w:r w:rsidR="000650B4" w:rsidRPr="00D93530">
        <w:rPr>
          <w:rFonts w:ascii="Arial" w:hAnsi="Arial" w:cs="Arial"/>
          <w:sz w:val="20"/>
          <w:szCs w:val="20"/>
        </w:rPr>
        <w:t xml:space="preserve"> relation with both personal health as well as the public health in the living environment of a community. </w:t>
      </w:r>
    </w:p>
    <w:p w14:paraId="02333007" w14:textId="77777777" w:rsidR="000650B4" w:rsidRDefault="00D93530" w:rsidP="000650B4">
      <w:pPr>
        <w:spacing w:after="0"/>
        <w:rPr>
          <w:rFonts w:ascii="Arial" w:hAnsi="Arial" w:cs="Arial"/>
          <w:sz w:val="20"/>
          <w:szCs w:val="20"/>
        </w:rPr>
      </w:pPr>
      <w:r>
        <w:rPr>
          <w:rFonts w:ascii="Arial" w:hAnsi="Arial" w:cs="Arial"/>
          <w:sz w:val="20"/>
          <w:szCs w:val="20"/>
        </w:rPr>
        <w:t>P</w:t>
      </w:r>
      <w:r w:rsidR="000650B4" w:rsidRPr="000650B4">
        <w:rPr>
          <w:rFonts w:ascii="Arial" w:hAnsi="Arial" w:cs="Arial"/>
          <w:sz w:val="20"/>
          <w:szCs w:val="20"/>
        </w:rPr>
        <w:t xml:space="preserve">ersonal health is a private issue, but a bad sanitation and hygiene situation at one family </w:t>
      </w:r>
      <w:r w:rsidR="00061F0B">
        <w:rPr>
          <w:rFonts w:ascii="Arial" w:hAnsi="Arial" w:cs="Arial"/>
          <w:sz w:val="20"/>
          <w:szCs w:val="20"/>
        </w:rPr>
        <w:t xml:space="preserve">quickly </w:t>
      </w:r>
      <w:r w:rsidR="000650B4" w:rsidRPr="000650B4">
        <w:rPr>
          <w:rFonts w:ascii="Arial" w:hAnsi="Arial" w:cs="Arial"/>
          <w:sz w:val="20"/>
          <w:szCs w:val="20"/>
        </w:rPr>
        <w:t xml:space="preserve">becomes a risk for the health of neighbours and the community at large, </w:t>
      </w:r>
      <w:r w:rsidR="00061F0B">
        <w:rPr>
          <w:rFonts w:ascii="Arial" w:hAnsi="Arial" w:cs="Arial"/>
          <w:sz w:val="20"/>
          <w:szCs w:val="20"/>
        </w:rPr>
        <w:t>which</w:t>
      </w:r>
      <w:r w:rsidR="000650B4" w:rsidRPr="000650B4">
        <w:rPr>
          <w:rFonts w:ascii="Arial" w:hAnsi="Arial" w:cs="Arial"/>
          <w:sz w:val="20"/>
          <w:szCs w:val="20"/>
        </w:rPr>
        <w:t xml:space="preserve"> is a public health issue.</w:t>
      </w:r>
      <w:r w:rsidR="00061F0B">
        <w:rPr>
          <w:rFonts w:ascii="Arial" w:hAnsi="Arial" w:cs="Arial"/>
          <w:sz w:val="20"/>
          <w:szCs w:val="20"/>
        </w:rPr>
        <w:t xml:space="preserve"> </w:t>
      </w:r>
      <w:r w:rsidR="000650B4" w:rsidRPr="000650B4">
        <w:rPr>
          <w:rFonts w:ascii="Arial" w:hAnsi="Arial" w:cs="Arial"/>
          <w:sz w:val="20"/>
          <w:szCs w:val="20"/>
        </w:rPr>
        <w:t xml:space="preserve">Public health issues concern </w:t>
      </w:r>
      <w:r w:rsidR="00061F0B">
        <w:rPr>
          <w:rFonts w:ascii="Arial" w:hAnsi="Arial" w:cs="Arial"/>
          <w:sz w:val="20"/>
          <w:szCs w:val="20"/>
        </w:rPr>
        <w:t>the</w:t>
      </w:r>
      <w:r w:rsidR="000650B4" w:rsidRPr="000650B4">
        <w:rPr>
          <w:rFonts w:ascii="Arial" w:hAnsi="Arial" w:cs="Arial"/>
          <w:sz w:val="20"/>
          <w:szCs w:val="20"/>
        </w:rPr>
        <w:t xml:space="preserve"> government, in particular the Ministry of Health.</w:t>
      </w:r>
      <w:r w:rsidR="00061F0B">
        <w:rPr>
          <w:rFonts w:ascii="Arial" w:hAnsi="Arial" w:cs="Arial"/>
          <w:sz w:val="20"/>
          <w:szCs w:val="20"/>
        </w:rPr>
        <w:t xml:space="preserve"> The</w:t>
      </w:r>
      <w:r w:rsidR="000650B4" w:rsidRPr="000650B4">
        <w:rPr>
          <w:rFonts w:ascii="Arial" w:hAnsi="Arial" w:cs="Arial"/>
          <w:sz w:val="20"/>
          <w:szCs w:val="20"/>
        </w:rPr>
        <w:t xml:space="preserve"> government staffs from Puskesmas are </w:t>
      </w:r>
      <w:r w:rsidR="00061F0B">
        <w:rPr>
          <w:rFonts w:ascii="Arial" w:hAnsi="Arial" w:cs="Arial"/>
          <w:sz w:val="20"/>
          <w:szCs w:val="20"/>
        </w:rPr>
        <w:t xml:space="preserve">therefore </w:t>
      </w:r>
      <w:r w:rsidR="000650B4" w:rsidRPr="000650B4">
        <w:rPr>
          <w:rFonts w:ascii="Arial" w:hAnsi="Arial" w:cs="Arial"/>
          <w:sz w:val="20"/>
          <w:szCs w:val="20"/>
        </w:rPr>
        <w:t>the indicated</w:t>
      </w:r>
      <w:r w:rsidR="00A27926">
        <w:rPr>
          <w:rFonts w:ascii="Arial" w:hAnsi="Arial" w:cs="Arial"/>
          <w:sz w:val="20"/>
          <w:szCs w:val="20"/>
        </w:rPr>
        <w:t xml:space="preserve"> key-</w:t>
      </w:r>
      <w:r w:rsidR="000650B4" w:rsidRPr="000650B4">
        <w:rPr>
          <w:rFonts w:ascii="Arial" w:hAnsi="Arial" w:cs="Arial"/>
          <w:sz w:val="20"/>
          <w:szCs w:val="20"/>
        </w:rPr>
        <w:t>persons to ensure STBM implementation in the desa a</w:t>
      </w:r>
      <w:r w:rsidR="00C15304">
        <w:rPr>
          <w:rFonts w:ascii="Arial" w:hAnsi="Arial" w:cs="Arial"/>
          <w:sz w:val="20"/>
          <w:szCs w:val="20"/>
        </w:rPr>
        <w:t>s well as the</w:t>
      </w:r>
      <w:r w:rsidR="000650B4" w:rsidRPr="000650B4">
        <w:rPr>
          <w:rFonts w:ascii="Arial" w:hAnsi="Arial" w:cs="Arial"/>
          <w:sz w:val="20"/>
          <w:szCs w:val="20"/>
        </w:rPr>
        <w:t xml:space="preserve"> </w:t>
      </w:r>
      <w:r>
        <w:rPr>
          <w:rFonts w:ascii="Arial" w:hAnsi="Arial" w:cs="Arial"/>
          <w:sz w:val="20"/>
          <w:szCs w:val="20"/>
        </w:rPr>
        <w:t xml:space="preserve">sustainability of </w:t>
      </w:r>
      <w:r w:rsidR="000650B4" w:rsidRPr="000650B4">
        <w:rPr>
          <w:rFonts w:ascii="Arial" w:hAnsi="Arial" w:cs="Arial"/>
          <w:sz w:val="20"/>
          <w:szCs w:val="20"/>
        </w:rPr>
        <w:t>the STBM achievements.</w:t>
      </w:r>
    </w:p>
    <w:p w14:paraId="02333008" w14:textId="77777777" w:rsidR="000650B4" w:rsidRPr="00F53323" w:rsidRDefault="000650B4" w:rsidP="00F53323">
      <w:pPr>
        <w:spacing w:after="0"/>
        <w:rPr>
          <w:rFonts w:ascii="Arial" w:hAnsi="Arial" w:cs="Arial"/>
          <w:sz w:val="20"/>
          <w:szCs w:val="20"/>
        </w:rPr>
      </w:pPr>
    </w:p>
    <w:p w14:paraId="02333009" w14:textId="77777777" w:rsidR="00F53323" w:rsidRDefault="00F53323" w:rsidP="00F53323">
      <w:pPr>
        <w:spacing w:after="0"/>
        <w:rPr>
          <w:rFonts w:ascii="Arial" w:hAnsi="Arial" w:cs="Arial"/>
          <w:sz w:val="20"/>
          <w:szCs w:val="20"/>
        </w:rPr>
      </w:pPr>
      <w:r w:rsidRPr="008E115C">
        <w:rPr>
          <w:rFonts w:ascii="Arial" w:hAnsi="Arial" w:cs="Arial"/>
          <w:sz w:val="20"/>
          <w:szCs w:val="20"/>
        </w:rPr>
        <w:t>After the start in 2010, one of the first</w:t>
      </w:r>
      <w:r w:rsidR="001042C6">
        <w:rPr>
          <w:rFonts w:ascii="Arial" w:hAnsi="Arial" w:cs="Arial"/>
          <w:sz w:val="20"/>
          <w:szCs w:val="20"/>
        </w:rPr>
        <w:t xml:space="preserve"> challenges</w:t>
      </w:r>
      <w:r w:rsidRPr="008E115C">
        <w:rPr>
          <w:rFonts w:ascii="Arial" w:hAnsi="Arial" w:cs="Arial"/>
          <w:sz w:val="20"/>
          <w:szCs w:val="20"/>
        </w:rPr>
        <w:t xml:space="preserve"> the SHAW p</w:t>
      </w:r>
      <w:r w:rsidRPr="00F53323">
        <w:rPr>
          <w:rFonts w:ascii="Arial" w:hAnsi="Arial" w:cs="Arial"/>
          <w:sz w:val="20"/>
          <w:szCs w:val="20"/>
        </w:rPr>
        <w:t xml:space="preserve">artners </w:t>
      </w:r>
      <w:r w:rsidR="001042C6">
        <w:rPr>
          <w:rFonts w:ascii="Arial" w:hAnsi="Arial" w:cs="Arial"/>
          <w:sz w:val="20"/>
          <w:szCs w:val="20"/>
        </w:rPr>
        <w:t xml:space="preserve">observed </w:t>
      </w:r>
      <w:r w:rsidRPr="00F53323">
        <w:rPr>
          <w:rFonts w:ascii="Arial" w:hAnsi="Arial" w:cs="Arial"/>
          <w:sz w:val="20"/>
          <w:szCs w:val="20"/>
        </w:rPr>
        <w:t xml:space="preserve">in the field, was that the strategy on 5-pillar STBM (MoH Decree 582/2008) had not been fully disseminated to the kabupaten levels and below. Therefore, when starting </w:t>
      </w:r>
      <w:r w:rsidR="001042C6">
        <w:rPr>
          <w:rFonts w:ascii="Arial" w:hAnsi="Arial" w:cs="Arial"/>
          <w:sz w:val="20"/>
          <w:szCs w:val="20"/>
        </w:rPr>
        <w:t xml:space="preserve">STBM promotion </w:t>
      </w:r>
      <w:r w:rsidRPr="00F53323">
        <w:rPr>
          <w:rFonts w:ascii="Arial" w:hAnsi="Arial" w:cs="Arial"/>
          <w:sz w:val="20"/>
          <w:szCs w:val="20"/>
        </w:rPr>
        <w:t>in an area, SHAW need</w:t>
      </w:r>
      <w:r>
        <w:rPr>
          <w:rFonts w:ascii="Arial" w:hAnsi="Arial" w:cs="Arial"/>
          <w:sz w:val="20"/>
          <w:szCs w:val="20"/>
        </w:rPr>
        <w:t>ed</w:t>
      </w:r>
      <w:r w:rsidRPr="00F53323">
        <w:rPr>
          <w:rFonts w:ascii="Arial" w:hAnsi="Arial" w:cs="Arial"/>
          <w:sz w:val="20"/>
          <w:szCs w:val="20"/>
        </w:rPr>
        <w:t xml:space="preserve"> to take ample time to explain the </w:t>
      </w:r>
      <w:r w:rsidR="001042C6">
        <w:rPr>
          <w:rFonts w:ascii="Arial" w:hAnsi="Arial" w:cs="Arial"/>
          <w:sz w:val="20"/>
          <w:szCs w:val="20"/>
        </w:rPr>
        <w:t xml:space="preserve">objectives and </w:t>
      </w:r>
      <w:r w:rsidRPr="00F53323">
        <w:rPr>
          <w:rFonts w:ascii="Arial" w:hAnsi="Arial" w:cs="Arial"/>
          <w:sz w:val="20"/>
          <w:szCs w:val="20"/>
        </w:rPr>
        <w:t>requirements of the 5 pillar STBM strategy to the government staff</w:t>
      </w:r>
      <w:r w:rsidR="00260C94">
        <w:rPr>
          <w:rFonts w:ascii="Arial" w:hAnsi="Arial" w:cs="Arial"/>
          <w:sz w:val="20"/>
          <w:szCs w:val="20"/>
        </w:rPr>
        <w:t xml:space="preserve"> at kabupaten and kecamatan levels </w:t>
      </w:r>
      <w:r w:rsidRPr="00F53323">
        <w:rPr>
          <w:rFonts w:ascii="Arial" w:hAnsi="Arial" w:cs="Arial"/>
          <w:sz w:val="20"/>
          <w:szCs w:val="20"/>
        </w:rPr>
        <w:t>in that area</w:t>
      </w:r>
      <w:r w:rsidR="00D93530">
        <w:rPr>
          <w:rFonts w:ascii="Arial" w:hAnsi="Arial" w:cs="Arial"/>
          <w:sz w:val="20"/>
          <w:szCs w:val="20"/>
        </w:rPr>
        <w:t>, and also</w:t>
      </w:r>
      <w:r w:rsidRPr="00F53323">
        <w:rPr>
          <w:rFonts w:ascii="Arial" w:hAnsi="Arial" w:cs="Arial"/>
          <w:sz w:val="20"/>
          <w:szCs w:val="20"/>
        </w:rPr>
        <w:t xml:space="preserve"> to the population in the </w:t>
      </w:r>
      <w:r w:rsidR="00260C94">
        <w:rPr>
          <w:rFonts w:ascii="Arial" w:hAnsi="Arial" w:cs="Arial"/>
          <w:sz w:val="20"/>
          <w:szCs w:val="20"/>
        </w:rPr>
        <w:t>desa</w:t>
      </w:r>
      <w:r w:rsidRPr="00F53323">
        <w:rPr>
          <w:rFonts w:ascii="Arial" w:hAnsi="Arial" w:cs="Arial"/>
          <w:sz w:val="20"/>
          <w:szCs w:val="20"/>
        </w:rPr>
        <w:t xml:space="preserve">. </w:t>
      </w:r>
      <w:r w:rsidR="00C15304">
        <w:rPr>
          <w:rFonts w:ascii="Arial" w:hAnsi="Arial" w:cs="Arial"/>
          <w:sz w:val="20"/>
          <w:szCs w:val="20"/>
        </w:rPr>
        <w:t xml:space="preserve">Once it was clear that </w:t>
      </w:r>
      <w:r w:rsidR="00A27926">
        <w:rPr>
          <w:rFonts w:ascii="Arial" w:hAnsi="Arial" w:cs="Arial"/>
          <w:sz w:val="20"/>
          <w:szCs w:val="20"/>
        </w:rPr>
        <w:t xml:space="preserve">SHAW is assisting the government to implement its own </w:t>
      </w:r>
      <w:r w:rsidR="00C15304">
        <w:rPr>
          <w:rFonts w:ascii="Arial" w:hAnsi="Arial" w:cs="Arial"/>
          <w:sz w:val="20"/>
          <w:szCs w:val="20"/>
        </w:rPr>
        <w:t xml:space="preserve">STBM </w:t>
      </w:r>
      <w:r w:rsidR="00A27926">
        <w:rPr>
          <w:rFonts w:ascii="Arial" w:hAnsi="Arial" w:cs="Arial"/>
          <w:sz w:val="20"/>
          <w:szCs w:val="20"/>
        </w:rPr>
        <w:t xml:space="preserve">strategy, </w:t>
      </w:r>
      <w:r w:rsidR="00C15304">
        <w:rPr>
          <w:rFonts w:ascii="Arial" w:hAnsi="Arial" w:cs="Arial"/>
          <w:sz w:val="20"/>
          <w:szCs w:val="20"/>
        </w:rPr>
        <w:t xml:space="preserve">it became easier to approach and involve the </w:t>
      </w:r>
      <w:r w:rsidR="00A27926">
        <w:rPr>
          <w:rFonts w:ascii="Arial" w:hAnsi="Arial" w:cs="Arial"/>
          <w:sz w:val="20"/>
          <w:szCs w:val="20"/>
        </w:rPr>
        <w:t>local government</w:t>
      </w:r>
      <w:r w:rsidR="00C15304">
        <w:rPr>
          <w:rFonts w:ascii="Arial" w:hAnsi="Arial" w:cs="Arial"/>
          <w:sz w:val="20"/>
          <w:szCs w:val="20"/>
        </w:rPr>
        <w:t>.</w:t>
      </w:r>
    </w:p>
    <w:p w14:paraId="0233300A" w14:textId="77777777" w:rsidR="00A27926" w:rsidRDefault="00A27926" w:rsidP="00F53323">
      <w:pPr>
        <w:spacing w:after="0"/>
        <w:rPr>
          <w:rFonts w:ascii="Arial" w:hAnsi="Arial" w:cs="Arial"/>
          <w:sz w:val="20"/>
          <w:szCs w:val="20"/>
        </w:rPr>
      </w:pPr>
    </w:p>
    <w:p w14:paraId="0233300B" w14:textId="77777777" w:rsidR="005F3D71" w:rsidRDefault="00260C94" w:rsidP="00F53323">
      <w:pPr>
        <w:spacing w:after="0"/>
        <w:rPr>
          <w:rFonts w:ascii="Arial" w:hAnsi="Arial" w:cs="Arial"/>
          <w:sz w:val="20"/>
          <w:szCs w:val="20"/>
        </w:rPr>
      </w:pPr>
      <w:r>
        <w:rPr>
          <w:rFonts w:ascii="Arial" w:hAnsi="Arial" w:cs="Arial"/>
          <w:sz w:val="20"/>
          <w:szCs w:val="20"/>
        </w:rPr>
        <w:t xml:space="preserve">Furthermore, </w:t>
      </w:r>
      <w:r w:rsidR="00F53323" w:rsidRPr="00F53323">
        <w:rPr>
          <w:rFonts w:ascii="Arial" w:hAnsi="Arial" w:cs="Arial"/>
          <w:sz w:val="20"/>
          <w:szCs w:val="20"/>
        </w:rPr>
        <w:t>the SHAW partners ha</w:t>
      </w:r>
      <w:r>
        <w:rPr>
          <w:rFonts w:ascii="Arial" w:hAnsi="Arial" w:cs="Arial"/>
          <w:sz w:val="20"/>
          <w:szCs w:val="20"/>
        </w:rPr>
        <w:t>ve</w:t>
      </w:r>
      <w:r w:rsidR="00F53323" w:rsidRPr="00F53323">
        <w:rPr>
          <w:rFonts w:ascii="Arial" w:hAnsi="Arial" w:cs="Arial"/>
          <w:sz w:val="20"/>
          <w:szCs w:val="20"/>
        </w:rPr>
        <w:t xml:space="preserve"> to deal with a confusion regarding STBM</w:t>
      </w:r>
      <w:r w:rsidR="005F3D71">
        <w:rPr>
          <w:rFonts w:ascii="Arial" w:hAnsi="Arial" w:cs="Arial"/>
          <w:sz w:val="20"/>
          <w:szCs w:val="20"/>
        </w:rPr>
        <w:t>. O</w:t>
      </w:r>
      <w:r w:rsidR="00F53323" w:rsidRPr="00F53323">
        <w:rPr>
          <w:rFonts w:ascii="Arial" w:hAnsi="Arial" w:cs="Arial"/>
          <w:sz w:val="20"/>
          <w:szCs w:val="20"/>
        </w:rPr>
        <w:t xml:space="preserve">ther projects, including MoH, </w:t>
      </w:r>
      <w:r w:rsidR="00D93530">
        <w:rPr>
          <w:rFonts w:ascii="Arial" w:hAnsi="Arial" w:cs="Arial"/>
          <w:sz w:val="20"/>
          <w:szCs w:val="20"/>
        </w:rPr>
        <w:t xml:space="preserve">keep </w:t>
      </w:r>
      <w:r>
        <w:rPr>
          <w:rFonts w:ascii="Arial" w:hAnsi="Arial" w:cs="Arial"/>
          <w:sz w:val="20"/>
          <w:szCs w:val="20"/>
        </w:rPr>
        <w:t>concentrat</w:t>
      </w:r>
      <w:r w:rsidR="00D93530">
        <w:rPr>
          <w:rFonts w:ascii="Arial" w:hAnsi="Arial" w:cs="Arial"/>
          <w:sz w:val="20"/>
          <w:szCs w:val="20"/>
        </w:rPr>
        <w:t>ing</w:t>
      </w:r>
      <w:r>
        <w:rPr>
          <w:rFonts w:ascii="Arial" w:hAnsi="Arial" w:cs="Arial"/>
          <w:sz w:val="20"/>
          <w:szCs w:val="20"/>
        </w:rPr>
        <w:t xml:space="preserve"> on</w:t>
      </w:r>
      <w:r w:rsidR="00F53323" w:rsidRPr="00F53323">
        <w:rPr>
          <w:rFonts w:ascii="Arial" w:hAnsi="Arial" w:cs="Arial"/>
          <w:sz w:val="20"/>
          <w:szCs w:val="20"/>
        </w:rPr>
        <w:t xml:space="preserve"> pillar 1 </w:t>
      </w:r>
      <w:r>
        <w:rPr>
          <w:rFonts w:ascii="Arial" w:hAnsi="Arial" w:cs="Arial"/>
          <w:sz w:val="20"/>
          <w:szCs w:val="20"/>
        </w:rPr>
        <w:t xml:space="preserve">of STBM </w:t>
      </w:r>
      <w:r w:rsidR="00F53323" w:rsidRPr="00F53323">
        <w:rPr>
          <w:rFonts w:ascii="Arial" w:hAnsi="Arial" w:cs="Arial"/>
          <w:sz w:val="20"/>
          <w:szCs w:val="20"/>
        </w:rPr>
        <w:t xml:space="preserve">(sanitation) in order to achieve </w:t>
      </w:r>
      <w:r>
        <w:rPr>
          <w:rFonts w:ascii="Arial" w:hAnsi="Arial" w:cs="Arial"/>
          <w:sz w:val="20"/>
          <w:szCs w:val="20"/>
        </w:rPr>
        <w:t xml:space="preserve">the </w:t>
      </w:r>
      <w:proofErr w:type="spellStart"/>
      <w:r w:rsidR="00D93530">
        <w:rPr>
          <w:rFonts w:ascii="Arial" w:hAnsi="Arial" w:cs="Arial"/>
          <w:sz w:val="20"/>
          <w:szCs w:val="20"/>
        </w:rPr>
        <w:t>GoI</w:t>
      </w:r>
      <w:proofErr w:type="spellEnd"/>
      <w:r w:rsidR="00D93530">
        <w:rPr>
          <w:rFonts w:ascii="Arial" w:hAnsi="Arial" w:cs="Arial"/>
          <w:sz w:val="20"/>
          <w:szCs w:val="20"/>
        </w:rPr>
        <w:t xml:space="preserve"> aim of the </w:t>
      </w:r>
      <w:r w:rsidR="00F53323" w:rsidRPr="00F53323">
        <w:rPr>
          <w:rFonts w:ascii="Arial" w:hAnsi="Arial" w:cs="Arial"/>
          <w:sz w:val="20"/>
          <w:szCs w:val="20"/>
        </w:rPr>
        <w:t xml:space="preserve">sanitation coverage </w:t>
      </w:r>
      <w:r>
        <w:rPr>
          <w:rFonts w:ascii="Arial" w:hAnsi="Arial" w:cs="Arial"/>
          <w:sz w:val="20"/>
          <w:szCs w:val="20"/>
        </w:rPr>
        <w:t xml:space="preserve">of </w:t>
      </w:r>
      <w:r w:rsidR="00F53323" w:rsidRPr="00F53323">
        <w:rPr>
          <w:rFonts w:ascii="Arial" w:hAnsi="Arial" w:cs="Arial"/>
          <w:sz w:val="20"/>
          <w:szCs w:val="20"/>
        </w:rPr>
        <w:t>MDG 7c</w:t>
      </w:r>
      <w:r w:rsidR="005F3D71">
        <w:rPr>
          <w:rFonts w:ascii="Arial" w:hAnsi="Arial" w:cs="Arial"/>
          <w:sz w:val="20"/>
          <w:szCs w:val="20"/>
        </w:rPr>
        <w:t xml:space="preserve"> by 2015</w:t>
      </w:r>
      <w:r w:rsidR="00F53323" w:rsidRPr="00F53323">
        <w:rPr>
          <w:rFonts w:ascii="Arial" w:hAnsi="Arial" w:cs="Arial"/>
          <w:sz w:val="20"/>
          <w:szCs w:val="20"/>
        </w:rPr>
        <w:t xml:space="preserve">. </w:t>
      </w:r>
      <w:r w:rsidR="00D93530">
        <w:rPr>
          <w:rFonts w:ascii="Arial" w:hAnsi="Arial" w:cs="Arial"/>
          <w:sz w:val="20"/>
          <w:szCs w:val="20"/>
        </w:rPr>
        <w:t>These projects</w:t>
      </w:r>
      <w:r>
        <w:rPr>
          <w:rFonts w:ascii="Arial" w:hAnsi="Arial" w:cs="Arial"/>
          <w:sz w:val="20"/>
          <w:szCs w:val="20"/>
        </w:rPr>
        <w:t xml:space="preserve"> </w:t>
      </w:r>
      <w:r w:rsidR="008A1E0C">
        <w:rPr>
          <w:rFonts w:ascii="Arial" w:hAnsi="Arial" w:cs="Arial"/>
          <w:sz w:val="20"/>
          <w:szCs w:val="20"/>
        </w:rPr>
        <w:t>i</w:t>
      </w:r>
      <w:r w:rsidR="00D93530">
        <w:rPr>
          <w:rFonts w:ascii="Arial" w:hAnsi="Arial" w:cs="Arial"/>
          <w:sz w:val="20"/>
          <w:szCs w:val="20"/>
        </w:rPr>
        <w:t xml:space="preserve">n toilet building, and sometimes </w:t>
      </w:r>
      <w:r w:rsidR="00D9696B">
        <w:rPr>
          <w:rFonts w:ascii="Arial" w:hAnsi="Arial" w:cs="Arial"/>
          <w:sz w:val="20"/>
          <w:szCs w:val="20"/>
        </w:rPr>
        <w:t>some</w:t>
      </w:r>
      <w:r w:rsidR="00D93530">
        <w:rPr>
          <w:rFonts w:ascii="Arial" w:hAnsi="Arial" w:cs="Arial"/>
          <w:sz w:val="20"/>
          <w:szCs w:val="20"/>
        </w:rPr>
        <w:t xml:space="preserve"> pillar</w:t>
      </w:r>
      <w:r w:rsidR="00D9696B">
        <w:rPr>
          <w:rFonts w:ascii="Arial" w:hAnsi="Arial" w:cs="Arial"/>
          <w:sz w:val="20"/>
          <w:szCs w:val="20"/>
        </w:rPr>
        <w:t>s</w:t>
      </w:r>
      <w:r w:rsidR="005F3D71">
        <w:rPr>
          <w:rFonts w:ascii="Arial" w:hAnsi="Arial" w:cs="Arial"/>
          <w:sz w:val="20"/>
          <w:szCs w:val="20"/>
        </w:rPr>
        <w:t xml:space="preserve"> more</w:t>
      </w:r>
      <w:r w:rsidR="00D93530">
        <w:rPr>
          <w:rFonts w:ascii="Arial" w:hAnsi="Arial" w:cs="Arial"/>
          <w:sz w:val="20"/>
          <w:szCs w:val="20"/>
        </w:rPr>
        <w:t xml:space="preserve"> (pillar 2, Hand Washing</w:t>
      </w:r>
      <w:r w:rsidR="00D9696B">
        <w:rPr>
          <w:rFonts w:ascii="Arial" w:hAnsi="Arial" w:cs="Arial"/>
          <w:sz w:val="20"/>
          <w:szCs w:val="20"/>
        </w:rPr>
        <w:t xml:space="preserve"> and pillar 3 Household Water Treatment and Safe Storage)</w:t>
      </w:r>
      <w:r w:rsidR="00D93530">
        <w:rPr>
          <w:rFonts w:ascii="Arial" w:hAnsi="Arial" w:cs="Arial"/>
          <w:sz w:val="20"/>
          <w:szCs w:val="20"/>
        </w:rPr>
        <w:t xml:space="preserve"> </w:t>
      </w:r>
      <w:r w:rsidR="008A1E0C">
        <w:rPr>
          <w:rFonts w:ascii="Arial" w:hAnsi="Arial" w:cs="Arial"/>
          <w:sz w:val="20"/>
          <w:szCs w:val="20"/>
        </w:rPr>
        <w:t xml:space="preserve">claim </w:t>
      </w:r>
      <w:r w:rsidR="00D93530">
        <w:rPr>
          <w:rFonts w:ascii="Arial" w:hAnsi="Arial" w:cs="Arial"/>
          <w:sz w:val="20"/>
          <w:szCs w:val="20"/>
        </w:rPr>
        <w:t xml:space="preserve">however </w:t>
      </w:r>
      <w:r w:rsidR="008A1E0C">
        <w:rPr>
          <w:rFonts w:ascii="Arial" w:hAnsi="Arial" w:cs="Arial"/>
          <w:sz w:val="20"/>
          <w:szCs w:val="20"/>
        </w:rPr>
        <w:t>t</w:t>
      </w:r>
      <w:r>
        <w:rPr>
          <w:rFonts w:ascii="Arial" w:hAnsi="Arial" w:cs="Arial"/>
          <w:sz w:val="20"/>
          <w:szCs w:val="20"/>
        </w:rPr>
        <w:t xml:space="preserve">o be implementing STBM, hence the </w:t>
      </w:r>
      <w:r w:rsidR="008A1E0C">
        <w:rPr>
          <w:rFonts w:ascii="Arial" w:hAnsi="Arial" w:cs="Arial"/>
          <w:sz w:val="20"/>
          <w:szCs w:val="20"/>
        </w:rPr>
        <w:t xml:space="preserve">continued </w:t>
      </w:r>
      <w:r>
        <w:rPr>
          <w:rFonts w:ascii="Arial" w:hAnsi="Arial" w:cs="Arial"/>
          <w:sz w:val="20"/>
          <w:szCs w:val="20"/>
        </w:rPr>
        <w:t>confusion</w:t>
      </w:r>
      <w:r w:rsidR="005F3D71">
        <w:rPr>
          <w:rFonts w:ascii="Arial" w:hAnsi="Arial" w:cs="Arial"/>
          <w:sz w:val="20"/>
          <w:szCs w:val="20"/>
        </w:rPr>
        <w:t xml:space="preserve"> at both national and local levels</w:t>
      </w:r>
      <w:r>
        <w:rPr>
          <w:rFonts w:ascii="Arial" w:hAnsi="Arial" w:cs="Arial"/>
          <w:sz w:val="20"/>
          <w:szCs w:val="20"/>
        </w:rPr>
        <w:t xml:space="preserve">. </w:t>
      </w:r>
      <w:r w:rsidR="005F3D71">
        <w:rPr>
          <w:rFonts w:ascii="Arial" w:hAnsi="Arial" w:cs="Arial"/>
          <w:sz w:val="20"/>
          <w:szCs w:val="20"/>
        </w:rPr>
        <w:t xml:space="preserve">For example, the new </w:t>
      </w:r>
      <w:r w:rsidR="00C15304">
        <w:rPr>
          <w:rFonts w:ascii="Arial" w:hAnsi="Arial" w:cs="Arial"/>
          <w:sz w:val="20"/>
          <w:szCs w:val="20"/>
        </w:rPr>
        <w:t xml:space="preserve">PAMSIMAS Programme </w:t>
      </w:r>
      <w:r w:rsidR="0082026A">
        <w:rPr>
          <w:rFonts w:ascii="Arial" w:hAnsi="Arial" w:cs="Arial"/>
          <w:sz w:val="20"/>
          <w:szCs w:val="20"/>
        </w:rPr>
        <w:t xml:space="preserve">by Min Public Works and MoH </w:t>
      </w:r>
      <w:r w:rsidR="00C15304">
        <w:rPr>
          <w:rFonts w:ascii="Arial" w:hAnsi="Arial" w:cs="Arial"/>
          <w:sz w:val="20"/>
          <w:szCs w:val="20"/>
        </w:rPr>
        <w:t>concerns 3 pillars</w:t>
      </w:r>
      <w:r w:rsidR="0082026A">
        <w:rPr>
          <w:rFonts w:ascii="Arial" w:hAnsi="Arial" w:cs="Arial"/>
          <w:sz w:val="20"/>
          <w:szCs w:val="20"/>
        </w:rPr>
        <w:t xml:space="preserve"> STBM,</w:t>
      </w:r>
      <w:r w:rsidR="00C15304">
        <w:rPr>
          <w:rFonts w:ascii="Arial" w:hAnsi="Arial" w:cs="Arial"/>
          <w:sz w:val="20"/>
          <w:szCs w:val="20"/>
        </w:rPr>
        <w:t xml:space="preserve"> and the </w:t>
      </w:r>
      <w:r w:rsidR="005F3D71">
        <w:rPr>
          <w:rFonts w:ascii="Arial" w:hAnsi="Arial" w:cs="Arial"/>
          <w:sz w:val="20"/>
          <w:szCs w:val="20"/>
        </w:rPr>
        <w:t xml:space="preserve">SMS monitoring system of MoH concerns pillar 1 only. </w:t>
      </w:r>
    </w:p>
    <w:p w14:paraId="0233300C" w14:textId="77777777" w:rsidR="002B3E9D" w:rsidRDefault="002B3E9D" w:rsidP="00F53323">
      <w:pPr>
        <w:spacing w:after="0"/>
        <w:rPr>
          <w:rFonts w:ascii="Arial" w:hAnsi="Arial" w:cs="Arial"/>
          <w:sz w:val="20"/>
          <w:szCs w:val="20"/>
        </w:rPr>
      </w:pPr>
    </w:p>
    <w:p w14:paraId="0233300D" w14:textId="77777777" w:rsidR="005F3D71" w:rsidRPr="00F53323" w:rsidRDefault="00F56B05" w:rsidP="005F3D71">
      <w:pPr>
        <w:spacing w:after="0"/>
        <w:rPr>
          <w:rFonts w:ascii="Arial" w:hAnsi="Arial" w:cs="Arial"/>
          <w:sz w:val="20"/>
          <w:szCs w:val="20"/>
        </w:rPr>
      </w:pPr>
      <w:r>
        <w:rPr>
          <w:rFonts w:ascii="Arial" w:hAnsi="Arial" w:cs="Arial"/>
          <w:sz w:val="20"/>
          <w:szCs w:val="20"/>
        </w:rPr>
        <w:t xml:space="preserve">By </w:t>
      </w:r>
      <w:r w:rsidR="005F3D71">
        <w:rPr>
          <w:rFonts w:ascii="Arial" w:hAnsi="Arial" w:cs="Arial"/>
          <w:sz w:val="20"/>
          <w:szCs w:val="20"/>
        </w:rPr>
        <w:t>mid 2014</w:t>
      </w:r>
      <w:r w:rsidR="00F53323" w:rsidRPr="00F53323">
        <w:rPr>
          <w:rFonts w:ascii="Arial" w:hAnsi="Arial" w:cs="Arial"/>
          <w:sz w:val="20"/>
          <w:szCs w:val="20"/>
        </w:rPr>
        <w:t xml:space="preserve">, all </w:t>
      </w:r>
      <w:r>
        <w:rPr>
          <w:rFonts w:ascii="Arial" w:hAnsi="Arial" w:cs="Arial"/>
          <w:sz w:val="20"/>
          <w:szCs w:val="20"/>
        </w:rPr>
        <w:t xml:space="preserve">relevant </w:t>
      </w:r>
      <w:r w:rsidR="00F53323" w:rsidRPr="00F53323">
        <w:rPr>
          <w:rFonts w:ascii="Arial" w:hAnsi="Arial" w:cs="Arial"/>
          <w:sz w:val="20"/>
          <w:szCs w:val="20"/>
        </w:rPr>
        <w:t>kabupaten</w:t>
      </w:r>
      <w:r>
        <w:rPr>
          <w:rFonts w:ascii="Arial" w:hAnsi="Arial" w:cs="Arial"/>
          <w:sz w:val="20"/>
          <w:szCs w:val="20"/>
        </w:rPr>
        <w:t xml:space="preserve"> and</w:t>
      </w:r>
      <w:r w:rsidR="00F53323" w:rsidRPr="00F53323">
        <w:rPr>
          <w:rFonts w:ascii="Arial" w:hAnsi="Arial" w:cs="Arial"/>
          <w:sz w:val="20"/>
          <w:szCs w:val="20"/>
        </w:rPr>
        <w:t xml:space="preserve"> kecamatan </w:t>
      </w:r>
      <w:r>
        <w:rPr>
          <w:rFonts w:ascii="Arial" w:hAnsi="Arial" w:cs="Arial"/>
          <w:sz w:val="20"/>
          <w:szCs w:val="20"/>
        </w:rPr>
        <w:t xml:space="preserve">staff </w:t>
      </w:r>
      <w:r w:rsidR="00F53323" w:rsidRPr="00F53323">
        <w:rPr>
          <w:rFonts w:ascii="Arial" w:hAnsi="Arial" w:cs="Arial"/>
          <w:sz w:val="20"/>
          <w:szCs w:val="20"/>
        </w:rPr>
        <w:t>have been reached</w:t>
      </w:r>
      <w:r w:rsidR="008A1E0C">
        <w:rPr>
          <w:rFonts w:ascii="Arial" w:hAnsi="Arial" w:cs="Arial"/>
          <w:sz w:val="20"/>
          <w:szCs w:val="20"/>
        </w:rPr>
        <w:t xml:space="preserve"> several times</w:t>
      </w:r>
      <w:r>
        <w:rPr>
          <w:rFonts w:ascii="Arial" w:hAnsi="Arial" w:cs="Arial"/>
          <w:sz w:val="20"/>
          <w:szCs w:val="20"/>
        </w:rPr>
        <w:t>. O</w:t>
      </w:r>
      <w:r w:rsidR="00F53323" w:rsidRPr="00F53323">
        <w:rPr>
          <w:rFonts w:ascii="Arial" w:hAnsi="Arial" w:cs="Arial"/>
          <w:sz w:val="20"/>
          <w:szCs w:val="20"/>
        </w:rPr>
        <w:t xml:space="preserve">ne aspect of the SHAW approach is to repeat </w:t>
      </w:r>
      <w:r w:rsidR="003214DC">
        <w:rPr>
          <w:rFonts w:ascii="Arial" w:hAnsi="Arial" w:cs="Arial"/>
          <w:sz w:val="20"/>
          <w:szCs w:val="20"/>
        </w:rPr>
        <w:t xml:space="preserve">regularly </w:t>
      </w:r>
      <w:r w:rsidR="00F53323" w:rsidRPr="00F53323">
        <w:rPr>
          <w:rFonts w:ascii="Arial" w:hAnsi="Arial" w:cs="Arial"/>
          <w:sz w:val="20"/>
          <w:szCs w:val="20"/>
        </w:rPr>
        <w:t>the promotion of STBM at kabupaten and kecamatan levels in order to maintain</w:t>
      </w:r>
      <w:r w:rsidR="008A1E0C">
        <w:rPr>
          <w:rFonts w:ascii="Arial" w:hAnsi="Arial" w:cs="Arial"/>
          <w:sz w:val="20"/>
          <w:szCs w:val="20"/>
        </w:rPr>
        <w:t xml:space="preserve"> </w:t>
      </w:r>
      <w:r w:rsidR="00F53323" w:rsidRPr="00F53323">
        <w:rPr>
          <w:rFonts w:ascii="Arial" w:hAnsi="Arial" w:cs="Arial"/>
          <w:sz w:val="20"/>
          <w:szCs w:val="20"/>
        </w:rPr>
        <w:t xml:space="preserve">the understanding and </w:t>
      </w:r>
      <w:r w:rsidR="008A1E0C">
        <w:rPr>
          <w:rFonts w:ascii="Arial" w:hAnsi="Arial" w:cs="Arial"/>
          <w:sz w:val="20"/>
          <w:szCs w:val="20"/>
        </w:rPr>
        <w:t xml:space="preserve">refresh the </w:t>
      </w:r>
      <w:r w:rsidR="00F53323" w:rsidRPr="00F53323">
        <w:rPr>
          <w:rFonts w:ascii="Arial" w:hAnsi="Arial" w:cs="Arial"/>
          <w:sz w:val="20"/>
          <w:szCs w:val="20"/>
        </w:rPr>
        <w:t>motivation</w:t>
      </w:r>
      <w:r w:rsidR="008A1E0C">
        <w:rPr>
          <w:rFonts w:ascii="Arial" w:hAnsi="Arial" w:cs="Arial"/>
          <w:sz w:val="20"/>
          <w:szCs w:val="20"/>
        </w:rPr>
        <w:t>.</w:t>
      </w:r>
      <w:r w:rsidR="005F3D71">
        <w:rPr>
          <w:rFonts w:ascii="Arial" w:hAnsi="Arial" w:cs="Arial"/>
          <w:sz w:val="20"/>
          <w:szCs w:val="20"/>
        </w:rPr>
        <w:t xml:space="preserve"> </w:t>
      </w:r>
      <w:r w:rsidR="005F3D71" w:rsidRPr="00F53323">
        <w:rPr>
          <w:rFonts w:ascii="Arial" w:hAnsi="Arial" w:cs="Arial"/>
          <w:sz w:val="20"/>
          <w:szCs w:val="20"/>
        </w:rPr>
        <w:t>A result of the repeated</w:t>
      </w:r>
      <w:r w:rsidR="005F3D71">
        <w:rPr>
          <w:rFonts w:ascii="Arial" w:hAnsi="Arial" w:cs="Arial"/>
          <w:sz w:val="20"/>
          <w:szCs w:val="20"/>
        </w:rPr>
        <w:t xml:space="preserve"> </w:t>
      </w:r>
      <w:r w:rsidR="005F3D71" w:rsidRPr="00F53323">
        <w:rPr>
          <w:rFonts w:ascii="Arial" w:hAnsi="Arial" w:cs="Arial"/>
          <w:sz w:val="20"/>
          <w:szCs w:val="20"/>
        </w:rPr>
        <w:t xml:space="preserve">information and promotion sessions </w:t>
      </w:r>
      <w:r w:rsidR="005F3D71">
        <w:rPr>
          <w:rFonts w:ascii="Arial" w:hAnsi="Arial" w:cs="Arial"/>
          <w:sz w:val="20"/>
          <w:szCs w:val="20"/>
        </w:rPr>
        <w:t xml:space="preserve">by SHAW on 5 pillar STBM </w:t>
      </w:r>
      <w:r w:rsidR="005F3D71" w:rsidRPr="00F53323">
        <w:rPr>
          <w:rFonts w:ascii="Arial" w:hAnsi="Arial" w:cs="Arial"/>
          <w:sz w:val="20"/>
          <w:szCs w:val="20"/>
        </w:rPr>
        <w:t xml:space="preserve">is that </w:t>
      </w:r>
      <w:r w:rsidR="005F3D71">
        <w:rPr>
          <w:rFonts w:ascii="Arial" w:hAnsi="Arial" w:cs="Arial"/>
          <w:sz w:val="20"/>
          <w:szCs w:val="20"/>
        </w:rPr>
        <w:t xml:space="preserve">government staff and population now </w:t>
      </w:r>
      <w:r w:rsidR="005F3D71" w:rsidRPr="00F53323">
        <w:rPr>
          <w:rFonts w:ascii="Arial" w:hAnsi="Arial" w:cs="Arial"/>
          <w:sz w:val="20"/>
          <w:szCs w:val="20"/>
        </w:rPr>
        <w:t>understand and promote the national 5-pillar STBM strategy</w:t>
      </w:r>
      <w:r w:rsidR="005F3D71">
        <w:rPr>
          <w:rFonts w:ascii="Arial" w:hAnsi="Arial" w:cs="Arial"/>
          <w:sz w:val="20"/>
          <w:szCs w:val="20"/>
        </w:rPr>
        <w:t xml:space="preserve"> in their respective area</w:t>
      </w:r>
      <w:r w:rsidR="005F3D71" w:rsidRPr="00F53323">
        <w:rPr>
          <w:rFonts w:ascii="Arial" w:hAnsi="Arial" w:cs="Arial"/>
          <w:sz w:val="20"/>
          <w:szCs w:val="20"/>
        </w:rPr>
        <w:t>.</w:t>
      </w:r>
      <w:r w:rsidR="005F3D71">
        <w:rPr>
          <w:rFonts w:ascii="Arial" w:hAnsi="Arial" w:cs="Arial"/>
          <w:sz w:val="20"/>
          <w:szCs w:val="20"/>
        </w:rPr>
        <w:t xml:space="preserve"> </w:t>
      </w:r>
    </w:p>
    <w:p w14:paraId="0233300E" w14:textId="77777777" w:rsidR="008A1E0C" w:rsidRDefault="008A1E0C" w:rsidP="00F53323">
      <w:pPr>
        <w:spacing w:after="0"/>
        <w:rPr>
          <w:rFonts w:ascii="Arial" w:hAnsi="Arial" w:cs="Arial"/>
          <w:sz w:val="20"/>
          <w:szCs w:val="20"/>
        </w:rPr>
      </w:pPr>
      <w:r>
        <w:rPr>
          <w:rFonts w:ascii="Arial" w:hAnsi="Arial" w:cs="Arial"/>
          <w:sz w:val="20"/>
          <w:szCs w:val="20"/>
        </w:rPr>
        <w:t xml:space="preserve"> </w:t>
      </w:r>
    </w:p>
    <w:p w14:paraId="0233300F" w14:textId="77777777" w:rsidR="00F53323" w:rsidRPr="00F53323" w:rsidRDefault="008A1E0C" w:rsidP="00F53323">
      <w:pPr>
        <w:spacing w:after="0"/>
        <w:rPr>
          <w:rFonts w:ascii="Arial" w:hAnsi="Arial" w:cs="Arial"/>
          <w:sz w:val="20"/>
          <w:szCs w:val="20"/>
        </w:rPr>
      </w:pPr>
      <w:r>
        <w:rPr>
          <w:rFonts w:ascii="Arial" w:hAnsi="Arial" w:cs="Arial"/>
          <w:sz w:val="20"/>
          <w:szCs w:val="20"/>
        </w:rPr>
        <w:t>There is one point for continued attention to avoid a set-back. C</w:t>
      </w:r>
      <w:r w:rsidR="003214DC">
        <w:rPr>
          <w:rFonts w:ascii="Arial" w:hAnsi="Arial" w:cs="Arial"/>
          <w:sz w:val="20"/>
          <w:szCs w:val="20"/>
        </w:rPr>
        <w:t xml:space="preserve">hanges in government </w:t>
      </w:r>
      <w:r w:rsidR="00F56B05">
        <w:rPr>
          <w:rFonts w:ascii="Arial" w:hAnsi="Arial" w:cs="Arial"/>
          <w:sz w:val="20"/>
          <w:szCs w:val="20"/>
        </w:rPr>
        <w:t xml:space="preserve">staff </w:t>
      </w:r>
      <w:r>
        <w:rPr>
          <w:rFonts w:ascii="Arial" w:hAnsi="Arial" w:cs="Arial"/>
          <w:sz w:val="20"/>
          <w:szCs w:val="20"/>
        </w:rPr>
        <w:t>are common, and the new staffs</w:t>
      </w:r>
      <w:r w:rsidR="0050321D">
        <w:rPr>
          <w:rFonts w:ascii="Arial" w:hAnsi="Arial" w:cs="Arial"/>
          <w:sz w:val="20"/>
          <w:szCs w:val="20"/>
        </w:rPr>
        <w:t xml:space="preserve"> require </w:t>
      </w:r>
      <w:r>
        <w:rPr>
          <w:rFonts w:ascii="Arial" w:hAnsi="Arial" w:cs="Arial"/>
          <w:sz w:val="20"/>
          <w:szCs w:val="20"/>
        </w:rPr>
        <w:t xml:space="preserve">a renewed introduction, training and motivation. </w:t>
      </w:r>
      <w:r w:rsidR="004C0CF7">
        <w:rPr>
          <w:rFonts w:ascii="Arial" w:hAnsi="Arial" w:cs="Arial"/>
          <w:sz w:val="20"/>
          <w:szCs w:val="20"/>
        </w:rPr>
        <w:t xml:space="preserve">The </w:t>
      </w:r>
      <w:r w:rsidR="005F3D71">
        <w:rPr>
          <w:rFonts w:ascii="Arial" w:hAnsi="Arial" w:cs="Arial"/>
          <w:sz w:val="20"/>
          <w:szCs w:val="20"/>
        </w:rPr>
        <w:t xml:space="preserve">government </w:t>
      </w:r>
      <w:r w:rsidR="004C0CF7">
        <w:rPr>
          <w:rFonts w:ascii="Arial" w:hAnsi="Arial" w:cs="Arial"/>
          <w:sz w:val="20"/>
          <w:szCs w:val="20"/>
        </w:rPr>
        <w:t xml:space="preserve">staff changes are further elaborated in </w:t>
      </w:r>
      <w:r w:rsidR="0050321D">
        <w:rPr>
          <w:rFonts w:ascii="Arial" w:hAnsi="Arial" w:cs="Arial"/>
          <w:sz w:val="20"/>
          <w:szCs w:val="20"/>
        </w:rPr>
        <w:t>§ 2.2</w:t>
      </w:r>
      <w:r w:rsidR="00F53323" w:rsidRPr="00F53323">
        <w:rPr>
          <w:rFonts w:ascii="Arial" w:hAnsi="Arial" w:cs="Arial"/>
          <w:sz w:val="20"/>
          <w:szCs w:val="20"/>
        </w:rPr>
        <w:t xml:space="preserve">. </w:t>
      </w:r>
    </w:p>
    <w:p w14:paraId="02333010" w14:textId="77777777" w:rsidR="00F53323" w:rsidRPr="00F53323" w:rsidRDefault="00F53323" w:rsidP="00F53323">
      <w:pPr>
        <w:spacing w:after="0"/>
        <w:rPr>
          <w:rFonts w:ascii="Arial" w:hAnsi="Arial" w:cs="Arial"/>
          <w:sz w:val="20"/>
          <w:szCs w:val="20"/>
        </w:rPr>
      </w:pPr>
    </w:p>
    <w:p w14:paraId="02333011" w14:textId="77777777" w:rsidR="00BA1F72" w:rsidRDefault="0050321D" w:rsidP="00BA1F72">
      <w:pPr>
        <w:spacing w:after="0"/>
        <w:rPr>
          <w:rFonts w:ascii="Arial" w:hAnsi="Arial" w:cs="Arial"/>
          <w:sz w:val="20"/>
          <w:szCs w:val="20"/>
        </w:rPr>
      </w:pPr>
      <w:r>
        <w:rPr>
          <w:rFonts w:ascii="Arial" w:hAnsi="Arial" w:cs="Arial"/>
          <w:sz w:val="20"/>
          <w:szCs w:val="20"/>
        </w:rPr>
        <w:t xml:space="preserve">Another challenge in the field are </w:t>
      </w:r>
      <w:r w:rsidR="00F53323" w:rsidRPr="00F53323">
        <w:rPr>
          <w:rFonts w:ascii="Arial" w:hAnsi="Arial" w:cs="Arial"/>
          <w:sz w:val="20"/>
          <w:szCs w:val="20"/>
        </w:rPr>
        <w:t xml:space="preserve">projects implementing subsidised toilets constructions, </w:t>
      </w:r>
      <w:r>
        <w:rPr>
          <w:rFonts w:ascii="Arial" w:hAnsi="Arial" w:cs="Arial"/>
          <w:sz w:val="20"/>
          <w:szCs w:val="20"/>
        </w:rPr>
        <w:t xml:space="preserve">these projects concern </w:t>
      </w:r>
      <w:r w:rsidR="00BA1F72">
        <w:rPr>
          <w:rFonts w:ascii="Arial" w:hAnsi="Arial" w:cs="Arial"/>
          <w:sz w:val="20"/>
          <w:szCs w:val="20"/>
        </w:rPr>
        <w:t xml:space="preserve">externally </w:t>
      </w:r>
      <w:r w:rsidR="00B3742F">
        <w:rPr>
          <w:rFonts w:ascii="Arial" w:hAnsi="Arial" w:cs="Arial"/>
          <w:sz w:val="20"/>
          <w:szCs w:val="20"/>
        </w:rPr>
        <w:t>as well as</w:t>
      </w:r>
      <w:r w:rsidR="00BA1F72">
        <w:rPr>
          <w:rFonts w:ascii="Arial" w:hAnsi="Arial" w:cs="Arial"/>
          <w:sz w:val="20"/>
          <w:szCs w:val="20"/>
        </w:rPr>
        <w:t xml:space="preserve"> </w:t>
      </w:r>
      <w:r w:rsidR="00F53323" w:rsidRPr="00F53323">
        <w:rPr>
          <w:rFonts w:ascii="Arial" w:hAnsi="Arial" w:cs="Arial"/>
          <w:sz w:val="20"/>
          <w:szCs w:val="20"/>
        </w:rPr>
        <w:t xml:space="preserve">government funded </w:t>
      </w:r>
      <w:r>
        <w:rPr>
          <w:rFonts w:ascii="Arial" w:hAnsi="Arial" w:cs="Arial"/>
          <w:sz w:val="20"/>
          <w:szCs w:val="20"/>
        </w:rPr>
        <w:t>activities</w:t>
      </w:r>
      <w:r w:rsidR="00F53323" w:rsidRPr="00F53323">
        <w:rPr>
          <w:rFonts w:ascii="Arial" w:hAnsi="Arial" w:cs="Arial"/>
          <w:sz w:val="20"/>
          <w:szCs w:val="20"/>
        </w:rPr>
        <w:t xml:space="preserve">. </w:t>
      </w:r>
      <w:r w:rsidR="00BA1F72" w:rsidRPr="00F53323">
        <w:rPr>
          <w:rFonts w:ascii="Arial" w:hAnsi="Arial" w:cs="Arial"/>
          <w:sz w:val="20"/>
          <w:szCs w:val="20"/>
        </w:rPr>
        <w:t xml:space="preserve">The effect of subsidised toilet projects in the area is that the population </w:t>
      </w:r>
      <w:r w:rsidR="00BA1F72">
        <w:rPr>
          <w:rFonts w:ascii="Arial" w:hAnsi="Arial" w:cs="Arial"/>
          <w:sz w:val="20"/>
          <w:szCs w:val="20"/>
        </w:rPr>
        <w:t xml:space="preserve">becomes indifferent to work on its own development towards a healthy desa </w:t>
      </w:r>
      <w:r w:rsidR="00A249C3">
        <w:rPr>
          <w:rFonts w:ascii="Arial" w:hAnsi="Arial" w:cs="Arial"/>
          <w:sz w:val="20"/>
          <w:szCs w:val="20"/>
        </w:rPr>
        <w:t>and</w:t>
      </w:r>
      <w:r w:rsidR="00BA1F72" w:rsidRPr="00F53323">
        <w:rPr>
          <w:rFonts w:ascii="Arial" w:hAnsi="Arial" w:cs="Arial"/>
          <w:sz w:val="20"/>
          <w:szCs w:val="20"/>
        </w:rPr>
        <w:t xml:space="preserve"> </w:t>
      </w:r>
      <w:r w:rsidR="00A249C3">
        <w:rPr>
          <w:rFonts w:ascii="Arial" w:hAnsi="Arial" w:cs="Arial"/>
          <w:sz w:val="20"/>
          <w:szCs w:val="20"/>
        </w:rPr>
        <w:t xml:space="preserve">depends on </w:t>
      </w:r>
      <w:r w:rsidR="00BA1F72" w:rsidRPr="00F53323">
        <w:rPr>
          <w:rFonts w:ascii="Arial" w:hAnsi="Arial" w:cs="Arial"/>
          <w:sz w:val="20"/>
          <w:szCs w:val="20"/>
        </w:rPr>
        <w:t xml:space="preserve">“others” to come and install a </w:t>
      </w:r>
      <w:r w:rsidR="002B3E9D">
        <w:rPr>
          <w:rFonts w:ascii="Arial" w:hAnsi="Arial" w:cs="Arial"/>
          <w:sz w:val="20"/>
          <w:szCs w:val="20"/>
        </w:rPr>
        <w:t xml:space="preserve">facility (e.g. </w:t>
      </w:r>
      <w:r w:rsidR="00BA1F72" w:rsidRPr="00F53323">
        <w:rPr>
          <w:rFonts w:ascii="Arial" w:hAnsi="Arial" w:cs="Arial"/>
          <w:sz w:val="20"/>
          <w:szCs w:val="20"/>
        </w:rPr>
        <w:t>toilet</w:t>
      </w:r>
      <w:r w:rsidR="002B3E9D">
        <w:rPr>
          <w:rFonts w:ascii="Arial" w:hAnsi="Arial" w:cs="Arial"/>
          <w:sz w:val="20"/>
          <w:szCs w:val="20"/>
        </w:rPr>
        <w:t>)</w:t>
      </w:r>
      <w:r w:rsidR="00BA1F72" w:rsidRPr="00F53323">
        <w:rPr>
          <w:rFonts w:ascii="Arial" w:hAnsi="Arial" w:cs="Arial"/>
          <w:sz w:val="20"/>
          <w:szCs w:val="20"/>
        </w:rPr>
        <w:t xml:space="preserve"> for them, even if it takes many years waiting</w:t>
      </w:r>
      <w:r w:rsidR="00BA1F72">
        <w:rPr>
          <w:rFonts w:ascii="Arial" w:hAnsi="Arial" w:cs="Arial"/>
          <w:sz w:val="20"/>
          <w:szCs w:val="20"/>
        </w:rPr>
        <w:t xml:space="preserve">. </w:t>
      </w:r>
      <w:r w:rsidR="00BA1F72" w:rsidRPr="00F53323">
        <w:rPr>
          <w:rFonts w:ascii="Arial" w:hAnsi="Arial" w:cs="Arial"/>
          <w:sz w:val="20"/>
          <w:szCs w:val="20"/>
        </w:rPr>
        <w:t xml:space="preserve"> </w:t>
      </w:r>
      <w:r w:rsidR="00BA1F72">
        <w:rPr>
          <w:rFonts w:ascii="Arial" w:hAnsi="Arial" w:cs="Arial"/>
          <w:sz w:val="20"/>
          <w:szCs w:val="20"/>
        </w:rPr>
        <w:t xml:space="preserve">In the meantime, </w:t>
      </w:r>
      <w:r w:rsidR="00BA1F72" w:rsidRPr="00F53323">
        <w:rPr>
          <w:rFonts w:ascii="Arial" w:hAnsi="Arial" w:cs="Arial"/>
          <w:sz w:val="20"/>
          <w:szCs w:val="20"/>
        </w:rPr>
        <w:t xml:space="preserve">the unhealthy sanitation and hygiene situation persists. </w:t>
      </w:r>
    </w:p>
    <w:p w14:paraId="02333012" w14:textId="77777777" w:rsidR="00B3742F" w:rsidRDefault="00B3742F" w:rsidP="00F53323">
      <w:pPr>
        <w:spacing w:after="0"/>
        <w:rPr>
          <w:rFonts w:ascii="Arial" w:hAnsi="Arial" w:cs="Arial"/>
          <w:sz w:val="20"/>
          <w:szCs w:val="20"/>
        </w:rPr>
      </w:pPr>
      <w:r>
        <w:rPr>
          <w:rFonts w:ascii="Arial" w:hAnsi="Arial" w:cs="Arial"/>
          <w:sz w:val="20"/>
          <w:szCs w:val="20"/>
        </w:rPr>
        <w:t>By continued advocacy from the SHAW partners, i</w:t>
      </w:r>
      <w:r w:rsidR="00177245">
        <w:rPr>
          <w:rFonts w:ascii="Arial" w:hAnsi="Arial" w:cs="Arial"/>
          <w:sz w:val="20"/>
          <w:szCs w:val="20"/>
        </w:rPr>
        <w:t>n the kabupaten</w:t>
      </w:r>
      <w:r w:rsidR="00BA1F72">
        <w:rPr>
          <w:rFonts w:ascii="Arial" w:hAnsi="Arial" w:cs="Arial"/>
          <w:sz w:val="20"/>
          <w:szCs w:val="20"/>
        </w:rPr>
        <w:t>,</w:t>
      </w:r>
      <w:r w:rsidR="00177245">
        <w:rPr>
          <w:rFonts w:ascii="Arial" w:hAnsi="Arial" w:cs="Arial"/>
          <w:sz w:val="20"/>
          <w:szCs w:val="20"/>
        </w:rPr>
        <w:t xml:space="preserve"> kecamatan</w:t>
      </w:r>
      <w:r w:rsidR="00BA1F72">
        <w:rPr>
          <w:rFonts w:ascii="Arial" w:hAnsi="Arial" w:cs="Arial"/>
          <w:sz w:val="20"/>
          <w:szCs w:val="20"/>
        </w:rPr>
        <w:t xml:space="preserve"> and desa</w:t>
      </w:r>
      <w:r w:rsidR="00177245">
        <w:rPr>
          <w:rFonts w:ascii="Arial" w:hAnsi="Arial" w:cs="Arial"/>
          <w:sz w:val="20"/>
          <w:szCs w:val="20"/>
        </w:rPr>
        <w:t xml:space="preserve">, </w:t>
      </w:r>
      <w:r w:rsidR="00BA1F72">
        <w:rPr>
          <w:rFonts w:ascii="Arial" w:hAnsi="Arial" w:cs="Arial"/>
          <w:sz w:val="20"/>
          <w:szCs w:val="20"/>
        </w:rPr>
        <w:t xml:space="preserve">the </w:t>
      </w:r>
      <w:r w:rsidR="00177245">
        <w:rPr>
          <w:rFonts w:ascii="Arial" w:hAnsi="Arial" w:cs="Arial"/>
          <w:sz w:val="20"/>
          <w:szCs w:val="20"/>
        </w:rPr>
        <w:t>realisation grows</w:t>
      </w:r>
      <w:r w:rsidR="002B3E9D">
        <w:rPr>
          <w:rFonts w:ascii="Arial" w:hAnsi="Arial" w:cs="Arial"/>
          <w:sz w:val="20"/>
          <w:szCs w:val="20"/>
        </w:rPr>
        <w:t xml:space="preserve"> at these stakeholders </w:t>
      </w:r>
      <w:r w:rsidR="00177245">
        <w:rPr>
          <w:rFonts w:ascii="Arial" w:hAnsi="Arial" w:cs="Arial"/>
          <w:sz w:val="20"/>
          <w:szCs w:val="20"/>
        </w:rPr>
        <w:t xml:space="preserve">that subsidised toilets are </w:t>
      </w:r>
      <w:r w:rsidR="002B3E9D">
        <w:rPr>
          <w:rFonts w:ascii="Arial" w:hAnsi="Arial" w:cs="Arial"/>
          <w:sz w:val="20"/>
          <w:szCs w:val="20"/>
        </w:rPr>
        <w:t xml:space="preserve">maybe the easiest solution but </w:t>
      </w:r>
      <w:r w:rsidR="00177245">
        <w:rPr>
          <w:rFonts w:ascii="Arial" w:hAnsi="Arial" w:cs="Arial"/>
          <w:sz w:val="20"/>
          <w:szCs w:val="20"/>
        </w:rPr>
        <w:t>not the best to improve the sanitation</w:t>
      </w:r>
      <w:r w:rsidR="005F3D71">
        <w:rPr>
          <w:rFonts w:ascii="Arial" w:hAnsi="Arial" w:cs="Arial"/>
          <w:sz w:val="20"/>
          <w:szCs w:val="20"/>
        </w:rPr>
        <w:t xml:space="preserve">. Firstly it creates </w:t>
      </w:r>
      <w:r w:rsidR="00A249C3">
        <w:rPr>
          <w:rFonts w:ascii="Arial" w:hAnsi="Arial" w:cs="Arial"/>
          <w:sz w:val="20"/>
          <w:szCs w:val="20"/>
        </w:rPr>
        <w:t xml:space="preserve">the mentioned </w:t>
      </w:r>
      <w:r w:rsidR="005F3D71">
        <w:rPr>
          <w:rFonts w:ascii="Arial" w:hAnsi="Arial" w:cs="Arial"/>
          <w:sz w:val="20"/>
          <w:szCs w:val="20"/>
        </w:rPr>
        <w:t>dependency</w:t>
      </w:r>
      <w:r w:rsidR="002B3E9D">
        <w:rPr>
          <w:rFonts w:ascii="Arial" w:hAnsi="Arial" w:cs="Arial"/>
          <w:sz w:val="20"/>
          <w:szCs w:val="20"/>
        </w:rPr>
        <w:t xml:space="preserve"> as well as </w:t>
      </w:r>
      <w:r w:rsidR="00A249C3">
        <w:rPr>
          <w:rFonts w:ascii="Arial" w:hAnsi="Arial" w:cs="Arial"/>
          <w:sz w:val="20"/>
          <w:szCs w:val="20"/>
        </w:rPr>
        <w:t>a lack of ownership</w:t>
      </w:r>
      <w:r w:rsidR="002B3E9D">
        <w:rPr>
          <w:rFonts w:ascii="Arial" w:hAnsi="Arial" w:cs="Arial"/>
          <w:sz w:val="20"/>
          <w:szCs w:val="20"/>
        </w:rPr>
        <w:t xml:space="preserve"> leading to limited maintenance</w:t>
      </w:r>
      <w:r w:rsidR="00A249C3">
        <w:rPr>
          <w:rFonts w:ascii="Arial" w:hAnsi="Arial" w:cs="Arial"/>
          <w:sz w:val="20"/>
          <w:szCs w:val="20"/>
        </w:rPr>
        <w:t>. Secondly</w:t>
      </w:r>
      <w:r w:rsidR="005F3D71">
        <w:rPr>
          <w:rFonts w:ascii="Arial" w:hAnsi="Arial" w:cs="Arial"/>
          <w:sz w:val="20"/>
          <w:szCs w:val="20"/>
        </w:rPr>
        <w:t xml:space="preserve">, </w:t>
      </w:r>
      <w:r w:rsidR="00177245">
        <w:rPr>
          <w:rFonts w:ascii="Arial" w:hAnsi="Arial" w:cs="Arial"/>
          <w:sz w:val="20"/>
          <w:szCs w:val="20"/>
        </w:rPr>
        <w:t xml:space="preserve">the </w:t>
      </w:r>
      <w:r w:rsidR="00A249C3">
        <w:rPr>
          <w:rFonts w:ascii="Arial" w:hAnsi="Arial" w:cs="Arial"/>
          <w:sz w:val="20"/>
          <w:szCs w:val="20"/>
        </w:rPr>
        <w:t>s</w:t>
      </w:r>
      <w:r w:rsidR="00177245">
        <w:rPr>
          <w:rFonts w:ascii="Arial" w:hAnsi="Arial" w:cs="Arial"/>
          <w:sz w:val="20"/>
          <w:szCs w:val="20"/>
        </w:rPr>
        <w:t xml:space="preserve">ubsidised toilets </w:t>
      </w:r>
      <w:r w:rsidR="00A249C3">
        <w:rPr>
          <w:rFonts w:ascii="Arial" w:hAnsi="Arial" w:cs="Arial"/>
          <w:sz w:val="20"/>
          <w:szCs w:val="20"/>
        </w:rPr>
        <w:t xml:space="preserve">come from hardware projects which look to numbers of facilities and </w:t>
      </w:r>
      <w:r w:rsidR="00177245">
        <w:rPr>
          <w:rFonts w:ascii="Arial" w:hAnsi="Arial" w:cs="Arial"/>
          <w:sz w:val="20"/>
          <w:szCs w:val="20"/>
        </w:rPr>
        <w:t xml:space="preserve">do not come with an intensive promotion around purpose and use. </w:t>
      </w:r>
      <w:r w:rsidR="00A249C3">
        <w:rPr>
          <w:rFonts w:ascii="Arial" w:hAnsi="Arial" w:cs="Arial"/>
          <w:sz w:val="20"/>
          <w:szCs w:val="20"/>
        </w:rPr>
        <w:t xml:space="preserve">With the SHAW non-subsidised approach to the community, </w:t>
      </w:r>
      <w:r w:rsidR="00A2706B">
        <w:rPr>
          <w:rFonts w:ascii="Arial" w:hAnsi="Arial" w:cs="Arial"/>
          <w:sz w:val="20"/>
          <w:szCs w:val="20"/>
        </w:rPr>
        <w:t xml:space="preserve">the purpose becomes clear and </w:t>
      </w:r>
      <w:r w:rsidR="00A249C3">
        <w:rPr>
          <w:rFonts w:ascii="Arial" w:hAnsi="Arial" w:cs="Arial"/>
          <w:sz w:val="20"/>
          <w:szCs w:val="20"/>
        </w:rPr>
        <w:t xml:space="preserve">several </w:t>
      </w:r>
      <w:r>
        <w:rPr>
          <w:rFonts w:ascii="Arial" w:hAnsi="Arial" w:cs="Arial"/>
          <w:sz w:val="20"/>
          <w:szCs w:val="20"/>
        </w:rPr>
        <w:t>d</w:t>
      </w:r>
      <w:r w:rsidR="00BA1F72">
        <w:rPr>
          <w:rFonts w:ascii="Arial" w:hAnsi="Arial" w:cs="Arial"/>
          <w:sz w:val="20"/>
          <w:szCs w:val="20"/>
        </w:rPr>
        <w:t xml:space="preserve">esa </w:t>
      </w:r>
      <w:r>
        <w:rPr>
          <w:rFonts w:ascii="Arial" w:hAnsi="Arial" w:cs="Arial"/>
          <w:sz w:val="20"/>
          <w:szCs w:val="20"/>
        </w:rPr>
        <w:t xml:space="preserve">observed and reported </w:t>
      </w:r>
      <w:r w:rsidR="00BA1F72">
        <w:rPr>
          <w:rFonts w:ascii="Arial" w:hAnsi="Arial" w:cs="Arial"/>
          <w:sz w:val="20"/>
          <w:szCs w:val="20"/>
        </w:rPr>
        <w:t xml:space="preserve">an increase in community sense </w:t>
      </w:r>
      <w:r>
        <w:rPr>
          <w:rFonts w:ascii="Arial" w:hAnsi="Arial" w:cs="Arial"/>
          <w:sz w:val="20"/>
          <w:szCs w:val="20"/>
        </w:rPr>
        <w:t xml:space="preserve">and joint activities. </w:t>
      </w:r>
    </w:p>
    <w:p w14:paraId="02333013" w14:textId="77777777" w:rsidR="00177245" w:rsidRDefault="00177245" w:rsidP="00F53323">
      <w:pPr>
        <w:spacing w:after="0"/>
        <w:rPr>
          <w:rFonts w:ascii="Arial" w:hAnsi="Arial" w:cs="Arial"/>
          <w:sz w:val="20"/>
          <w:szCs w:val="20"/>
        </w:rPr>
      </w:pPr>
      <w:r>
        <w:rPr>
          <w:rFonts w:ascii="Arial" w:hAnsi="Arial" w:cs="Arial"/>
          <w:sz w:val="20"/>
          <w:szCs w:val="20"/>
        </w:rPr>
        <w:t xml:space="preserve">However, subsidised sanitation projects continue to be formulated </w:t>
      </w:r>
      <w:r w:rsidR="00BA1F72">
        <w:rPr>
          <w:rFonts w:ascii="Arial" w:hAnsi="Arial" w:cs="Arial"/>
          <w:sz w:val="20"/>
          <w:szCs w:val="20"/>
        </w:rPr>
        <w:t>at (inter)national level</w:t>
      </w:r>
      <w:r>
        <w:rPr>
          <w:rFonts w:ascii="Arial" w:hAnsi="Arial" w:cs="Arial"/>
          <w:sz w:val="20"/>
          <w:szCs w:val="20"/>
        </w:rPr>
        <w:t xml:space="preserve">, as </w:t>
      </w:r>
      <w:r w:rsidR="00BA1F72">
        <w:rPr>
          <w:rFonts w:ascii="Arial" w:hAnsi="Arial" w:cs="Arial"/>
          <w:sz w:val="20"/>
          <w:szCs w:val="20"/>
        </w:rPr>
        <w:t xml:space="preserve">a </w:t>
      </w:r>
      <w:r>
        <w:rPr>
          <w:rFonts w:ascii="Arial" w:hAnsi="Arial" w:cs="Arial"/>
          <w:sz w:val="20"/>
          <w:szCs w:val="20"/>
        </w:rPr>
        <w:t xml:space="preserve">rapid solution to the </w:t>
      </w:r>
      <w:r w:rsidR="00BA1F72">
        <w:rPr>
          <w:rFonts w:ascii="Arial" w:hAnsi="Arial" w:cs="Arial"/>
          <w:sz w:val="20"/>
          <w:szCs w:val="20"/>
        </w:rPr>
        <w:t xml:space="preserve">delays in </w:t>
      </w:r>
      <w:r>
        <w:rPr>
          <w:rFonts w:ascii="Arial" w:hAnsi="Arial" w:cs="Arial"/>
          <w:sz w:val="20"/>
          <w:szCs w:val="20"/>
        </w:rPr>
        <w:t>MDG7c.</w:t>
      </w:r>
    </w:p>
    <w:p w14:paraId="02333014" w14:textId="77777777" w:rsidR="00F53323" w:rsidRPr="00F53323" w:rsidRDefault="00F53323" w:rsidP="00F53323">
      <w:pPr>
        <w:spacing w:after="0"/>
        <w:rPr>
          <w:rFonts w:ascii="Arial" w:hAnsi="Arial" w:cs="Arial"/>
          <w:sz w:val="20"/>
          <w:szCs w:val="20"/>
        </w:rPr>
      </w:pPr>
    </w:p>
    <w:p w14:paraId="02333015" w14:textId="77777777" w:rsidR="002B6E72" w:rsidRDefault="0028150C" w:rsidP="00F53323">
      <w:pPr>
        <w:spacing w:after="0"/>
        <w:rPr>
          <w:rFonts w:ascii="Arial" w:hAnsi="Arial" w:cs="Arial"/>
          <w:sz w:val="20"/>
          <w:szCs w:val="20"/>
        </w:rPr>
      </w:pPr>
      <w:r w:rsidRPr="003149EF">
        <w:rPr>
          <w:rFonts w:ascii="Arial" w:hAnsi="Arial" w:cs="Arial"/>
          <w:sz w:val="20"/>
          <w:szCs w:val="20"/>
        </w:rPr>
        <w:t xml:space="preserve">Since early 2012, SHAW organises </w:t>
      </w:r>
      <w:r w:rsidR="00F53323" w:rsidRPr="003149EF">
        <w:rPr>
          <w:rFonts w:ascii="Arial" w:hAnsi="Arial" w:cs="Arial"/>
          <w:sz w:val="20"/>
          <w:szCs w:val="20"/>
        </w:rPr>
        <w:t>internal meetings</w:t>
      </w:r>
      <w:r w:rsidR="003149EF" w:rsidRPr="003149EF">
        <w:rPr>
          <w:rFonts w:ascii="Arial" w:hAnsi="Arial" w:cs="Arial"/>
          <w:sz w:val="20"/>
          <w:szCs w:val="20"/>
        </w:rPr>
        <w:t xml:space="preserve"> each 3 – 4 months</w:t>
      </w:r>
      <w:r w:rsidR="00910338">
        <w:rPr>
          <w:rFonts w:ascii="Arial" w:hAnsi="Arial" w:cs="Arial"/>
          <w:sz w:val="20"/>
          <w:szCs w:val="20"/>
        </w:rPr>
        <w:t xml:space="preserve"> where all partners participate</w:t>
      </w:r>
      <w:r w:rsidR="00A249C3">
        <w:rPr>
          <w:rFonts w:ascii="Arial" w:hAnsi="Arial" w:cs="Arial"/>
          <w:sz w:val="20"/>
          <w:szCs w:val="20"/>
        </w:rPr>
        <w:t xml:space="preserve"> </w:t>
      </w:r>
      <w:r w:rsidR="00A2706B">
        <w:rPr>
          <w:rFonts w:ascii="Arial" w:hAnsi="Arial" w:cs="Arial"/>
          <w:sz w:val="20"/>
          <w:szCs w:val="20"/>
        </w:rPr>
        <w:t xml:space="preserve">with the </w:t>
      </w:r>
      <w:r w:rsidR="00A249C3">
        <w:rPr>
          <w:rFonts w:ascii="Arial" w:hAnsi="Arial" w:cs="Arial"/>
          <w:sz w:val="20"/>
          <w:szCs w:val="20"/>
        </w:rPr>
        <w:t>aim</w:t>
      </w:r>
      <w:r w:rsidR="00910338">
        <w:rPr>
          <w:rFonts w:ascii="Arial" w:hAnsi="Arial" w:cs="Arial"/>
          <w:sz w:val="20"/>
          <w:szCs w:val="20"/>
        </w:rPr>
        <w:t xml:space="preserve"> to exchange information, coordinate activities and </w:t>
      </w:r>
      <w:r w:rsidR="00A249C3">
        <w:rPr>
          <w:rFonts w:ascii="Arial" w:hAnsi="Arial" w:cs="Arial"/>
          <w:sz w:val="20"/>
          <w:szCs w:val="20"/>
        </w:rPr>
        <w:t xml:space="preserve">share the </w:t>
      </w:r>
      <w:r w:rsidR="00910338">
        <w:rPr>
          <w:rFonts w:ascii="Arial" w:hAnsi="Arial" w:cs="Arial"/>
          <w:sz w:val="20"/>
          <w:szCs w:val="20"/>
        </w:rPr>
        <w:t xml:space="preserve">learning. </w:t>
      </w:r>
      <w:r w:rsidR="00A2706B">
        <w:rPr>
          <w:rFonts w:ascii="Arial" w:hAnsi="Arial" w:cs="Arial"/>
          <w:sz w:val="20"/>
          <w:szCs w:val="20"/>
        </w:rPr>
        <w:t>It is not only to discuss programme issues but also aiming at capacity building of the SHAW partners. S</w:t>
      </w:r>
      <w:r w:rsidR="00910338">
        <w:rPr>
          <w:rFonts w:ascii="Arial" w:hAnsi="Arial" w:cs="Arial"/>
          <w:sz w:val="20"/>
          <w:szCs w:val="20"/>
        </w:rPr>
        <w:t>ometimes, there are presentations or training by outsiders. Most meetings are organised in the field, in order to</w:t>
      </w:r>
      <w:r w:rsidR="00A2706B">
        <w:rPr>
          <w:rFonts w:ascii="Arial" w:hAnsi="Arial" w:cs="Arial"/>
          <w:sz w:val="20"/>
          <w:szCs w:val="20"/>
        </w:rPr>
        <w:t xml:space="preserve"> also</w:t>
      </w:r>
      <w:r w:rsidR="00910338">
        <w:rPr>
          <w:rFonts w:ascii="Arial" w:hAnsi="Arial" w:cs="Arial"/>
          <w:sz w:val="20"/>
          <w:szCs w:val="20"/>
        </w:rPr>
        <w:t xml:space="preserve"> allow a field visit </w:t>
      </w:r>
      <w:r w:rsidR="002B6E72">
        <w:rPr>
          <w:rFonts w:ascii="Arial" w:hAnsi="Arial" w:cs="Arial"/>
          <w:sz w:val="20"/>
          <w:szCs w:val="20"/>
        </w:rPr>
        <w:t xml:space="preserve">to observe the approach and results by the </w:t>
      </w:r>
      <w:r w:rsidR="00910338">
        <w:rPr>
          <w:rFonts w:ascii="Arial" w:hAnsi="Arial" w:cs="Arial"/>
          <w:sz w:val="20"/>
          <w:szCs w:val="20"/>
        </w:rPr>
        <w:t xml:space="preserve">organising </w:t>
      </w:r>
      <w:r w:rsidR="002B6E72">
        <w:rPr>
          <w:rFonts w:ascii="Arial" w:hAnsi="Arial" w:cs="Arial"/>
          <w:sz w:val="20"/>
          <w:szCs w:val="20"/>
        </w:rPr>
        <w:t>partner</w:t>
      </w:r>
      <w:r w:rsidR="00910338">
        <w:rPr>
          <w:rFonts w:ascii="Arial" w:hAnsi="Arial" w:cs="Arial"/>
          <w:sz w:val="20"/>
          <w:szCs w:val="20"/>
        </w:rPr>
        <w:t>, followed by discussion for shared learning.</w:t>
      </w:r>
      <w:r w:rsidR="002B6E72">
        <w:rPr>
          <w:rFonts w:ascii="Arial" w:hAnsi="Arial" w:cs="Arial"/>
          <w:sz w:val="20"/>
          <w:szCs w:val="20"/>
        </w:rPr>
        <w:t xml:space="preserve"> </w:t>
      </w:r>
    </w:p>
    <w:p w14:paraId="02333016" w14:textId="77777777" w:rsidR="002B6E72" w:rsidRDefault="002B6E72" w:rsidP="00F53323">
      <w:pPr>
        <w:spacing w:after="0"/>
        <w:rPr>
          <w:rFonts w:ascii="Arial" w:hAnsi="Arial" w:cs="Arial"/>
          <w:sz w:val="20"/>
          <w:szCs w:val="20"/>
        </w:rPr>
      </w:pPr>
      <w:r>
        <w:rPr>
          <w:rFonts w:ascii="Arial" w:hAnsi="Arial" w:cs="Arial"/>
          <w:sz w:val="20"/>
          <w:szCs w:val="20"/>
        </w:rPr>
        <w:t>In the reported period</w:t>
      </w:r>
      <w:r w:rsidR="00910338">
        <w:rPr>
          <w:rFonts w:ascii="Arial" w:hAnsi="Arial" w:cs="Arial"/>
          <w:sz w:val="20"/>
          <w:szCs w:val="20"/>
        </w:rPr>
        <w:t>,</w:t>
      </w:r>
      <w:r>
        <w:rPr>
          <w:rFonts w:ascii="Arial" w:hAnsi="Arial" w:cs="Arial"/>
          <w:sz w:val="20"/>
          <w:szCs w:val="20"/>
        </w:rPr>
        <w:t xml:space="preserve"> </w:t>
      </w:r>
      <w:r w:rsidR="00A2706B">
        <w:rPr>
          <w:rFonts w:ascii="Arial" w:hAnsi="Arial" w:cs="Arial"/>
          <w:sz w:val="20"/>
          <w:szCs w:val="20"/>
        </w:rPr>
        <w:t>a</w:t>
      </w:r>
      <w:r w:rsidR="00B3742F">
        <w:rPr>
          <w:rFonts w:ascii="Arial" w:hAnsi="Arial" w:cs="Arial"/>
          <w:sz w:val="20"/>
          <w:szCs w:val="20"/>
        </w:rPr>
        <w:t xml:space="preserve"> </w:t>
      </w:r>
      <w:r>
        <w:rPr>
          <w:rFonts w:ascii="Arial" w:hAnsi="Arial" w:cs="Arial"/>
          <w:sz w:val="20"/>
          <w:szCs w:val="20"/>
        </w:rPr>
        <w:t xml:space="preserve">meeting </w:t>
      </w:r>
      <w:r w:rsidR="00B3742F">
        <w:rPr>
          <w:rFonts w:ascii="Arial" w:hAnsi="Arial" w:cs="Arial"/>
          <w:sz w:val="20"/>
          <w:szCs w:val="20"/>
        </w:rPr>
        <w:t>was</w:t>
      </w:r>
      <w:r w:rsidR="00A249C3">
        <w:rPr>
          <w:rFonts w:ascii="Arial" w:hAnsi="Arial" w:cs="Arial"/>
          <w:sz w:val="20"/>
          <w:szCs w:val="20"/>
        </w:rPr>
        <w:t xml:space="preserve"> organised</w:t>
      </w:r>
      <w:r>
        <w:rPr>
          <w:rFonts w:ascii="Arial" w:hAnsi="Arial" w:cs="Arial"/>
          <w:sz w:val="20"/>
          <w:szCs w:val="20"/>
        </w:rPr>
        <w:t xml:space="preserve"> </w:t>
      </w:r>
      <w:r w:rsidR="00B3742F">
        <w:rPr>
          <w:rFonts w:ascii="Arial" w:hAnsi="Arial" w:cs="Arial"/>
          <w:sz w:val="20"/>
          <w:szCs w:val="20"/>
        </w:rPr>
        <w:t xml:space="preserve">by </w:t>
      </w:r>
      <w:r w:rsidR="00A249C3">
        <w:rPr>
          <w:rFonts w:ascii="Arial" w:hAnsi="Arial" w:cs="Arial"/>
          <w:sz w:val="20"/>
          <w:szCs w:val="20"/>
        </w:rPr>
        <w:t xml:space="preserve">Plan Indonesia in </w:t>
      </w:r>
      <w:proofErr w:type="spellStart"/>
      <w:r w:rsidR="00A249C3">
        <w:rPr>
          <w:rFonts w:ascii="Arial" w:hAnsi="Arial" w:cs="Arial"/>
          <w:sz w:val="20"/>
          <w:szCs w:val="20"/>
        </w:rPr>
        <w:t>Kefa</w:t>
      </w:r>
      <w:proofErr w:type="spellEnd"/>
      <w:r w:rsidR="00A249C3">
        <w:rPr>
          <w:rFonts w:ascii="Arial" w:hAnsi="Arial" w:cs="Arial"/>
          <w:sz w:val="20"/>
          <w:szCs w:val="20"/>
        </w:rPr>
        <w:t xml:space="preserve"> (</w:t>
      </w:r>
      <w:proofErr w:type="spellStart"/>
      <w:r w:rsidR="00B3742F">
        <w:rPr>
          <w:rFonts w:ascii="Arial" w:hAnsi="Arial" w:cs="Arial"/>
          <w:sz w:val="20"/>
          <w:szCs w:val="20"/>
        </w:rPr>
        <w:t>kabupaten</w:t>
      </w:r>
      <w:proofErr w:type="spellEnd"/>
      <w:r w:rsidR="00B3742F">
        <w:rPr>
          <w:rFonts w:ascii="Arial" w:hAnsi="Arial" w:cs="Arial"/>
          <w:sz w:val="20"/>
          <w:szCs w:val="20"/>
        </w:rPr>
        <w:t xml:space="preserve"> </w:t>
      </w:r>
      <w:r w:rsidR="00A249C3">
        <w:rPr>
          <w:rFonts w:ascii="Arial" w:hAnsi="Arial" w:cs="Arial"/>
          <w:sz w:val="20"/>
          <w:szCs w:val="20"/>
        </w:rPr>
        <w:t xml:space="preserve">TTU) in February 2014 and </w:t>
      </w:r>
      <w:r w:rsidR="00A2706B">
        <w:rPr>
          <w:rFonts w:ascii="Arial" w:hAnsi="Arial" w:cs="Arial"/>
          <w:sz w:val="20"/>
          <w:szCs w:val="20"/>
        </w:rPr>
        <w:t>another</w:t>
      </w:r>
      <w:r w:rsidR="00A249C3">
        <w:rPr>
          <w:rFonts w:ascii="Arial" w:hAnsi="Arial" w:cs="Arial"/>
          <w:sz w:val="20"/>
          <w:szCs w:val="20"/>
        </w:rPr>
        <w:t xml:space="preserve"> by Rumsram in Biak (</w:t>
      </w:r>
      <w:proofErr w:type="spellStart"/>
      <w:r w:rsidR="00A249C3">
        <w:rPr>
          <w:rFonts w:ascii="Arial" w:hAnsi="Arial" w:cs="Arial"/>
          <w:sz w:val="20"/>
          <w:szCs w:val="20"/>
        </w:rPr>
        <w:t>kabupaten</w:t>
      </w:r>
      <w:proofErr w:type="spellEnd"/>
      <w:r w:rsidR="00A249C3">
        <w:rPr>
          <w:rFonts w:ascii="Arial" w:hAnsi="Arial" w:cs="Arial"/>
          <w:sz w:val="20"/>
          <w:szCs w:val="20"/>
        </w:rPr>
        <w:t xml:space="preserve"> Biak </w:t>
      </w:r>
      <w:proofErr w:type="spellStart"/>
      <w:r w:rsidR="00A249C3">
        <w:rPr>
          <w:rFonts w:ascii="Arial" w:hAnsi="Arial" w:cs="Arial"/>
          <w:sz w:val="20"/>
          <w:szCs w:val="20"/>
        </w:rPr>
        <w:t>Numfor</w:t>
      </w:r>
      <w:proofErr w:type="spellEnd"/>
      <w:r w:rsidR="00A249C3">
        <w:rPr>
          <w:rFonts w:ascii="Arial" w:hAnsi="Arial" w:cs="Arial"/>
          <w:sz w:val="20"/>
          <w:szCs w:val="20"/>
        </w:rPr>
        <w:t>) in June 2014.</w:t>
      </w:r>
      <w:r>
        <w:rPr>
          <w:rFonts w:ascii="Arial" w:hAnsi="Arial" w:cs="Arial"/>
          <w:sz w:val="20"/>
          <w:szCs w:val="20"/>
        </w:rPr>
        <w:t xml:space="preserve"> </w:t>
      </w:r>
      <w:r w:rsidR="00910338">
        <w:rPr>
          <w:rFonts w:ascii="Arial" w:hAnsi="Arial" w:cs="Arial"/>
          <w:sz w:val="20"/>
          <w:szCs w:val="20"/>
        </w:rPr>
        <w:t xml:space="preserve">Several </w:t>
      </w:r>
      <w:r w:rsidR="00910338">
        <w:rPr>
          <w:rFonts w:ascii="Arial" w:hAnsi="Arial" w:cs="Arial"/>
          <w:sz w:val="20"/>
          <w:szCs w:val="20"/>
        </w:rPr>
        <w:lastRenderedPageBreak/>
        <w:t xml:space="preserve">subjects were touched, like monitoring system refinements, </w:t>
      </w:r>
      <w:r w:rsidR="0063024F">
        <w:rPr>
          <w:rFonts w:ascii="Arial" w:hAnsi="Arial" w:cs="Arial"/>
          <w:sz w:val="20"/>
          <w:szCs w:val="20"/>
        </w:rPr>
        <w:t xml:space="preserve">water supply, </w:t>
      </w:r>
      <w:r w:rsidR="00323989">
        <w:rPr>
          <w:rFonts w:ascii="Arial" w:hAnsi="Arial" w:cs="Arial"/>
          <w:sz w:val="20"/>
          <w:szCs w:val="20"/>
        </w:rPr>
        <w:t>progress info on STBM in desa and in schools.</w:t>
      </w:r>
      <w:r w:rsidR="00FB4A88">
        <w:rPr>
          <w:rFonts w:ascii="Arial" w:hAnsi="Arial" w:cs="Arial"/>
          <w:sz w:val="20"/>
          <w:szCs w:val="20"/>
        </w:rPr>
        <w:t xml:space="preserve"> New subjects concerned the exit strategy along the FIETS model to ensure sustainability (see chapter 5) and meeting kabupaten staffs to learn the vision of the Pokja AMPL kabupaten. At both meetings, the kabupaten staffs were interested to discuss </w:t>
      </w:r>
      <w:r w:rsidR="00A2706B">
        <w:rPr>
          <w:rFonts w:ascii="Arial" w:hAnsi="Arial" w:cs="Arial"/>
          <w:sz w:val="20"/>
          <w:szCs w:val="20"/>
        </w:rPr>
        <w:t xml:space="preserve">with SHAW partners </w:t>
      </w:r>
      <w:r w:rsidR="00FB4A88">
        <w:rPr>
          <w:rFonts w:ascii="Arial" w:hAnsi="Arial" w:cs="Arial"/>
          <w:sz w:val="20"/>
          <w:szCs w:val="20"/>
        </w:rPr>
        <w:t xml:space="preserve">and learn from </w:t>
      </w:r>
      <w:r w:rsidR="00A2706B">
        <w:rPr>
          <w:rFonts w:ascii="Arial" w:hAnsi="Arial" w:cs="Arial"/>
          <w:sz w:val="20"/>
          <w:szCs w:val="20"/>
        </w:rPr>
        <w:t>other SHAW areas.</w:t>
      </w:r>
    </w:p>
    <w:p w14:paraId="02333017" w14:textId="77777777" w:rsidR="002B6E72" w:rsidRDefault="002B6E72" w:rsidP="00F53323">
      <w:pPr>
        <w:spacing w:after="0"/>
        <w:rPr>
          <w:rFonts w:ascii="Arial" w:hAnsi="Arial" w:cs="Arial"/>
          <w:sz w:val="20"/>
          <w:szCs w:val="20"/>
        </w:rPr>
      </w:pPr>
    </w:p>
    <w:p w14:paraId="02333018" w14:textId="77777777" w:rsidR="008D4408" w:rsidRDefault="0063024F" w:rsidP="00F53323">
      <w:pPr>
        <w:spacing w:after="0"/>
        <w:rPr>
          <w:rFonts w:ascii="Arial" w:hAnsi="Arial" w:cs="Arial"/>
          <w:sz w:val="20"/>
          <w:szCs w:val="20"/>
        </w:rPr>
      </w:pPr>
      <w:r w:rsidRPr="008D4408">
        <w:rPr>
          <w:rFonts w:ascii="Arial" w:hAnsi="Arial" w:cs="Arial"/>
          <w:sz w:val="20"/>
          <w:szCs w:val="20"/>
        </w:rPr>
        <w:t>The attention by local media to SHAW continue</w:t>
      </w:r>
      <w:r w:rsidR="00A2706B">
        <w:rPr>
          <w:rFonts w:ascii="Arial" w:hAnsi="Arial" w:cs="Arial"/>
          <w:sz w:val="20"/>
          <w:szCs w:val="20"/>
        </w:rPr>
        <w:t>d</w:t>
      </w:r>
      <w:r w:rsidRPr="008D4408">
        <w:rPr>
          <w:rFonts w:ascii="Arial" w:hAnsi="Arial" w:cs="Arial"/>
          <w:sz w:val="20"/>
          <w:szCs w:val="20"/>
        </w:rPr>
        <w:t xml:space="preserve">, demonstrated by articles and radio flashes and even interviews. </w:t>
      </w:r>
      <w:r w:rsidR="008D4408">
        <w:rPr>
          <w:rFonts w:ascii="Arial" w:hAnsi="Arial" w:cs="Arial"/>
          <w:sz w:val="20"/>
          <w:szCs w:val="20"/>
        </w:rPr>
        <w:t>Als</w:t>
      </w:r>
      <w:r w:rsidRPr="008D4408">
        <w:rPr>
          <w:rFonts w:ascii="Arial" w:hAnsi="Arial" w:cs="Arial"/>
          <w:sz w:val="20"/>
          <w:szCs w:val="20"/>
        </w:rPr>
        <w:t>o at national level</w:t>
      </w:r>
      <w:r w:rsidR="008D4408">
        <w:rPr>
          <w:rFonts w:ascii="Arial" w:hAnsi="Arial" w:cs="Arial"/>
          <w:sz w:val="20"/>
          <w:szCs w:val="20"/>
        </w:rPr>
        <w:t xml:space="preserve"> there is a regular feed to the Pokja AMPL and STBM websites. </w:t>
      </w:r>
    </w:p>
    <w:p w14:paraId="02333019" w14:textId="77777777" w:rsidR="00D9696B" w:rsidRDefault="008D4408" w:rsidP="00F53323">
      <w:pPr>
        <w:spacing w:after="0"/>
        <w:rPr>
          <w:rFonts w:ascii="Arial" w:hAnsi="Arial" w:cs="Arial"/>
          <w:sz w:val="20"/>
          <w:szCs w:val="20"/>
        </w:rPr>
      </w:pPr>
      <w:r>
        <w:rPr>
          <w:rFonts w:ascii="Arial" w:hAnsi="Arial" w:cs="Arial"/>
          <w:sz w:val="20"/>
          <w:szCs w:val="20"/>
        </w:rPr>
        <w:t xml:space="preserve">The Knowledge Management </w:t>
      </w:r>
      <w:r w:rsidR="00FB4A88">
        <w:rPr>
          <w:rFonts w:ascii="Arial" w:hAnsi="Arial" w:cs="Arial"/>
          <w:sz w:val="20"/>
          <w:szCs w:val="20"/>
        </w:rPr>
        <w:t xml:space="preserve">activities </w:t>
      </w:r>
      <w:r>
        <w:rPr>
          <w:rFonts w:ascii="Arial" w:hAnsi="Arial" w:cs="Arial"/>
          <w:sz w:val="20"/>
          <w:szCs w:val="20"/>
        </w:rPr>
        <w:t xml:space="preserve">advanced </w:t>
      </w:r>
      <w:r w:rsidR="00A2706B">
        <w:rPr>
          <w:rFonts w:ascii="Arial" w:hAnsi="Arial" w:cs="Arial"/>
          <w:sz w:val="20"/>
          <w:szCs w:val="20"/>
        </w:rPr>
        <w:t>however o</w:t>
      </w:r>
      <w:r w:rsidR="00FB4A88">
        <w:rPr>
          <w:rFonts w:ascii="Arial" w:hAnsi="Arial" w:cs="Arial"/>
          <w:sz w:val="20"/>
          <w:szCs w:val="20"/>
        </w:rPr>
        <w:t>nly somewhat</w:t>
      </w:r>
      <w:r>
        <w:rPr>
          <w:rFonts w:ascii="Arial" w:hAnsi="Arial" w:cs="Arial"/>
          <w:sz w:val="20"/>
          <w:szCs w:val="20"/>
        </w:rPr>
        <w:t>, as the</w:t>
      </w:r>
      <w:r w:rsidR="00FB4A88">
        <w:rPr>
          <w:rFonts w:ascii="Arial" w:hAnsi="Arial" w:cs="Arial"/>
          <w:sz w:val="20"/>
          <w:szCs w:val="20"/>
        </w:rPr>
        <w:t xml:space="preserve"> partners do not have a</w:t>
      </w:r>
      <w:r>
        <w:rPr>
          <w:rFonts w:ascii="Arial" w:hAnsi="Arial" w:cs="Arial"/>
          <w:sz w:val="20"/>
          <w:szCs w:val="20"/>
        </w:rPr>
        <w:t xml:space="preserve"> </w:t>
      </w:r>
      <w:r w:rsidR="00FB4A88">
        <w:rPr>
          <w:rFonts w:ascii="Arial" w:hAnsi="Arial" w:cs="Arial"/>
          <w:sz w:val="20"/>
          <w:szCs w:val="20"/>
        </w:rPr>
        <w:t>habit of sharing information on developments beyond the biannual progress report</w:t>
      </w:r>
      <w:r w:rsidR="00A2706B">
        <w:rPr>
          <w:rFonts w:ascii="Arial" w:hAnsi="Arial" w:cs="Arial"/>
          <w:sz w:val="20"/>
          <w:szCs w:val="20"/>
        </w:rPr>
        <w:t>. T</w:t>
      </w:r>
      <w:r w:rsidR="00FB4A88">
        <w:rPr>
          <w:rFonts w:ascii="Arial" w:hAnsi="Arial" w:cs="Arial"/>
          <w:sz w:val="20"/>
          <w:szCs w:val="20"/>
        </w:rPr>
        <w:t xml:space="preserve">herefore obtaining documentation is not easy. </w:t>
      </w:r>
      <w:r w:rsidR="00981B28">
        <w:rPr>
          <w:rFonts w:ascii="Arial" w:hAnsi="Arial" w:cs="Arial"/>
          <w:sz w:val="20"/>
          <w:szCs w:val="20"/>
        </w:rPr>
        <w:t xml:space="preserve">Documents published by SHAW concern the biannual progress report to the donor EKN, trimestral progress reports to Bappenas (shared with other stakeholders), </w:t>
      </w:r>
      <w:r w:rsidR="00003229">
        <w:rPr>
          <w:rFonts w:ascii="Arial" w:hAnsi="Arial" w:cs="Arial"/>
          <w:sz w:val="20"/>
          <w:szCs w:val="20"/>
        </w:rPr>
        <w:t>SHAW Newsletters</w:t>
      </w:r>
      <w:r w:rsidR="00981B28">
        <w:rPr>
          <w:rFonts w:ascii="Arial" w:hAnsi="Arial" w:cs="Arial"/>
          <w:sz w:val="20"/>
          <w:szCs w:val="20"/>
        </w:rPr>
        <w:t xml:space="preserve"> and the SHAW brochure</w:t>
      </w:r>
      <w:r w:rsidR="00484CCD">
        <w:rPr>
          <w:rFonts w:ascii="Arial" w:hAnsi="Arial" w:cs="Arial"/>
          <w:sz w:val="20"/>
          <w:szCs w:val="20"/>
        </w:rPr>
        <w:t xml:space="preserve">. </w:t>
      </w:r>
    </w:p>
    <w:p w14:paraId="0233301A" w14:textId="77777777" w:rsidR="00981B28" w:rsidRDefault="00981B28" w:rsidP="00F53323">
      <w:pPr>
        <w:spacing w:after="0"/>
        <w:rPr>
          <w:rFonts w:ascii="Arial" w:hAnsi="Arial" w:cs="Arial"/>
          <w:sz w:val="20"/>
          <w:szCs w:val="20"/>
        </w:rPr>
      </w:pPr>
      <w:r>
        <w:rPr>
          <w:rFonts w:ascii="Arial" w:hAnsi="Arial" w:cs="Arial"/>
          <w:sz w:val="20"/>
          <w:szCs w:val="20"/>
        </w:rPr>
        <w:t>A presentation was given during a special CLTS side-meeting at the International WASH Conference in Brisbane (March 21014), an</w:t>
      </w:r>
      <w:r w:rsidR="00A2706B">
        <w:rPr>
          <w:rFonts w:ascii="Arial" w:hAnsi="Arial" w:cs="Arial"/>
          <w:sz w:val="20"/>
          <w:szCs w:val="20"/>
        </w:rPr>
        <w:t>d a presentation</w:t>
      </w:r>
      <w:r>
        <w:rPr>
          <w:rFonts w:ascii="Arial" w:hAnsi="Arial" w:cs="Arial"/>
          <w:sz w:val="20"/>
          <w:szCs w:val="20"/>
        </w:rPr>
        <w:t xml:space="preserve"> was prepared and accepted for the WEDC Conference in Hanoi (September 2014).</w:t>
      </w:r>
      <w:r w:rsidR="007C2B34">
        <w:rPr>
          <w:rFonts w:ascii="Arial" w:hAnsi="Arial" w:cs="Arial"/>
          <w:sz w:val="20"/>
          <w:szCs w:val="20"/>
        </w:rPr>
        <w:t xml:space="preserve"> </w:t>
      </w:r>
      <w:r w:rsidR="00A2706B">
        <w:rPr>
          <w:rFonts w:ascii="Arial" w:hAnsi="Arial" w:cs="Arial"/>
          <w:sz w:val="20"/>
          <w:szCs w:val="20"/>
        </w:rPr>
        <w:t xml:space="preserve">Also, </w:t>
      </w:r>
      <w:r w:rsidR="007C2B34">
        <w:rPr>
          <w:rFonts w:ascii="Arial" w:hAnsi="Arial" w:cs="Arial"/>
          <w:sz w:val="20"/>
          <w:szCs w:val="20"/>
        </w:rPr>
        <w:t>SHAW presented its approach and results during a special meeting with the Vice Minister of Health in March 2014. The meeting was</w:t>
      </w:r>
      <w:r w:rsidR="007C2B34" w:rsidRPr="007C2B34">
        <w:rPr>
          <w:rFonts w:ascii="Arial" w:hAnsi="Arial" w:cs="Arial"/>
          <w:sz w:val="20"/>
          <w:szCs w:val="20"/>
        </w:rPr>
        <w:t xml:space="preserve"> </w:t>
      </w:r>
      <w:r w:rsidR="007C2B34">
        <w:rPr>
          <w:rFonts w:ascii="Arial" w:hAnsi="Arial" w:cs="Arial"/>
          <w:sz w:val="20"/>
          <w:szCs w:val="20"/>
        </w:rPr>
        <w:t>facilitated by Plan Indonesia, as a follow-up on the informal meeting during the mass</w:t>
      </w:r>
      <w:r w:rsidR="00A2706B">
        <w:rPr>
          <w:rFonts w:ascii="Arial" w:hAnsi="Arial" w:cs="Arial"/>
          <w:sz w:val="20"/>
          <w:szCs w:val="20"/>
        </w:rPr>
        <w:t xml:space="preserve"> STBM</w:t>
      </w:r>
      <w:r w:rsidR="007C2B34">
        <w:rPr>
          <w:rFonts w:ascii="Arial" w:hAnsi="Arial" w:cs="Arial"/>
          <w:sz w:val="20"/>
          <w:szCs w:val="20"/>
        </w:rPr>
        <w:t xml:space="preserve"> declaration in Timor end 2013.</w:t>
      </w:r>
    </w:p>
    <w:p w14:paraId="0233301B" w14:textId="77777777" w:rsidR="007E5866" w:rsidRDefault="007E5866" w:rsidP="00F53323">
      <w:pPr>
        <w:spacing w:after="0"/>
        <w:rPr>
          <w:rFonts w:ascii="Arial" w:hAnsi="Arial" w:cs="Arial"/>
          <w:sz w:val="20"/>
          <w:szCs w:val="20"/>
        </w:rPr>
      </w:pPr>
      <w:r>
        <w:rPr>
          <w:rFonts w:ascii="Arial" w:hAnsi="Arial" w:cs="Arial"/>
          <w:sz w:val="20"/>
          <w:szCs w:val="20"/>
        </w:rPr>
        <w:t xml:space="preserve">Simavi and YDD started </w:t>
      </w:r>
      <w:r w:rsidR="007C2B34">
        <w:rPr>
          <w:rFonts w:ascii="Arial" w:hAnsi="Arial" w:cs="Arial"/>
          <w:sz w:val="20"/>
          <w:szCs w:val="20"/>
        </w:rPr>
        <w:t xml:space="preserve">in 2013 </w:t>
      </w:r>
      <w:r>
        <w:rPr>
          <w:rFonts w:ascii="Arial" w:hAnsi="Arial" w:cs="Arial"/>
          <w:sz w:val="20"/>
          <w:szCs w:val="20"/>
        </w:rPr>
        <w:t xml:space="preserve">a set of documentaries, </w:t>
      </w:r>
      <w:r w:rsidR="00484CCD">
        <w:rPr>
          <w:rFonts w:ascii="Arial" w:hAnsi="Arial" w:cs="Arial"/>
          <w:sz w:val="20"/>
          <w:szCs w:val="20"/>
        </w:rPr>
        <w:t xml:space="preserve">with different objectives </w:t>
      </w:r>
      <w:r>
        <w:rPr>
          <w:rFonts w:ascii="Arial" w:hAnsi="Arial" w:cs="Arial"/>
          <w:sz w:val="20"/>
          <w:szCs w:val="20"/>
        </w:rPr>
        <w:t xml:space="preserve">for different audiences. The </w:t>
      </w:r>
      <w:r w:rsidR="00484CCD">
        <w:rPr>
          <w:rFonts w:ascii="Arial" w:hAnsi="Arial" w:cs="Arial"/>
          <w:sz w:val="20"/>
          <w:szCs w:val="20"/>
        </w:rPr>
        <w:t xml:space="preserve">finalisation of </w:t>
      </w:r>
      <w:r>
        <w:rPr>
          <w:rFonts w:ascii="Arial" w:hAnsi="Arial" w:cs="Arial"/>
          <w:sz w:val="20"/>
          <w:szCs w:val="20"/>
        </w:rPr>
        <w:t xml:space="preserve">the </w:t>
      </w:r>
      <w:r w:rsidR="00981B28">
        <w:rPr>
          <w:rFonts w:ascii="Arial" w:hAnsi="Arial" w:cs="Arial"/>
          <w:sz w:val="20"/>
          <w:szCs w:val="20"/>
        </w:rPr>
        <w:t xml:space="preserve">first documentary </w:t>
      </w:r>
      <w:r w:rsidR="007C2B34">
        <w:rPr>
          <w:rFonts w:ascii="Arial" w:hAnsi="Arial" w:cs="Arial"/>
          <w:sz w:val="20"/>
          <w:szCs w:val="20"/>
        </w:rPr>
        <w:t xml:space="preserve">is however </w:t>
      </w:r>
      <w:r w:rsidR="00981B28">
        <w:rPr>
          <w:rFonts w:ascii="Arial" w:hAnsi="Arial" w:cs="Arial"/>
          <w:sz w:val="20"/>
          <w:szCs w:val="20"/>
        </w:rPr>
        <w:t xml:space="preserve">delayed to September/October 2014, </w:t>
      </w:r>
      <w:r w:rsidR="00E90A8F">
        <w:rPr>
          <w:rFonts w:ascii="Arial" w:hAnsi="Arial" w:cs="Arial"/>
          <w:sz w:val="20"/>
          <w:szCs w:val="20"/>
        </w:rPr>
        <w:t>since</w:t>
      </w:r>
      <w:r w:rsidR="00981B28">
        <w:rPr>
          <w:rFonts w:ascii="Arial" w:hAnsi="Arial" w:cs="Arial"/>
          <w:sz w:val="20"/>
          <w:szCs w:val="20"/>
        </w:rPr>
        <w:t xml:space="preserve"> </w:t>
      </w:r>
      <w:r w:rsidR="00E90A8F">
        <w:rPr>
          <w:rFonts w:ascii="Arial" w:hAnsi="Arial" w:cs="Arial"/>
          <w:sz w:val="20"/>
          <w:szCs w:val="20"/>
        </w:rPr>
        <w:t xml:space="preserve">other activities had higher priorities as well as </w:t>
      </w:r>
      <w:r w:rsidR="00981B28">
        <w:rPr>
          <w:rFonts w:ascii="Arial" w:hAnsi="Arial" w:cs="Arial"/>
          <w:sz w:val="20"/>
          <w:szCs w:val="20"/>
        </w:rPr>
        <w:t>both organisations struggled with the script.</w:t>
      </w:r>
    </w:p>
    <w:p w14:paraId="0233301C" w14:textId="77777777" w:rsidR="00F53323" w:rsidRPr="00F53323" w:rsidRDefault="00F53323" w:rsidP="00F53323">
      <w:pPr>
        <w:spacing w:after="0"/>
        <w:rPr>
          <w:rFonts w:ascii="Arial" w:hAnsi="Arial" w:cs="Arial"/>
          <w:sz w:val="20"/>
          <w:szCs w:val="20"/>
        </w:rPr>
      </w:pPr>
    </w:p>
    <w:p w14:paraId="0233301D" w14:textId="77777777" w:rsidR="003077F4" w:rsidRDefault="00EF0663" w:rsidP="00F53323">
      <w:pPr>
        <w:spacing w:after="0"/>
        <w:rPr>
          <w:rFonts w:ascii="Arial" w:hAnsi="Arial" w:cs="Arial"/>
          <w:sz w:val="20"/>
          <w:szCs w:val="20"/>
        </w:rPr>
      </w:pPr>
      <w:r>
        <w:rPr>
          <w:rFonts w:ascii="Arial" w:hAnsi="Arial" w:cs="Arial"/>
          <w:sz w:val="20"/>
          <w:szCs w:val="20"/>
        </w:rPr>
        <w:t xml:space="preserve">The </w:t>
      </w:r>
      <w:r w:rsidR="008249E9">
        <w:rPr>
          <w:rFonts w:ascii="Arial" w:hAnsi="Arial" w:cs="Arial"/>
          <w:sz w:val="20"/>
          <w:szCs w:val="20"/>
        </w:rPr>
        <w:t>s</w:t>
      </w:r>
      <w:r w:rsidR="00003229">
        <w:rPr>
          <w:rFonts w:ascii="Arial" w:hAnsi="Arial" w:cs="Arial"/>
          <w:sz w:val="20"/>
          <w:szCs w:val="20"/>
        </w:rPr>
        <w:t xml:space="preserve">tudy into understandable impact indicators </w:t>
      </w:r>
      <w:r w:rsidR="008249E9">
        <w:rPr>
          <w:rFonts w:ascii="Arial" w:hAnsi="Arial" w:cs="Arial"/>
          <w:sz w:val="20"/>
          <w:szCs w:val="20"/>
        </w:rPr>
        <w:t>did not start as intended in 2013.</w:t>
      </w:r>
      <w:r w:rsidR="007173A6">
        <w:rPr>
          <w:rFonts w:ascii="Arial" w:hAnsi="Arial" w:cs="Arial"/>
          <w:sz w:val="20"/>
          <w:szCs w:val="20"/>
        </w:rPr>
        <w:t xml:space="preserve"> The aim of the study was to come up with impact indicators that are understood by the villagers, </w:t>
      </w:r>
      <w:r w:rsidR="001B4488">
        <w:rPr>
          <w:rFonts w:ascii="Arial" w:hAnsi="Arial" w:cs="Arial"/>
          <w:sz w:val="20"/>
          <w:szCs w:val="20"/>
        </w:rPr>
        <w:t xml:space="preserve">which is not the case for the </w:t>
      </w:r>
      <w:r w:rsidR="003077F4">
        <w:rPr>
          <w:rFonts w:ascii="Arial" w:hAnsi="Arial" w:cs="Arial"/>
          <w:sz w:val="20"/>
          <w:szCs w:val="20"/>
        </w:rPr>
        <w:t xml:space="preserve">impact studies </w:t>
      </w:r>
      <w:r w:rsidR="001B4488">
        <w:rPr>
          <w:rFonts w:ascii="Arial" w:hAnsi="Arial" w:cs="Arial"/>
          <w:sz w:val="20"/>
          <w:szCs w:val="20"/>
        </w:rPr>
        <w:t>that use expressions as</w:t>
      </w:r>
      <w:r w:rsidR="003077F4">
        <w:rPr>
          <w:rFonts w:ascii="Arial" w:hAnsi="Arial" w:cs="Arial"/>
          <w:sz w:val="20"/>
          <w:szCs w:val="20"/>
        </w:rPr>
        <w:t xml:space="preserve"> “statistical significant changes”. By understanding the impact, the population</w:t>
      </w:r>
      <w:r w:rsidR="007173A6">
        <w:rPr>
          <w:rFonts w:ascii="Arial" w:hAnsi="Arial" w:cs="Arial"/>
          <w:sz w:val="20"/>
          <w:szCs w:val="20"/>
        </w:rPr>
        <w:t xml:space="preserve"> can perceive the benefits of </w:t>
      </w:r>
      <w:r w:rsidR="007C2B34">
        <w:rPr>
          <w:rFonts w:ascii="Arial" w:hAnsi="Arial" w:cs="Arial"/>
          <w:sz w:val="20"/>
          <w:szCs w:val="20"/>
        </w:rPr>
        <w:t xml:space="preserve">its </w:t>
      </w:r>
      <w:r w:rsidR="007173A6">
        <w:rPr>
          <w:rFonts w:ascii="Arial" w:hAnsi="Arial" w:cs="Arial"/>
          <w:sz w:val="20"/>
          <w:szCs w:val="20"/>
        </w:rPr>
        <w:t xml:space="preserve">STBM behaviour </w:t>
      </w:r>
      <w:r w:rsidR="001B4488">
        <w:rPr>
          <w:rFonts w:ascii="Arial" w:hAnsi="Arial" w:cs="Arial"/>
          <w:sz w:val="20"/>
          <w:szCs w:val="20"/>
        </w:rPr>
        <w:t xml:space="preserve">in order to find motivation to continue the new behaviour, </w:t>
      </w:r>
      <w:r w:rsidR="007173A6">
        <w:rPr>
          <w:rFonts w:ascii="Arial" w:hAnsi="Arial" w:cs="Arial"/>
          <w:sz w:val="20"/>
          <w:szCs w:val="20"/>
        </w:rPr>
        <w:t xml:space="preserve">and </w:t>
      </w:r>
      <w:r w:rsidR="007C2B34">
        <w:rPr>
          <w:rFonts w:ascii="Arial" w:hAnsi="Arial" w:cs="Arial"/>
          <w:sz w:val="20"/>
          <w:szCs w:val="20"/>
        </w:rPr>
        <w:t xml:space="preserve">share the </w:t>
      </w:r>
      <w:r w:rsidR="001B4488">
        <w:rPr>
          <w:rFonts w:ascii="Arial" w:hAnsi="Arial" w:cs="Arial"/>
          <w:sz w:val="20"/>
          <w:szCs w:val="20"/>
        </w:rPr>
        <w:t xml:space="preserve">motivation and </w:t>
      </w:r>
      <w:r w:rsidR="007C2B34">
        <w:rPr>
          <w:rFonts w:ascii="Arial" w:hAnsi="Arial" w:cs="Arial"/>
          <w:sz w:val="20"/>
          <w:szCs w:val="20"/>
        </w:rPr>
        <w:t>benefits with others,</w:t>
      </w:r>
    </w:p>
    <w:p w14:paraId="0233301E" w14:textId="77777777" w:rsidR="003077F4" w:rsidRDefault="007C2B34" w:rsidP="00F53323">
      <w:pPr>
        <w:spacing w:after="0"/>
        <w:rPr>
          <w:rFonts w:ascii="Arial" w:hAnsi="Arial" w:cs="Arial"/>
          <w:sz w:val="20"/>
          <w:szCs w:val="20"/>
        </w:rPr>
      </w:pPr>
      <w:r>
        <w:rPr>
          <w:rFonts w:ascii="Arial" w:hAnsi="Arial" w:cs="Arial"/>
          <w:sz w:val="20"/>
          <w:szCs w:val="20"/>
        </w:rPr>
        <w:t xml:space="preserve">After some initial difficulties, </w:t>
      </w:r>
      <w:r w:rsidR="00E90A8F">
        <w:rPr>
          <w:rFonts w:ascii="Arial" w:hAnsi="Arial" w:cs="Arial"/>
          <w:sz w:val="20"/>
          <w:szCs w:val="20"/>
        </w:rPr>
        <w:t xml:space="preserve">SHAW could contract </w:t>
      </w:r>
      <w:r>
        <w:rPr>
          <w:rFonts w:ascii="Arial" w:hAnsi="Arial" w:cs="Arial"/>
          <w:sz w:val="20"/>
          <w:szCs w:val="20"/>
        </w:rPr>
        <w:t>a consultant in June 2014</w:t>
      </w:r>
      <w:r w:rsidR="00E90A8F">
        <w:rPr>
          <w:rFonts w:ascii="Arial" w:hAnsi="Arial" w:cs="Arial"/>
          <w:sz w:val="20"/>
          <w:szCs w:val="20"/>
        </w:rPr>
        <w:t xml:space="preserve">, with the </w:t>
      </w:r>
      <w:r>
        <w:rPr>
          <w:rFonts w:ascii="Arial" w:hAnsi="Arial" w:cs="Arial"/>
          <w:sz w:val="20"/>
          <w:szCs w:val="20"/>
        </w:rPr>
        <w:t>fiel</w:t>
      </w:r>
      <w:r w:rsidR="00E90A8F">
        <w:rPr>
          <w:rFonts w:ascii="Arial" w:hAnsi="Arial" w:cs="Arial"/>
          <w:sz w:val="20"/>
          <w:szCs w:val="20"/>
        </w:rPr>
        <w:t>d research in</w:t>
      </w:r>
      <w:r>
        <w:rPr>
          <w:rFonts w:ascii="Arial" w:hAnsi="Arial" w:cs="Arial"/>
          <w:sz w:val="20"/>
          <w:szCs w:val="20"/>
        </w:rPr>
        <w:t xml:space="preserve"> August 2014.</w:t>
      </w:r>
      <w:r w:rsidR="003077F4">
        <w:rPr>
          <w:rFonts w:ascii="Arial" w:hAnsi="Arial" w:cs="Arial"/>
          <w:sz w:val="20"/>
          <w:szCs w:val="20"/>
        </w:rPr>
        <w:t xml:space="preserve"> </w:t>
      </w:r>
      <w:r w:rsidR="001B4488">
        <w:rPr>
          <w:rFonts w:ascii="Arial" w:hAnsi="Arial" w:cs="Arial"/>
          <w:sz w:val="20"/>
          <w:szCs w:val="20"/>
        </w:rPr>
        <w:t xml:space="preserve">The announced assessment study </w:t>
      </w:r>
      <w:r w:rsidR="001B4488" w:rsidRPr="001B4488">
        <w:rPr>
          <w:rFonts w:ascii="Arial" w:hAnsi="Arial" w:cs="Arial"/>
          <w:sz w:val="20"/>
          <w:szCs w:val="20"/>
        </w:rPr>
        <w:t>into the capacity</w:t>
      </w:r>
      <w:r w:rsidR="001B4488">
        <w:rPr>
          <w:rFonts w:ascii="Arial" w:hAnsi="Arial" w:cs="Arial"/>
          <w:sz w:val="20"/>
          <w:szCs w:val="20"/>
        </w:rPr>
        <w:t xml:space="preserve"> changes of the SHAW partners, also called 360</w:t>
      </w:r>
      <w:r w:rsidR="001B4488" w:rsidRPr="001B4488">
        <w:rPr>
          <w:rFonts w:ascii="Arial" w:hAnsi="Arial" w:cs="Arial"/>
          <w:sz w:val="20"/>
          <w:szCs w:val="20"/>
        </w:rPr>
        <w:t>º</w:t>
      </w:r>
      <w:r w:rsidR="001B4488">
        <w:rPr>
          <w:rFonts w:ascii="Arial" w:hAnsi="Arial" w:cs="Arial"/>
          <w:sz w:val="20"/>
          <w:szCs w:val="20"/>
        </w:rPr>
        <w:t xml:space="preserve"> study, did not take place because of budget considerations.</w:t>
      </w:r>
    </w:p>
    <w:p w14:paraId="0233301F" w14:textId="77777777" w:rsidR="003077F4" w:rsidRDefault="003077F4" w:rsidP="00F53323">
      <w:pPr>
        <w:spacing w:after="0"/>
        <w:rPr>
          <w:rFonts w:ascii="Arial" w:hAnsi="Arial" w:cs="Arial"/>
          <w:sz w:val="20"/>
          <w:szCs w:val="20"/>
        </w:rPr>
      </w:pPr>
    </w:p>
    <w:p w14:paraId="02333020" w14:textId="77777777" w:rsidR="001A52F6" w:rsidRDefault="00A13B71" w:rsidP="001A52F6">
      <w:pPr>
        <w:spacing w:after="0"/>
        <w:rPr>
          <w:rFonts w:ascii="Arial" w:hAnsi="Arial" w:cs="Arial"/>
          <w:sz w:val="20"/>
          <w:szCs w:val="20"/>
        </w:rPr>
      </w:pPr>
      <w:r>
        <w:rPr>
          <w:rFonts w:ascii="Arial" w:hAnsi="Arial" w:cs="Arial"/>
          <w:sz w:val="20"/>
          <w:szCs w:val="20"/>
        </w:rPr>
        <w:t>It was observed that the STBM approach developed by SHAW enters straight into the future objectives of the SDG, the Sustainable Development Goals which will follow the current MDG.</w:t>
      </w:r>
      <w:r w:rsidR="001A52F6">
        <w:rPr>
          <w:rFonts w:ascii="Arial" w:hAnsi="Arial" w:cs="Arial"/>
          <w:sz w:val="20"/>
          <w:szCs w:val="20"/>
        </w:rPr>
        <w:t xml:space="preserve"> These goals will not only take into account the facilities but will put emphasis on their quality, access and usage. It is assumed that the Outcome Indicators as developed by SHAW are a first large scale attempt to measure these impacts.   </w:t>
      </w:r>
    </w:p>
    <w:p w14:paraId="02333021" w14:textId="77777777" w:rsidR="00A13B71" w:rsidRDefault="00A13B71" w:rsidP="00F53323">
      <w:pPr>
        <w:spacing w:after="0"/>
        <w:rPr>
          <w:rFonts w:ascii="Arial" w:hAnsi="Arial" w:cs="Arial"/>
          <w:sz w:val="20"/>
          <w:szCs w:val="20"/>
        </w:rPr>
      </w:pPr>
    </w:p>
    <w:p w14:paraId="02333022" w14:textId="77777777" w:rsidR="001A52F6" w:rsidRDefault="001A52F6" w:rsidP="00F53323">
      <w:pPr>
        <w:spacing w:after="0"/>
        <w:rPr>
          <w:rFonts w:ascii="Arial" w:hAnsi="Arial" w:cs="Arial"/>
          <w:sz w:val="20"/>
          <w:szCs w:val="20"/>
        </w:rPr>
      </w:pPr>
      <w:r>
        <w:rPr>
          <w:rFonts w:ascii="Arial" w:hAnsi="Arial" w:cs="Arial"/>
          <w:sz w:val="20"/>
          <w:szCs w:val="20"/>
        </w:rPr>
        <w:t xml:space="preserve">SHAW has created a detailed monitoring system on the </w:t>
      </w:r>
      <w:r w:rsidR="00217554">
        <w:rPr>
          <w:rFonts w:ascii="Arial" w:hAnsi="Arial" w:cs="Arial"/>
          <w:sz w:val="20"/>
          <w:szCs w:val="20"/>
        </w:rPr>
        <w:t xml:space="preserve">STBM </w:t>
      </w:r>
      <w:r>
        <w:rPr>
          <w:rFonts w:ascii="Arial" w:hAnsi="Arial" w:cs="Arial"/>
          <w:sz w:val="20"/>
          <w:szCs w:val="20"/>
        </w:rPr>
        <w:t xml:space="preserve">facilities and the </w:t>
      </w:r>
      <w:r w:rsidR="00217554">
        <w:rPr>
          <w:rFonts w:ascii="Arial" w:hAnsi="Arial" w:cs="Arial"/>
          <w:sz w:val="20"/>
          <w:szCs w:val="20"/>
        </w:rPr>
        <w:t xml:space="preserve">STBM behaviour, “output” respectively “outcome”. The system has been described extensively in earlier reports. One major element needs however to be stressed, the national government uses family as reference unit for monitoring. SHAW however uses the house as monitoring unit, after it was observed that in majority more than one family lives in one house. Monitoring STBM facilities and outcome per household would then result in incorrect data, hence the choice by SHAW to monitor per house.  </w:t>
      </w:r>
    </w:p>
    <w:p w14:paraId="02333023" w14:textId="77777777" w:rsidR="00A13B71" w:rsidRDefault="00A13B71" w:rsidP="00F53323">
      <w:pPr>
        <w:spacing w:after="0"/>
        <w:rPr>
          <w:rFonts w:ascii="Arial" w:hAnsi="Arial" w:cs="Arial"/>
          <w:sz w:val="20"/>
          <w:szCs w:val="20"/>
        </w:rPr>
      </w:pPr>
    </w:p>
    <w:p w14:paraId="02333024" w14:textId="77777777" w:rsidR="0020262D" w:rsidRDefault="0020262D" w:rsidP="00F53323">
      <w:pPr>
        <w:spacing w:after="0"/>
        <w:rPr>
          <w:rFonts w:ascii="Arial" w:hAnsi="Arial" w:cs="Arial"/>
          <w:sz w:val="20"/>
          <w:szCs w:val="20"/>
        </w:rPr>
      </w:pPr>
      <w:r>
        <w:rPr>
          <w:rFonts w:ascii="Arial" w:hAnsi="Arial" w:cs="Arial"/>
          <w:sz w:val="20"/>
          <w:szCs w:val="20"/>
        </w:rPr>
        <w:t>SHAW ends on 31 December 2014,</w:t>
      </w:r>
      <w:r w:rsidR="00A13B71">
        <w:rPr>
          <w:rFonts w:ascii="Arial" w:hAnsi="Arial" w:cs="Arial"/>
          <w:sz w:val="20"/>
          <w:szCs w:val="20"/>
        </w:rPr>
        <w:t xml:space="preserve"> and</w:t>
      </w:r>
      <w:r>
        <w:rPr>
          <w:rFonts w:ascii="Arial" w:hAnsi="Arial" w:cs="Arial"/>
          <w:sz w:val="20"/>
          <w:szCs w:val="20"/>
        </w:rPr>
        <w:t xml:space="preserve"> the Final Evaluation was planned</w:t>
      </w:r>
      <w:r w:rsidR="00DA0EC2">
        <w:rPr>
          <w:rFonts w:ascii="Arial" w:hAnsi="Arial" w:cs="Arial"/>
          <w:sz w:val="20"/>
          <w:szCs w:val="20"/>
        </w:rPr>
        <w:t xml:space="preserve"> with EKN in the lead. Originally, the evaluation was planned to take place May-June 2014, but for several reasons, EKN had to postpone the evaluation to September-October 2014.</w:t>
      </w:r>
    </w:p>
    <w:p w14:paraId="02333025" w14:textId="77777777" w:rsidR="00DA0EC2" w:rsidRDefault="00DA0EC2" w:rsidP="00F53323">
      <w:pPr>
        <w:spacing w:after="0"/>
        <w:rPr>
          <w:rFonts w:ascii="Arial" w:hAnsi="Arial" w:cs="Arial"/>
          <w:sz w:val="20"/>
          <w:szCs w:val="20"/>
        </w:rPr>
      </w:pPr>
    </w:p>
    <w:p w14:paraId="02333026" w14:textId="77777777" w:rsidR="002136E2" w:rsidRDefault="00F53323" w:rsidP="00F53323">
      <w:pPr>
        <w:spacing w:after="0"/>
        <w:rPr>
          <w:rFonts w:ascii="Arial" w:hAnsi="Arial" w:cs="Arial"/>
          <w:sz w:val="20"/>
          <w:szCs w:val="20"/>
        </w:rPr>
      </w:pPr>
      <w:r w:rsidRPr="00F53323">
        <w:rPr>
          <w:rFonts w:ascii="Arial" w:hAnsi="Arial" w:cs="Arial"/>
          <w:sz w:val="20"/>
          <w:szCs w:val="20"/>
        </w:rPr>
        <w:t>Below, the</w:t>
      </w:r>
      <w:r w:rsidR="001B4488">
        <w:rPr>
          <w:rFonts w:ascii="Arial" w:hAnsi="Arial" w:cs="Arial"/>
          <w:sz w:val="20"/>
          <w:szCs w:val="20"/>
        </w:rPr>
        <w:t xml:space="preserve"> the </w:t>
      </w:r>
      <w:r w:rsidR="001B4488" w:rsidRPr="00F53323">
        <w:rPr>
          <w:rFonts w:ascii="Arial" w:hAnsi="Arial" w:cs="Arial"/>
          <w:sz w:val="20"/>
          <w:szCs w:val="20"/>
        </w:rPr>
        <w:t>developments</w:t>
      </w:r>
      <w:r w:rsidR="00A13B71">
        <w:rPr>
          <w:rFonts w:ascii="Arial" w:hAnsi="Arial" w:cs="Arial"/>
          <w:sz w:val="20"/>
          <w:szCs w:val="20"/>
        </w:rPr>
        <w:t xml:space="preserve"> in the </w:t>
      </w:r>
      <w:r w:rsidR="002136E2">
        <w:rPr>
          <w:rFonts w:ascii="Arial" w:hAnsi="Arial" w:cs="Arial"/>
          <w:sz w:val="20"/>
          <w:szCs w:val="20"/>
        </w:rPr>
        <w:t xml:space="preserve">five </w:t>
      </w:r>
      <w:r w:rsidR="00D901C6">
        <w:rPr>
          <w:rFonts w:ascii="Arial" w:hAnsi="Arial" w:cs="Arial"/>
          <w:sz w:val="20"/>
          <w:szCs w:val="20"/>
        </w:rPr>
        <w:t xml:space="preserve">activity </w:t>
      </w:r>
      <w:r w:rsidR="002136E2">
        <w:rPr>
          <w:rFonts w:ascii="Arial" w:hAnsi="Arial" w:cs="Arial"/>
          <w:sz w:val="20"/>
          <w:szCs w:val="20"/>
        </w:rPr>
        <w:t xml:space="preserve">clusters are </w:t>
      </w:r>
      <w:r w:rsidR="00D901C6">
        <w:rPr>
          <w:rFonts w:ascii="Arial" w:hAnsi="Arial" w:cs="Arial"/>
          <w:sz w:val="20"/>
          <w:szCs w:val="20"/>
        </w:rPr>
        <w:t xml:space="preserve">treated </w:t>
      </w:r>
      <w:r w:rsidR="00A13B71">
        <w:rPr>
          <w:rFonts w:ascii="Arial" w:hAnsi="Arial" w:cs="Arial"/>
          <w:sz w:val="20"/>
          <w:szCs w:val="20"/>
        </w:rPr>
        <w:t>for</w:t>
      </w:r>
      <w:r w:rsidRPr="00F53323">
        <w:rPr>
          <w:rFonts w:ascii="Arial" w:hAnsi="Arial" w:cs="Arial"/>
          <w:sz w:val="20"/>
          <w:szCs w:val="20"/>
        </w:rPr>
        <w:t xml:space="preserve"> the </w:t>
      </w:r>
      <w:r w:rsidR="00E90A8F">
        <w:rPr>
          <w:rFonts w:ascii="Arial" w:hAnsi="Arial" w:cs="Arial"/>
          <w:sz w:val="20"/>
          <w:szCs w:val="20"/>
        </w:rPr>
        <w:t>first semester</w:t>
      </w:r>
      <w:r w:rsidRPr="00F53323">
        <w:rPr>
          <w:rFonts w:ascii="Arial" w:hAnsi="Arial" w:cs="Arial"/>
          <w:sz w:val="20"/>
          <w:szCs w:val="20"/>
        </w:rPr>
        <w:t xml:space="preserve"> of 201</w:t>
      </w:r>
      <w:r w:rsidR="00D901C6">
        <w:rPr>
          <w:rFonts w:ascii="Arial" w:hAnsi="Arial" w:cs="Arial"/>
          <w:sz w:val="20"/>
          <w:szCs w:val="20"/>
        </w:rPr>
        <w:t>4</w:t>
      </w:r>
      <w:r w:rsidR="002136E2">
        <w:rPr>
          <w:rFonts w:ascii="Arial" w:hAnsi="Arial" w:cs="Arial"/>
          <w:sz w:val="20"/>
          <w:szCs w:val="20"/>
        </w:rPr>
        <w:t>.</w:t>
      </w:r>
      <w:r w:rsidR="00D901C6">
        <w:rPr>
          <w:rFonts w:ascii="Arial" w:hAnsi="Arial" w:cs="Arial"/>
          <w:sz w:val="20"/>
          <w:szCs w:val="20"/>
        </w:rPr>
        <w:t xml:space="preserve"> Please note that the previous progress reports presented extensively the activities and developments with their background</w:t>
      </w:r>
      <w:r w:rsidR="00A13B71">
        <w:rPr>
          <w:rFonts w:ascii="Arial" w:hAnsi="Arial" w:cs="Arial"/>
          <w:sz w:val="20"/>
          <w:szCs w:val="20"/>
        </w:rPr>
        <w:t>, and whenever possible, the situation is summarised</w:t>
      </w:r>
      <w:r w:rsidR="009C296F">
        <w:rPr>
          <w:rFonts w:ascii="Arial" w:hAnsi="Arial" w:cs="Arial"/>
          <w:sz w:val="20"/>
          <w:szCs w:val="20"/>
        </w:rPr>
        <w:t>.</w:t>
      </w:r>
      <w:r w:rsidR="00D901C6">
        <w:rPr>
          <w:rFonts w:ascii="Arial" w:hAnsi="Arial" w:cs="Arial"/>
          <w:sz w:val="20"/>
          <w:szCs w:val="20"/>
        </w:rPr>
        <w:t xml:space="preserve"> </w:t>
      </w:r>
    </w:p>
    <w:p w14:paraId="02333027" w14:textId="77777777" w:rsidR="002136E2" w:rsidRPr="00D86EC4" w:rsidRDefault="002136E2" w:rsidP="00D86EC4">
      <w:pPr>
        <w:spacing w:after="0"/>
        <w:rPr>
          <w:rFonts w:ascii="Arial" w:hAnsi="Arial" w:cs="Arial"/>
          <w:sz w:val="20"/>
          <w:szCs w:val="20"/>
        </w:rPr>
      </w:pPr>
    </w:p>
    <w:p w14:paraId="02333028" w14:textId="77777777" w:rsidR="00D86EC4" w:rsidRDefault="00D86EC4" w:rsidP="00D86EC4">
      <w:pPr>
        <w:spacing w:after="0"/>
        <w:rPr>
          <w:rFonts w:ascii="Arial" w:hAnsi="Arial" w:cs="Arial"/>
          <w:sz w:val="20"/>
          <w:szCs w:val="20"/>
        </w:rPr>
      </w:pPr>
    </w:p>
    <w:p w14:paraId="02333029" w14:textId="77777777" w:rsidR="00217554" w:rsidRDefault="00217554" w:rsidP="00D86EC4">
      <w:pPr>
        <w:spacing w:after="0"/>
        <w:rPr>
          <w:rFonts w:ascii="Arial" w:hAnsi="Arial" w:cs="Arial"/>
          <w:sz w:val="20"/>
          <w:szCs w:val="20"/>
        </w:rPr>
      </w:pPr>
    </w:p>
    <w:p w14:paraId="0233302A" w14:textId="77777777" w:rsidR="00217554" w:rsidRDefault="00217554" w:rsidP="00D86EC4">
      <w:pPr>
        <w:spacing w:after="0"/>
        <w:rPr>
          <w:rFonts w:ascii="Arial" w:hAnsi="Arial" w:cs="Arial"/>
          <w:sz w:val="20"/>
          <w:szCs w:val="20"/>
        </w:rPr>
      </w:pPr>
    </w:p>
    <w:p w14:paraId="0233302B" w14:textId="77777777" w:rsidR="00217554" w:rsidRDefault="00217554" w:rsidP="00D86EC4">
      <w:pPr>
        <w:spacing w:after="0"/>
        <w:rPr>
          <w:rFonts w:ascii="Arial" w:hAnsi="Arial" w:cs="Arial"/>
          <w:sz w:val="20"/>
          <w:szCs w:val="20"/>
        </w:rPr>
      </w:pPr>
    </w:p>
    <w:p w14:paraId="0233302C" w14:textId="77777777" w:rsidR="00217554" w:rsidRPr="00D86EC4" w:rsidRDefault="00217554" w:rsidP="00D86EC4">
      <w:pPr>
        <w:spacing w:after="0"/>
        <w:rPr>
          <w:rFonts w:ascii="Arial" w:hAnsi="Arial" w:cs="Arial"/>
          <w:sz w:val="20"/>
          <w:szCs w:val="20"/>
        </w:rPr>
      </w:pPr>
    </w:p>
    <w:p w14:paraId="0233302D" w14:textId="77777777" w:rsidR="00D86EC4" w:rsidRPr="00D86EC4" w:rsidRDefault="00D86EC4" w:rsidP="00D86EC4">
      <w:pPr>
        <w:spacing w:after="0"/>
        <w:rPr>
          <w:rFonts w:ascii="Arial" w:hAnsi="Arial" w:cs="Arial"/>
          <w:i/>
          <w:sz w:val="22"/>
          <w:szCs w:val="22"/>
          <w:u w:val="single"/>
        </w:rPr>
      </w:pPr>
      <w:r w:rsidRPr="00D86EC4">
        <w:rPr>
          <w:rFonts w:ascii="Arial" w:hAnsi="Arial" w:cs="Arial"/>
          <w:i/>
          <w:sz w:val="22"/>
          <w:szCs w:val="22"/>
          <w:u w:val="single"/>
        </w:rPr>
        <w:lastRenderedPageBreak/>
        <w:t>2.1 Implementation of STBM in desa and schools</w:t>
      </w:r>
    </w:p>
    <w:p w14:paraId="0233302E" w14:textId="77777777" w:rsidR="00D86EC4" w:rsidRPr="00D86EC4" w:rsidRDefault="00D86EC4" w:rsidP="00D86EC4">
      <w:pPr>
        <w:spacing w:after="0"/>
        <w:rPr>
          <w:rFonts w:ascii="Arial" w:hAnsi="Arial" w:cs="Arial"/>
          <w:sz w:val="20"/>
          <w:szCs w:val="20"/>
        </w:rPr>
      </w:pPr>
    </w:p>
    <w:p w14:paraId="0233302F" w14:textId="77777777" w:rsidR="00E22718" w:rsidRDefault="00D86EC4" w:rsidP="00D86EC4">
      <w:pPr>
        <w:spacing w:after="0"/>
        <w:rPr>
          <w:rFonts w:ascii="Arial" w:hAnsi="Arial" w:cs="Arial"/>
          <w:sz w:val="20"/>
          <w:szCs w:val="20"/>
        </w:rPr>
      </w:pPr>
      <w:r w:rsidRPr="00D86EC4">
        <w:rPr>
          <w:rFonts w:ascii="Arial" w:hAnsi="Arial" w:cs="Arial"/>
          <w:i/>
          <w:sz w:val="20"/>
          <w:szCs w:val="20"/>
          <w:u w:val="single"/>
        </w:rPr>
        <w:t>Desa</w:t>
      </w:r>
    </w:p>
    <w:p w14:paraId="02333030" w14:textId="77777777" w:rsidR="00970928" w:rsidRDefault="009C296F" w:rsidP="00D86EC4">
      <w:pPr>
        <w:spacing w:after="0"/>
        <w:rPr>
          <w:rFonts w:ascii="Arial" w:hAnsi="Arial" w:cs="Arial"/>
          <w:sz w:val="20"/>
          <w:szCs w:val="20"/>
        </w:rPr>
      </w:pPr>
      <w:r>
        <w:rPr>
          <w:rFonts w:ascii="Arial" w:hAnsi="Arial" w:cs="Arial"/>
          <w:sz w:val="20"/>
          <w:szCs w:val="20"/>
        </w:rPr>
        <w:t>T</w:t>
      </w:r>
      <w:r w:rsidR="007753FA">
        <w:rPr>
          <w:rFonts w:ascii="Arial" w:hAnsi="Arial" w:cs="Arial"/>
          <w:sz w:val="20"/>
          <w:szCs w:val="20"/>
        </w:rPr>
        <w:t xml:space="preserve">he </w:t>
      </w:r>
      <w:r>
        <w:rPr>
          <w:rFonts w:ascii="Arial" w:hAnsi="Arial" w:cs="Arial"/>
          <w:sz w:val="20"/>
          <w:szCs w:val="20"/>
        </w:rPr>
        <w:t>key-persons of the SHAW approach are the s</w:t>
      </w:r>
      <w:r w:rsidR="007753FA">
        <w:rPr>
          <w:rFonts w:ascii="Arial" w:hAnsi="Arial" w:cs="Arial"/>
          <w:sz w:val="20"/>
          <w:szCs w:val="20"/>
        </w:rPr>
        <w:t>anitarian</w:t>
      </w:r>
      <w:r>
        <w:rPr>
          <w:rFonts w:ascii="Arial" w:hAnsi="Arial" w:cs="Arial"/>
          <w:sz w:val="20"/>
          <w:szCs w:val="20"/>
        </w:rPr>
        <w:t xml:space="preserve"> (Puskesmas)</w:t>
      </w:r>
      <w:r w:rsidR="007753FA">
        <w:rPr>
          <w:rFonts w:ascii="Arial" w:hAnsi="Arial" w:cs="Arial"/>
          <w:sz w:val="20"/>
          <w:szCs w:val="20"/>
        </w:rPr>
        <w:t xml:space="preserve"> and the desa volunteers. </w:t>
      </w:r>
      <w:r w:rsidR="00970928">
        <w:rPr>
          <w:rFonts w:ascii="Arial" w:hAnsi="Arial" w:cs="Arial"/>
          <w:sz w:val="20"/>
          <w:szCs w:val="20"/>
        </w:rPr>
        <w:t>In principle, t</w:t>
      </w:r>
      <w:r w:rsidR="00970928" w:rsidRPr="00D86EC4">
        <w:rPr>
          <w:rFonts w:ascii="Arial" w:hAnsi="Arial" w:cs="Arial"/>
          <w:sz w:val="20"/>
          <w:szCs w:val="20"/>
        </w:rPr>
        <w:t xml:space="preserve">he desa </w:t>
      </w:r>
      <w:r w:rsidR="00970928">
        <w:rPr>
          <w:rFonts w:ascii="Arial" w:hAnsi="Arial" w:cs="Arial"/>
          <w:sz w:val="20"/>
          <w:szCs w:val="20"/>
        </w:rPr>
        <w:t xml:space="preserve">volunteers are supervised </w:t>
      </w:r>
      <w:r w:rsidR="00970928" w:rsidRPr="00D86EC4">
        <w:rPr>
          <w:rFonts w:ascii="Arial" w:hAnsi="Arial" w:cs="Arial"/>
          <w:sz w:val="20"/>
          <w:szCs w:val="20"/>
        </w:rPr>
        <w:t xml:space="preserve">by </w:t>
      </w:r>
      <w:r w:rsidR="00970928">
        <w:rPr>
          <w:rFonts w:ascii="Arial" w:hAnsi="Arial" w:cs="Arial"/>
          <w:sz w:val="20"/>
          <w:szCs w:val="20"/>
        </w:rPr>
        <w:t xml:space="preserve">the sanitarian. </w:t>
      </w:r>
      <w:r w:rsidR="007753FA">
        <w:rPr>
          <w:rFonts w:ascii="Arial" w:hAnsi="Arial" w:cs="Arial"/>
          <w:sz w:val="20"/>
          <w:szCs w:val="20"/>
        </w:rPr>
        <w:t xml:space="preserve">SHAW trains the </w:t>
      </w:r>
      <w:r w:rsidR="004B3593">
        <w:rPr>
          <w:rFonts w:ascii="Arial" w:hAnsi="Arial" w:cs="Arial"/>
          <w:sz w:val="20"/>
          <w:szCs w:val="20"/>
        </w:rPr>
        <w:t>Puskesmas</w:t>
      </w:r>
      <w:r w:rsidR="007753FA">
        <w:rPr>
          <w:rFonts w:ascii="Arial" w:hAnsi="Arial" w:cs="Arial"/>
          <w:sz w:val="20"/>
          <w:szCs w:val="20"/>
        </w:rPr>
        <w:t xml:space="preserve"> staffs who in turn train the desa volunteers</w:t>
      </w:r>
      <w:r w:rsidR="00970928">
        <w:rPr>
          <w:rFonts w:ascii="Arial" w:hAnsi="Arial" w:cs="Arial"/>
          <w:sz w:val="20"/>
          <w:szCs w:val="20"/>
        </w:rPr>
        <w:t xml:space="preserve"> and also give refresher training. </w:t>
      </w:r>
    </w:p>
    <w:p w14:paraId="02333031" w14:textId="77777777" w:rsidR="007753FA" w:rsidRDefault="00970928" w:rsidP="00D86EC4">
      <w:pPr>
        <w:spacing w:after="0"/>
        <w:rPr>
          <w:rFonts w:ascii="Arial" w:hAnsi="Arial" w:cs="Arial"/>
          <w:sz w:val="20"/>
          <w:szCs w:val="20"/>
        </w:rPr>
      </w:pPr>
      <w:r>
        <w:rPr>
          <w:rFonts w:ascii="Arial" w:hAnsi="Arial" w:cs="Arial"/>
          <w:sz w:val="20"/>
          <w:szCs w:val="20"/>
        </w:rPr>
        <w:t>I</w:t>
      </w:r>
      <w:r w:rsidR="009C296F">
        <w:rPr>
          <w:rFonts w:ascii="Arial" w:hAnsi="Arial" w:cs="Arial"/>
          <w:sz w:val="20"/>
          <w:szCs w:val="20"/>
        </w:rPr>
        <w:t xml:space="preserve">ntention was to involve </w:t>
      </w:r>
      <w:r>
        <w:rPr>
          <w:rFonts w:ascii="Arial" w:hAnsi="Arial" w:cs="Arial"/>
          <w:sz w:val="20"/>
          <w:szCs w:val="20"/>
        </w:rPr>
        <w:t>SHAW staff d</w:t>
      </w:r>
      <w:r w:rsidR="004B3593">
        <w:rPr>
          <w:rFonts w:ascii="Arial" w:hAnsi="Arial" w:cs="Arial"/>
          <w:sz w:val="20"/>
          <w:szCs w:val="20"/>
        </w:rPr>
        <w:t xml:space="preserve">uring the first stages </w:t>
      </w:r>
      <w:r w:rsidR="009C296F">
        <w:rPr>
          <w:rFonts w:ascii="Arial" w:hAnsi="Arial" w:cs="Arial"/>
          <w:sz w:val="20"/>
          <w:szCs w:val="20"/>
        </w:rPr>
        <w:t xml:space="preserve">of the STBM activities, </w:t>
      </w:r>
      <w:r>
        <w:rPr>
          <w:rFonts w:ascii="Arial" w:hAnsi="Arial" w:cs="Arial"/>
          <w:sz w:val="20"/>
          <w:szCs w:val="20"/>
        </w:rPr>
        <w:t xml:space="preserve">and that </w:t>
      </w:r>
      <w:r w:rsidR="004B3593">
        <w:rPr>
          <w:rFonts w:ascii="Arial" w:hAnsi="Arial" w:cs="Arial"/>
          <w:sz w:val="20"/>
          <w:szCs w:val="20"/>
        </w:rPr>
        <w:t xml:space="preserve">gradually </w:t>
      </w:r>
      <w:r>
        <w:rPr>
          <w:rFonts w:ascii="Arial" w:hAnsi="Arial" w:cs="Arial"/>
          <w:sz w:val="20"/>
          <w:szCs w:val="20"/>
        </w:rPr>
        <w:t xml:space="preserve">only the sanitarian has contacts </w:t>
      </w:r>
      <w:r w:rsidR="009C296F">
        <w:rPr>
          <w:rFonts w:ascii="Arial" w:hAnsi="Arial" w:cs="Arial"/>
          <w:sz w:val="20"/>
          <w:szCs w:val="20"/>
        </w:rPr>
        <w:t xml:space="preserve">with the volunteers </w:t>
      </w:r>
      <w:r>
        <w:rPr>
          <w:rFonts w:ascii="Arial" w:hAnsi="Arial" w:cs="Arial"/>
          <w:sz w:val="20"/>
          <w:szCs w:val="20"/>
        </w:rPr>
        <w:t xml:space="preserve">(supervision, refreshers). </w:t>
      </w:r>
      <w:r w:rsidR="004B3593">
        <w:rPr>
          <w:rFonts w:ascii="Arial" w:hAnsi="Arial" w:cs="Arial"/>
          <w:sz w:val="20"/>
          <w:szCs w:val="20"/>
        </w:rPr>
        <w:t xml:space="preserve">This way, the </w:t>
      </w:r>
      <w:r>
        <w:rPr>
          <w:rFonts w:ascii="Arial" w:hAnsi="Arial" w:cs="Arial"/>
          <w:sz w:val="20"/>
          <w:szCs w:val="20"/>
        </w:rPr>
        <w:t xml:space="preserve">sanitarian and desa volunteer </w:t>
      </w:r>
      <w:r w:rsidR="009C296F">
        <w:rPr>
          <w:rFonts w:ascii="Arial" w:hAnsi="Arial" w:cs="Arial"/>
          <w:sz w:val="20"/>
          <w:szCs w:val="20"/>
        </w:rPr>
        <w:t>in the SHAW areas are prepared for their role when SHAW ends</w:t>
      </w:r>
      <w:r w:rsidR="00A13B71">
        <w:rPr>
          <w:rFonts w:ascii="Arial" w:hAnsi="Arial" w:cs="Arial"/>
          <w:sz w:val="20"/>
          <w:szCs w:val="20"/>
        </w:rPr>
        <w:t xml:space="preserve"> when </w:t>
      </w:r>
      <w:r w:rsidR="0087021C">
        <w:rPr>
          <w:rFonts w:ascii="Arial" w:hAnsi="Arial" w:cs="Arial"/>
          <w:sz w:val="20"/>
          <w:szCs w:val="20"/>
        </w:rPr>
        <w:t xml:space="preserve">all desa were declared 100% STBM, and the role of the sanitarian and desa volunteers would concern </w:t>
      </w:r>
      <w:r w:rsidR="00D86EC4" w:rsidRPr="00D86EC4">
        <w:rPr>
          <w:rFonts w:ascii="Arial" w:hAnsi="Arial" w:cs="Arial"/>
          <w:sz w:val="20"/>
          <w:szCs w:val="20"/>
        </w:rPr>
        <w:t>the follow-up</w:t>
      </w:r>
      <w:r w:rsidR="007753FA">
        <w:rPr>
          <w:rFonts w:ascii="Arial" w:hAnsi="Arial" w:cs="Arial"/>
          <w:sz w:val="20"/>
          <w:szCs w:val="20"/>
        </w:rPr>
        <w:t xml:space="preserve"> </w:t>
      </w:r>
      <w:r w:rsidR="004B3593">
        <w:rPr>
          <w:rFonts w:ascii="Arial" w:hAnsi="Arial" w:cs="Arial"/>
          <w:sz w:val="20"/>
          <w:szCs w:val="20"/>
        </w:rPr>
        <w:t xml:space="preserve">activities </w:t>
      </w:r>
      <w:r>
        <w:rPr>
          <w:rFonts w:ascii="Arial" w:hAnsi="Arial" w:cs="Arial"/>
          <w:sz w:val="20"/>
          <w:szCs w:val="20"/>
        </w:rPr>
        <w:t xml:space="preserve">like </w:t>
      </w:r>
      <w:r w:rsidR="004B3593">
        <w:rPr>
          <w:rFonts w:ascii="Arial" w:hAnsi="Arial" w:cs="Arial"/>
          <w:sz w:val="20"/>
          <w:szCs w:val="20"/>
        </w:rPr>
        <w:t xml:space="preserve">regular </w:t>
      </w:r>
      <w:r w:rsidR="007753FA">
        <w:rPr>
          <w:rFonts w:ascii="Arial" w:hAnsi="Arial" w:cs="Arial"/>
          <w:sz w:val="20"/>
          <w:szCs w:val="20"/>
        </w:rPr>
        <w:t>promotion</w:t>
      </w:r>
      <w:r w:rsidR="004B3593">
        <w:rPr>
          <w:rFonts w:ascii="Arial" w:hAnsi="Arial" w:cs="Arial"/>
          <w:sz w:val="20"/>
          <w:szCs w:val="20"/>
        </w:rPr>
        <w:t xml:space="preserve"> and</w:t>
      </w:r>
      <w:r w:rsidR="007753FA">
        <w:rPr>
          <w:rFonts w:ascii="Arial" w:hAnsi="Arial" w:cs="Arial"/>
          <w:sz w:val="20"/>
          <w:szCs w:val="20"/>
        </w:rPr>
        <w:t xml:space="preserve"> monitoring</w:t>
      </w:r>
      <w:r w:rsidR="009C296F">
        <w:rPr>
          <w:rFonts w:ascii="Arial" w:hAnsi="Arial" w:cs="Arial"/>
          <w:sz w:val="20"/>
          <w:szCs w:val="20"/>
        </w:rPr>
        <w:t xml:space="preserve"> to ensure sustainability</w:t>
      </w:r>
      <w:r>
        <w:rPr>
          <w:rFonts w:ascii="Arial" w:hAnsi="Arial" w:cs="Arial"/>
          <w:sz w:val="20"/>
          <w:szCs w:val="20"/>
        </w:rPr>
        <w:t xml:space="preserve">, as well as </w:t>
      </w:r>
      <w:r w:rsidR="004B3593">
        <w:rPr>
          <w:rFonts w:ascii="Arial" w:hAnsi="Arial" w:cs="Arial"/>
          <w:sz w:val="20"/>
          <w:szCs w:val="20"/>
        </w:rPr>
        <w:t xml:space="preserve">to </w:t>
      </w:r>
      <w:r w:rsidR="007753FA">
        <w:rPr>
          <w:rFonts w:ascii="Arial" w:hAnsi="Arial" w:cs="Arial"/>
          <w:sz w:val="20"/>
          <w:szCs w:val="20"/>
        </w:rPr>
        <w:t>find</w:t>
      </w:r>
      <w:r w:rsidR="004B3593">
        <w:rPr>
          <w:rFonts w:ascii="Arial" w:hAnsi="Arial" w:cs="Arial"/>
          <w:sz w:val="20"/>
          <w:szCs w:val="20"/>
        </w:rPr>
        <w:t xml:space="preserve"> </w:t>
      </w:r>
      <w:r w:rsidR="007753FA">
        <w:rPr>
          <w:rFonts w:ascii="Arial" w:hAnsi="Arial" w:cs="Arial"/>
          <w:sz w:val="20"/>
          <w:szCs w:val="20"/>
        </w:rPr>
        <w:t xml:space="preserve">solutions </w:t>
      </w:r>
      <w:r w:rsidR="004B3593">
        <w:rPr>
          <w:rFonts w:ascii="Arial" w:hAnsi="Arial" w:cs="Arial"/>
          <w:sz w:val="20"/>
          <w:szCs w:val="20"/>
        </w:rPr>
        <w:t xml:space="preserve">for difficulties like cases of </w:t>
      </w:r>
      <w:r w:rsidR="007753FA">
        <w:rPr>
          <w:rFonts w:ascii="Arial" w:hAnsi="Arial" w:cs="Arial"/>
          <w:sz w:val="20"/>
          <w:szCs w:val="20"/>
        </w:rPr>
        <w:t>slippage</w:t>
      </w:r>
      <w:r w:rsidR="00D86EC4" w:rsidRPr="00D86EC4">
        <w:rPr>
          <w:rFonts w:ascii="Arial" w:hAnsi="Arial" w:cs="Arial"/>
          <w:sz w:val="20"/>
          <w:szCs w:val="20"/>
        </w:rPr>
        <w:t xml:space="preserve">. </w:t>
      </w:r>
    </w:p>
    <w:p w14:paraId="02333032" w14:textId="77777777" w:rsidR="00970928" w:rsidRDefault="00A13B71" w:rsidP="00D86EC4">
      <w:pPr>
        <w:spacing w:after="0"/>
        <w:rPr>
          <w:rFonts w:ascii="Arial" w:hAnsi="Arial" w:cs="Arial"/>
          <w:sz w:val="20"/>
          <w:szCs w:val="20"/>
        </w:rPr>
      </w:pPr>
      <w:r>
        <w:rPr>
          <w:rFonts w:ascii="Arial" w:hAnsi="Arial" w:cs="Arial"/>
          <w:sz w:val="20"/>
          <w:szCs w:val="20"/>
        </w:rPr>
        <w:t>These key-persons are part of the enabling environment, see § 2.2 for further details.</w:t>
      </w:r>
    </w:p>
    <w:p w14:paraId="02333033" w14:textId="77777777" w:rsidR="00970928" w:rsidRDefault="00970928" w:rsidP="00D86EC4">
      <w:pPr>
        <w:spacing w:after="0"/>
        <w:rPr>
          <w:rFonts w:ascii="Arial" w:hAnsi="Arial" w:cs="Arial"/>
          <w:sz w:val="20"/>
          <w:szCs w:val="20"/>
        </w:rPr>
      </w:pPr>
    </w:p>
    <w:p w14:paraId="02333034" w14:textId="77777777" w:rsidR="00810F46" w:rsidRDefault="00970928" w:rsidP="00D86EC4">
      <w:pPr>
        <w:spacing w:after="0"/>
        <w:rPr>
          <w:rFonts w:ascii="Arial" w:hAnsi="Arial" w:cs="Arial"/>
          <w:sz w:val="20"/>
          <w:szCs w:val="20"/>
        </w:rPr>
      </w:pPr>
      <w:r>
        <w:rPr>
          <w:rFonts w:ascii="Arial" w:hAnsi="Arial" w:cs="Arial"/>
          <w:sz w:val="20"/>
          <w:szCs w:val="20"/>
        </w:rPr>
        <w:t xml:space="preserve">The </w:t>
      </w:r>
      <w:r w:rsidR="00A13B71">
        <w:rPr>
          <w:rFonts w:ascii="Arial" w:hAnsi="Arial" w:cs="Arial"/>
          <w:sz w:val="20"/>
          <w:szCs w:val="20"/>
        </w:rPr>
        <w:t xml:space="preserve">actual </w:t>
      </w:r>
      <w:r>
        <w:rPr>
          <w:rFonts w:ascii="Arial" w:hAnsi="Arial" w:cs="Arial"/>
          <w:sz w:val="20"/>
          <w:szCs w:val="20"/>
        </w:rPr>
        <w:t>situation</w:t>
      </w:r>
      <w:r w:rsidR="00A13B71">
        <w:rPr>
          <w:rFonts w:ascii="Arial" w:hAnsi="Arial" w:cs="Arial"/>
          <w:sz w:val="20"/>
          <w:szCs w:val="20"/>
        </w:rPr>
        <w:t xml:space="preserve"> </w:t>
      </w:r>
      <w:r>
        <w:rPr>
          <w:rFonts w:ascii="Arial" w:hAnsi="Arial" w:cs="Arial"/>
          <w:sz w:val="20"/>
          <w:szCs w:val="20"/>
        </w:rPr>
        <w:t xml:space="preserve">in the SHAW areas is not </w:t>
      </w:r>
      <w:r w:rsidR="00D901C6">
        <w:rPr>
          <w:rFonts w:ascii="Arial" w:hAnsi="Arial" w:cs="Arial"/>
          <w:sz w:val="20"/>
          <w:szCs w:val="20"/>
        </w:rPr>
        <w:t>yet at the intended status.</w:t>
      </w:r>
      <w:r w:rsidR="0087021C">
        <w:rPr>
          <w:rFonts w:ascii="Arial" w:hAnsi="Arial" w:cs="Arial"/>
          <w:sz w:val="20"/>
          <w:szCs w:val="20"/>
        </w:rPr>
        <w:t xml:space="preserve"> Not all desa are officially verified, leave alone declared. But also, it appeared troublesome to </w:t>
      </w:r>
      <w:r w:rsidR="00A13B71">
        <w:rPr>
          <w:rFonts w:ascii="Arial" w:hAnsi="Arial" w:cs="Arial"/>
          <w:sz w:val="20"/>
          <w:szCs w:val="20"/>
        </w:rPr>
        <w:t>sustain</w:t>
      </w:r>
      <w:r w:rsidR="0087021C">
        <w:rPr>
          <w:rFonts w:ascii="Arial" w:hAnsi="Arial" w:cs="Arial"/>
          <w:sz w:val="20"/>
          <w:szCs w:val="20"/>
        </w:rPr>
        <w:t xml:space="preserve"> the achieved situation. The overall focus </w:t>
      </w:r>
      <w:r w:rsidR="00810F46">
        <w:rPr>
          <w:rFonts w:ascii="Arial" w:hAnsi="Arial" w:cs="Arial"/>
          <w:sz w:val="20"/>
          <w:szCs w:val="20"/>
        </w:rPr>
        <w:t xml:space="preserve">of the stakeholders </w:t>
      </w:r>
      <w:r w:rsidR="00A13B71">
        <w:rPr>
          <w:rFonts w:ascii="Arial" w:hAnsi="Arial" w:cs="Arial"/>
          <w:sz w:val="20"/>
          <w:szCs w:val="20"/>
        </w:rPr>
        <w:t xml:space="preserve">in </w:t>
      </w:r>
      <w:r w:rsidR="00810F46">
        <w:rPr>
          <w:rFonts w:ascii="Arial" w:hAnsi="Arial" w:cs="Arial"/>
          <w:sz w:val="20"/>
          <w:szCs w:val="20"/>
        </w:rPr>
        <w:t>the SHAW Programme</w:t>
      </w:r>
      <w:r w:rsidR="00A13B71">
        <w:rPr>
          <w:rFonts w:ascii="Arial" w:hAnsi="Arial" w:cs="Arial"/>
          <w:sz w:val="20"/>
          <w:szCs w:val="20"/>
        </w:rPr>
        <w:t xml:space="preserve"> </w:t>
      </w:r>
      <w:r w:rsidR="0087021C">
        <w:rPr>
          <w:rFonts w:ascii="Arial" w:hAnsi="Arial" w:cs="Arial"/>
          <w:sz w:val="20"/>
          <w:szCs w:val="20"/>
        </w:rPr>
        <w:t xml:space="preserve">is </w:t>
      </w:r>
      <w:r w:rsidR="00A13B71">
        <w:rPr>
          <w:rFonts w:ascii="Arial" w:hAnsi="Arial" w:cs="Arial"/>
          <w:sz w:val="20"/>
          <w:szCs w:val="20"/>
        </w:rPr>
        <w:t xml:space="preserve">still </w:t>
      </w:r>
      <w:r w:rsidR="0087021C">
        <w:rPr>
          <w:rFonts w:ascii="Arial" w:hAnsi="Arial" w:cs="Arial"/>
          <w:sz w:val="20"/>
          <w:szCs w:val="20"/>
        </w:rPr>
        <w:t xml:space="preserve">more </w:t>
      </w:r>
      <w:r w:rsidR="00810F46">
        <w:rPr>
          <w:rFonts w:ascii="Arial" w:hAnsi="Arial" w:cs="Arial"/>
          <w:sz w:val="20"/>
          <w:szCs w:val="20"/>
        </w:rPr>
        <w:t xml:space="preserve">towards </w:t>
      </w:r>
      <w:r w:rsidR="0087021C">
        <w:rPr>
          <w:rFonts w:ascii="Arial" w:hAnsi="Arial" w:cs="Arial"/>
          <w:sz w:val="20"/>
          <w:szCs w:val="20"/>
        </w:rPr>
        <w:t>achieving the targets</w:t>
      </w:r>
      <w:r w:rsidR="00810F46">
        <w:rPr>
          <w:rFonts w:ascii="Arial" w:hAnsi="Arial" w:cs="Arial"/>
          <w:sz w:val="20"/>
          <w:szCs w:val="20"/>
        </w:rPr>
        <w:t xml:space="preserve"> </w:t>
      </w:r>
      <w:r w:rsidR="0087021C">
        <w:rPr>
          <w:rFonts w:ascii="Arial" w:hAnsi="Arial" w:cs="Arial"/>
          <w:sz w:val="20"/>
          <w:szCs w:val="20"/>
        </w:rPr>
        <w:t xml:space="preserve">than at achieving sustainable results. </w:t>
      </w:r>
    </w:p>
    <w:p w14:paraId="02333035" w14:textId="77777777" w:rsidR="007753FA" w:rsidRDefault="00810F46" w:rsidP="00D86EC4">
      <w:pPr>
        <w:spacing w:after="0"/>
        <w:rPr>
          <w:rFonts w:ascii="Arial" w:hAnsi="Arial" w:cs="Arial"/>
          <w:sz w:val="20"/>
          <w:szCs w:val="20"/>
        </w:rPr>
      </w:pPr>
      <w:r>
        <w:rPr>
          <w:rFonts w:ascii="Arial" w:hAnsi="Arial" w:cs="Arial"/>
          <w:sz w:val="20"/>
          <w:szCs w:val="20"/>
        </w:rPr>
        <w:t>As a result, s</w:t>
      </w:r>
      <w:r w:rsidR="0087021C">
        <w:rPr>
          <w:rFonts w:ascii="Arial" w:hAnsi="Arial" w:cs="Arial"/>
          <w:sz w:val="20"/>
          <w:szCs w:val="20"/>
        </w:rPr>
        <w:t>ome cases of slippage in STBM behaviour have been noted, as well as degradation of the support by the enabling environment</w:t>
      </w:r>
      <w:r w:rsidR="00A13B71">
        <w:rPr>
          <w:rFonts w:ascii="Arial" w:hAnsi="Arial" w:cs="Arial"/>
          <w:sz w:val="20"/>
          <w:szCs w:val="20"/>
        </w:rPr>
        <w:t xml:space="preserve"> to the population</w:t>
      </w:r>
      <w:r w:rsidR="0087021C">
        <w:rPr>
          <w:rFonts w:ascii="Arial" w:hAnsi="Arial" w:cs="Arial"/>
          <w:sz w:val="20"/>
          <w:szCs w:val="20"/>
        </w:rPr>
        <w:t>.</w:t>
      </w:r>
      <w:r>
        <w:rPr>
          <w:rFonts w:ascii="Arial" w:hAnsi="Arial" w:cs="Arial"/>
          <w:sz w:val="20"/>
          <w:szCs w:val="20"/>
        </w:rPr>
        <w:t xml:space="preserve"> SHAW needs to give prolonged attention, especially to the monitoring and follow-up support after STBM declaration.</w:t>
      </w:r>
    </w:p>
    <w:p w14:paraId="02333036" w14:textId="77777777" w:rsidR="007753FA" w:rsidRDefault="007753FA" w:rsidP="00D86EC4">
      <w:pPr>
        <w:spacing w:after="0"/>
        <w:rPr>
          <w:rFonts w:ascii="Arial" w:hAnsi="Arial" w:cs="Arial"/>
          <w:sz w:val="20"/>
          <w:szCs w:val="20"/>
        </w:rPr>
      </w:pPr>
    </w:p>
    <w:p w14:paraId="02333037" w14:textId="77777777" w:rsidR="00900819" w:rsidRDefault="00D86EC4" w:rsidP="00D86EC4">
      <w:pPr>
        <w:spacing w:after="0"/>
        <w:rPr>
          <w:rFonts w:ascii="Arial" w:hAnsi="Arial" w:cs="Arial"/>
          <w:sz w:val="20"/>
          <w:szCs w:val="20"/>
        </w:rPr>
      </w:pPr>
      <w:r w:rsidRPr="00D86EC4">
        <w:rPr>
          <w:rFonts w:ascii="Arial" w:hAnsi="Arial" w:cs="Arial"/>
          <w:sz w:val="20"/>
          <w:szCs w:val="20"/>
        </w:rPr>
        <w:t xml:space="preserve">During the </w:t>
      </w:r>
      <w:r w:rsidR="0087021C">
        <w:rPr>
          <w:rFonts w:ascii="Arial" w:hAnsi="Arial" w:cs="Arial"/>
          <w:sz w:val="20"/>
          <w:szCs w:val="20"/>
        </w:rPr>
        <w:t>first semester of 2014</w:t>
      </w:r>
      <w:r w:rsidRPr="00D86EC4">
        <w:rPr>
          <w:rFonts w:ascii="Arial" w:hAnsi="Arial" w:cs="Arial"/>
          <w:sz w:val="20"/>
          <w:szCs w:val="20"/>
        </w:rPr>
        <w:t xml:space="preserve">, the implementation of STBM in the communities advanced in the </w:t>
      </w:r>
      <w:r w:rsidR="00551F65">
        <w:rPr>
          <w:rFonts w:ascii="Arial" w:hAnsi="Arial" w:cs="Arial"/>
          <w:sz w:val="20"/>
          <w:szCs w:val="20"/>
        </w:rPr>
        <w:t xml:space="preserve">five </w:t>
      </w:r>
      <w:r w:rsidR="0087021C">
        <w:rPr>
          <w:rFonts w:ascii="Arial" w:hAnsi="Arial" w:cs="Arial"/>
          <w:sz w:val="20"/>
          <w:szCs w:val="20"/>
        </w:rPr>
        <w:t>SHAW a</w:t>
      </w:r>
      <w:r w:rsidRPr="00D86EC4">
        <w:rPr>
          <w:rFonts w:ascii="Arial" w:hAnsi="Arial" w:cs="Arial"/>
          <w:sz w:val="20"/>
          <w:szCs w:val="20"/>
        </w:rPr>
        <w:t>reas</w:t>
      </w:r>
      <w:r w:rsidR="0087021C">
        <w:rPr>
          <w:rFonts w:ascii="Arial" w:hAnsi="Arial" w:cs="Arial"/>
          <w:sz w:val="20"/>
          <w:szCs w:val="20"/>
        </w:rPr>
        <w:t>.</w:t>
      </w:r>
      <w:r w:rsidRPr="00D86EC4">
        <w:rPr>
          <w:rFonts w:ascii="Arial" w:hAnsi="Arial" w:cs="Arial"/>
          <w:sz w:val="20"/>
          <w:szCs w:val="20"/>
        </w:rPr>
        <w:t xml:space="preserve"> </w:t>
      </w:r>
    </w:p>
    <w:p w14:paraId="02333038" w14:textId="77777777" w:rsidR="00D86EC4" w:rsidRDefault="009D30E0" w:rsidP="00D86EC4">
      <w:pPr>
        <w:spacing w:after="0"/>
        <w:rPr>
          <w:rFonts w:ascii="Arial" w:hAnsi="Arial" w:cs="Arial"/>
          <w:sz w:val="20"/>
          <w:szCs w:val="20"/>
        </w:rPr>
      </w:pPr>
      <w:r>
        <w:rPr>
          <w:rFonts w:ascii="Arial" w:hAnsi="Arial" w:cs="Arial"/>
          <w:sz w:val="20"/>
          <w:szCs w:val="20"/>
        </w:rPr>
        <w:t xml:space="preserve">By </w:t>
      </w:r>
      <w:r w:rsidR="0087021C">
        <w:rPr>
          <w:rFonts w:ascii="Arial" w:hAnsi="Arial" w:cs="Arial"/>
          <w:sz w:val="20"/>
          <w:szCs w:val="20"/>
        </w:rPr>
        <w:t>30 June 2014,</w:t>
      </w:r>
      <w:r>
        <w:rPr>
          <w:rFonts w:ascii="Arial" w:hAnsi="Arial" w:cs="Arial"/>
          <w:sz w:val="20"/>
          <w:szCs w:val="20"/>
        </w:rPr>
        <w:t xml:space="preserve"> </w:t>
      </w:r>
      <w:r w:rsidR="004E57B5">
        <w:rPr>
          <w:rFonts w:ascii="Arial" w:hAnsi="Arial" w:cs="Arial"/>
          <w:sz w:val="20"/>
          <w:szCs w:val="20"/>
        </w:rPr>
        <w:t xml:space="preserve">already </w:t>
      </w:r>
      <w:r w:rsidRPr="00A4159A">
        <w:rPr>
          <w:rFonts w:ascii="Arial" w:hAnsi="Arial" w:cs="Arial"/>
          <w:sz w:val="20"/>
          <w:szCs w:val="20"/>
        </w:rPr>
        <w:t>9</w:t>
      </w:r>
      <w:r w:rsidR="0087021C">
        <w:rPr>
          <w:rFonts w:ascii="Arial" w:hAnsi="Arial" w:cs="Arial"/>
          <w:sz w:val="20"/>
          <w:szCs w:val="20"/>
        </w:rPr>
        <w:t>7</w:t>
      </w:r>
      <w:r w:rsidRPr="00A4159A">
        <w:rPr>
          <w:rFonts w:ascii="Arial" w:hAnsi="Arial" w:cs="Arial"/>
          <w:sz w:val="20"/>
          <w:szCs w:val="20"/>
        </w:rPr>
        <w:t>%</w:t>
      </w:r>
      <w:r w:rsidR="00A4159A">
        <w:rPr>
          <w:rFonts w:ascii="Arial" w:hAnsi="Arial" w:cs="Arial"/>
          <w:sz w:val="20"/>
          <w:szCs w:val="20"/>
        </w:rPr>
        <w:t xml:space="preserve"> </w:t>
      </w:r>
      <w:r w:rsidRPr="00A4159A">
        <w:rPr>
          <w:rFonts w:ascii="Arial" w:hAnsi="Arial" w:cs="Arial"/>
          <w:sz w:val="20"/>
          <w:szCs w:val="20"/>
        </w:rPr>
        <w:t>o</w:t>
      </w:r>
      <w:r>
        <w:rPr>
          <w:rFonts w:ascii="Arial" w:hAnsi="Arial" w:cs="Arial"/>
          <w:sz w:val="20"/>
          <w:szCs w:val="20"/>
        </w:rPr>
        <w:t xml:space="preserve">f the 1,074 desa </w:t>
      </w:r>
      <w:r w:rsidR="00E05794">
        <w:rPr>
          <w:rFonts w:ascii="Arial" w:hAnsi="Arial" w:cs="Arial"/>
          <w:sz w:val="20"/>
          <w:szCs w:val="20"/>
        </w:rPr>
        <w:t>were triggered</w:t>
      </w:r>
      <w:r w:rsidR="00900819">
        <w:rPr>
          <w:rFonts w:ascii="Arial" w:hAnsi="Arial" w:cs="Arial"/>
          <w:sz w:val="20"/>
          <w:szCs w:val="20"/>
        </w:rPr>
        <w:t>. Concerning the verification by the government, 52% of the desa passed the verification of 100% STBM</w:t>
      </w:r>
      <w:r w:rsidR="00810F46">
        <w:rPr>
          <w:rFonts w:ascii="Arial" w:hAnsi="Arial" w:cs="Arial"/>
          <w:sz w:val="20"/>
          <w:szCs w:val="20"/>
        </w:rPr>
        <w:t xml:space="preserve"> and </w:t>
      </w:r>
      <w:r w:rsidR="00900819">
        <w:rPr>
          <w:rFonts w:ascii="Arial" w:hAnsi="Arial" w:cs="Arial"/>
          <w:sz w:val="20"/>
          <w:szCs w:val="20"/>
        </w:rPr>
        <w:t>43% of the desa which were officially declared 100% STBM</w:t>
      </w:r>
      <w:r w:rsidR="00810F46">
        <w:rPr>
          <w:rFonts w:ascii="Arial" w:hAnsi="Arial" w:cs="Arial"/>
          <w:sz w:val="20"/>
          <w:szCs w:val="20"/>
        </w:rPr>
        <w:t xml:space="preserve">. The difference between 43% and 52% </w:t>
      </w:r>
      <w:r w:rsidR="00900819">
        <w:rPr>
          <w:rFonts w:ascii="Arial" w:hAnsi="Arial" w:cs="Arial"/>
          <w:sz w:val="20"/>
          <w:szCs w:val="20"/>
        </w:rPr>
        <w:t xml:space="preserve">shows the current back-log between </w:t>
      </w:r>
      <w:r w:rsidR="00810F46">
        <w:rPr>
          <w:rFonts w:ascii="Arial" w:hAnsi="Arial" w:cs="Arial"/>
          <w:sz w:val="20"/>
          <w:szCs w:val="20"/>
        </w:rPr>
        <w:t xml:space="preserve">the </w:t>
      </w:r>
      <w:r w:rsidR="00900819">
        <w:rPr>
          <w:rFonts w:ascii="Arial" w:hAnsi="Arial" w:cs="Arial"/>
          <w:sz w:val="20"/>
          <w:szCs w:val="20"/>
        </w:rPr>
        <w:t xml:space="preserve">official verification and declaration. </w:t>
      </w:r>
    </w:p>
    <w:p w14:paraId="02333039" w14:textId="77777777" w:rsidR="00E05794" w:rsidRDefault="00900819" w:rsidP="00D86EC4">
      <w:pPr>
        <w:spacing w:after="0"/>
        <w:rPr>
          <w:rFonts w:ascii="Arial" w:hAnsi="Arial" w:cs="Arial"/>
          <w:sz w:val="20"/>
          <w:szCs w:val="20"/>
        </w:rPr>
      </w:pPr>
      <w:r>
        <w:rPr>
          <w:rFonts w:ascii="Arial" w:hAnsi="Arial" w:cs="Arial"/>
          <w:sz w:val="20"/>
          <w:szCs w:val="20"/>
        </w:rPr>
        <w:t>In the last semester of the SHAW Programme, the number of verifications and declarations will increase.</w:t>
      </w:r>
      <w:r w:rsidR="00385535">
        <w:rPr>
          <w:rFonts w:ascii="Arial" w:hAnsi="Arial" w:cs="Arial"/>
          <w:sz w:val="20"/>
          <w:szCs w:val="20"/>
        </w:rPr>
        <w:t xml:space="preserve"> Nevertheless, it is not expected to achieve 100% STBM in all SHAW desa.</w:t>
      </w:r>
    </w:p>
    <w:p w14:paraId="0233303A" w14:textId="77777777" w:rsidR="00A4159A" w:rsidRPr="00D86EC4" w:rsidRDefault="00A4159A" w:rsidP="00D86EC4">
      <w:pPr>
        <w:spacing w:after="0"/>
        <w:rPr>
          <w:rFonts w:ascii="Arial" w:hAnsi="Arial" w:cs="Arial"/>
          <w:sz w:val="20"/>
          <w:szCs w:val="20"/>
        </w:rPr>
      </w:pPr>
    </w:p>
    <w:p w14:paraId="0233303B" w14:textId="77777777" w:rsidR="00900819" w:rsidRDefault="00D86EC4" w:rsidP="00D86EC4">
      <w:pPr>
        <w:spacing w:after="0"/>
        <w:rPr>
          <w:rFonts w:ascii="Arial" w:hAnsi="Arial" w:cs="Arial"/>
          <w:sz w:val="20"/>
          <w:szCs w:val="20"/>
        </w:rPr>
      </w:pPr>
      <w:r w:rsidRPr="00455AA9">
        <w:rPr>
          <w:rFonts w:ascii="Arial" w:hAnsi="Arial" w:cs="Arial"/>
          <w:sz w:val="20"/>
          <w:szCs w:val="20"/>
        </w:rPr>
        <w:t>The table in annex 1 presents updated information on the planning and progress by the SHAW partners in the implementation of STBM in communities</w:t>
      </w:r>
      <w:r w:rsidR="0087021C">
        <w:rPr>
          <w:rFonts w:ascii="Arial" w:hAnsi="Arial" w:cs="Arial"/>
          <w:sz w:val="20"/>
          <w:szCs w:val="20"/>
        </w:rPr>
        <w:t xml:space="preserve"> and schools</w:t>
      </w:r>
      <w:r w:rsidRPr="00455AA9">
        <w:rPr>
          <w:rFonts w:ascii="Arial" w:hAnsi="Arial" w:cs="Arial"/>
          <w:sz w:val="20"/>
          <w:szCs w:val="20"/>
        </w:rPr>
        <w:t xml:space="preserve">. </w:t>
      </w:r>
      <w:r w:rsidR="00900819">
        <w:rPr>
          <w:rFonts w:ascii="Arial" w:hAnsi="Arial" w:cs="Arial"/>
          <w:sz w:val="20"/>
          <w:szCs w:val="20"/>
        </w:rPr>
        <w:t>The table presents information from the monitoring</w:t>
      </w:r>
      <w:r w:rsidR="006C63F1">
        <w:rPr>
          <w:rFonts w:ascii="Arial" w:hAnsi="Arial" w:cs="Arial"/>
          <w:sz w:val="20"/>
          <w:szCs w:val="20"/>
        </w:rPr>
        <w:t xml:space="preserve">, </w:t>
      </w:r>
      <w:r w:rsidR="00385535">
        <w:rPr>
          <w:rFonts w:ascii="Arial" w:hAnsi="Arial" w:cs="Arial"/>
          <w:sz w:val="20"/>
          <w:szCs w:val="20"/>
        </w:rPr>
        <w:t xml:space="preserve">with </w:t>
      </w:r>
      <w:r w:rsidR="006C63F1">
        <w:rPr>
          <w:rFonts w:ascii="Arial" w:hAnsi="Arial" w:cs="Arial"/>
          <w:sz w:val="20"/>
          <w:szCs w:val="20"/>
        </w:rPr>
        <w:t>add</w:t>
      </w:r>
      <w:r w:rsidR="00385535">
        <w:rPr>
          <w:rFonts w:ascii="Arial" w:hAnsi="Arial" w:cs="Arial"/>
          <w:sz w:val="20"/>
          <w:szCs w:val="20"/>
        </w:rPr>
        <w:t xml:space="preserve">itional </w:t>
      </w:r>
      <w:r w:rsidR="006C63F1">
        <w:rPr>
          <w:rFonts w:ascii="Arial" w:hAnsi="Arial" w:cs="Arial"/>
          <w:sz w:val="20"/>
          <w:szCs w:val="20"/>
        </w:rPr>
        <w:t>information from the partners.</w:t>
      </w:r>
    </w:p>
    <w:p w14:paraId="0233303C" w14:textId="77777777" w:rsidR="00B16EF6" w:rsidRPr="00455AA9" w:rsidRDefault="00807B58" w:rsidP="00D86EC4">
      <w:pPr>
        <w:spacing w:after="0"/>
        <w:rPr>
          <w:rFonts w:ascii="Arial" w:hAnsi="Arial" w:cs="Arial"/>
          <w:sz w:val="20"/>
          <w:szCs w:val="20"/>
        </w:rPr>
      </w:pPr>
      <w:r w:rsidRPr="00455AA9">
        <w:rPr>
          <w:rFonts w:ascii="Arial" w:hAnsi="Arial" w:cs="Arial"/>
          <w:sz w:val="20"/>
          <w:szCs w:val="20"/>
        </w:rPr>
        <w:t>The table shows that o</w:t>
      </w:r>
      <w:r w:rsidR="00551F65" w:rsidRPr="00455AA9">
        <w:rPr>
          <w:rFonts w:ascii="Arial" w:hAnsi="Arial" w:cs="Arial"/>
          <w:sz w:val="20"/>
          <w:szCs w:val="20"/>
        </w:rPr>
        <w:t xml:space="preserve">n </w:t>
      </w:r>
      <w:r w:rsidR="006C63F1">
        <w:rPr>
          <w:rFonts w:ascii="Arial" w:hAnsi="Arial" w:cs="Arial"/>
          <w:sz w:val="20"/>
          <w:szCs w:val="20"/>
        </w:rPr>
        <w:t>30Jun14</w:t>
      </w:r>
      <w:r w:rsidR="00551F65" w:rsidRPr="00455AA9">
        <w:rPr>
          <w:rFonts w:ascii="Arial" w:hAnsi="Arial" w:cs="Arial"/>
          <w:sz w:val="20"/>
          <w:szCs w:val="20"/>
        </w:rPr>
        <w:t xml:space="preserve">, </w:t>
      </w:r>
      <w:r w:rsidR="006C63F1">
        <w:rPr>
          <w:rFonts w:ascii="Arial" w:hAnsi="Arial" w:cs="Arial"/>
          <w:sz w:val="20"/>
          <w:szCs w:val="20"/>
        </w:rPr>
        <w:t>of the 1,462,000 persons reached by SHAW, 971,</w:t>
      </w:r>
      <w:r w:rsidR="00A4159A" w:rsidRPr="00455AA9">
        <w:rPr>
          <w:rFonts w:ascii="Arial" w:hAnsi="Arial" w:cs="Arial"/>
          <w:sz w:val="20"/>
          <w:szCs w:val="20"/>
        </w:rPr>
        <w:t xml:space="preserve">000 persons </w:t>
      </w:r>
      <w:r w:rsidR="006C63F1">
        <w:rPr>
          <w:rFonts w:ascii="Arial" w:hAnsi="Arial" w:cs="Arial"/>
          <w:sz w:val="20"/>
          <w:szCs w:val="20"/>
        </w:rPr>
        <w:t xml:space="preserve">(66%) </w:t>
      </w:r>
      <w:r w:rsidR="00A4159A" w:rsidRPr="00455AA9">
        <w:rPr>
          <w:rFonts w:ascii="Arial" w:hAnsi="Arial" w:cs="Arial"/>
          <w:sz w:val="20"/>
          <w:szCs w:val="20"/>
        </w:rPr>
        <w:t xml:space="preserve">had changed their sanitation and hygiene behaviour towards respect of </w:t>
      </w:r>
      <w:r w:rsidR="006C63F1">
        <w:rPr>
          <w:rFonts w:ascii="Arial" w:hAnsi="Arial" w:cs="Arial"/>
          <w:sz w:val="20"/>
          <w:szCs w:val="20"/>
        </w:rPr>
        <w:t xml:space="preserve">all </w:t>
      </w:r>
      <w:r w:rsidR="00A4159A" w:rsidRPr="00455AA9">
        <w:rPr>
          <w:rFonts w:ascii="Arial" w:hAnsi="Arial" w:cs="Arial"/>
          <w:sz w:val="20"/>
          <w:szCs w:val="20"/>
        </w:rPr>
        <w:t>the 5 pillars of STBM. The table also shows that Hand Washing with Soap and Solid Waste management (pillar 2 and 4) are the most difficult behaviours to change.</w:t>
      </w:r>
    </w:p>
    <w:p w14:paraId="0233303D" w14:textId="77777777" w:rsidR="00551F65" w:rsidRPr="00455AA9" w:rsidRDefault="00551F65" w:rsidP="00D86EC4">
      <w:pPr>
        <w:spacing w:after="0"/>
        <w:rPr>
          <w:rFonts w:ascii="Arial" w:hAnsi="Arial" w:cs="Arial"/>
          <w:sz w:val="20"/>
          <w:szCs w:val="20"/>
        </w:rPr>
      </w:pPr>
    </w:p>
    <w:p w14:paraId="0233303E" w14:textId="77777777" w:rsidR="006C63F1" w:rsidRDefault="00D86EC4" w:rsidP="00D86EC4">
      <w:pPr>
        <w:spacing w:after="0"/>
        <w:rPr>
          <w:rFonts w:ascii="Arial" w:hAnsi="Arial" w:cs="Arial"/>
          <w:sz w:val="20"/>
          <w:szCs w:val="20"/>
        </w:rPr>
      </w:pPr>
      <w:r w:rsidRPr="00455AA9">
        <w:rPr>
          <w:rFonts w:ascii="Arial" w:hAnsi="Arial" w:cs="Arial"/>
          <w:sz w:val="20"/>
          <w:szCs w:val="20"/>
        </w:rPr>
        <w:t xml:space="preserve">Note that the progress </w:t>
      </w:r>
      <w:r w:rsidR="00B81873" w:rsidRPr="00455AA9">
        <w:rPr>
          <w:rFonts w:ascii="Arial" w:hAnsi="Arial" w:cs="Arial"/>
          <w:sz w:val="20"/>
          <w:szCs w:val="20"/>
        </w:rPr>
        <w:t xml:space="preserve">table (annex 1) </w:t>
      </w:r>
      <w:r w:rsidR="006C63F1">
        <w:rPr>
          <w:rFonts w:ascii="Arial" w:hAnsi="Arial" w:cs="Arial"/>
          <w:sz w:val="20"/>
          <w:szCs w:val="20"/>
        </w:rPr>
        <w:t xml:space="preserve">presents the number of desa where SHAW is active. </w:t>
      </w:r>
      <w:r w:rsidR="00192052">
        <w:rPr>
          <w:rFonts w:ascii="Arial" w:hAnsi="Arial" w:cs="Arial"/>
          <w:sz w:val="20"/>
          <w:szCs w:val="20"/>
        </w:rPr>
        <w:t>As part of</w:t>
      </w:r>
      <w:r w:rsidR="006C63F1">
        <w:rPr>
          <w:rFonts w:ascii="Arial" w:hAnsi="Arial" w:cs="Arial"/>
          <w:sz w:val="20"/>
          <w:szCs w:val="20"/>
        </w:rPr>
        <w:t xml:space="preserve"> the SHAW approach, each of these 1,042 desa have been visited several times. B</w:t>
      </w:r>
      <w:r w:rsidR="00D73441" w:rsidRPr="00455AA9">
        <w:rPr>
          <w:rFonts w:ascii="Arial" w:hAnsi="Arial" w:cs="Arial"/>
          <w:sz w:val="20"/>
          <w:szCs w:val="20"/>
        </w:rPr>
        <w:t xml:space="preserve">ehaviour change takes time to settle. </w:t>
      </w:r>
      <w:r w:rsidRPr="00455AA9">
        <w:rPr>
          <w:rFonts w:ascii="Arial" w:hAnsi="Arial" w:cs="Arial"/>
          <w:sz w:val="20"/>
          <w:szCs w:val="20"/>
        </w:rPr>
        <w:t>Th</w:t>
      </w:r>
      <w:r w:rsidR="00D73441" w:rsidRPr="00455AA9">
        <w:rPr>
          <w:rFonts w:ascii="Arial" w:hAnsi="Arial" w:cs="Arial"/>
          <w:sz w:val="20"/>
          <w:szCs w:val="20"/>
        </w:rPr>
        <w:t>erefore</w:t>
      </w:r>
      <w:r w:rsidRPr="00455AA9">
        <w:rPr>
          <w:rFonts w:ascii="Arial" w:hAnsi="Arial" w:cs="Arial"/>
          <w:sz w:val="20"/>
          <w:szCs w:val="20"/>
        </w:rPr>
        <w:t xml:space="preserve"> the SHAW approach includes revisiting the desa after triggering </w:t>
      </w:r>
      <w:r w:rsidR="006C63F1">
        <w:rPr>
          <w:rFonts w:ascii="Arial" w:hAnsi="Arial" w:cs="Arial"/>
          <w:sz w:val="20"/>
          <w:szCs w:val="20"/>
        </w:rPr>
        <w:t xml:space="preserve">and </w:t>
      </w:r>
      <w:r w:rsidR="006C63F1" w:rsidRPr="00455AA9">
        <w:rPr>
          <w:rFonts w:ascii="Arial" w:hAnsi="Arial" w:cs="Arial"/>
          <w:sz w:val="20"/>
          <w:szCs w:val="20"/>
        </w:rPr>
        <w:t>even after the 100% STBM declaration</w:t>
      </w:r>
      <w:r w:rsidR="006C63F1">
        <w:rPr>
          <w:rFonts w:ascii="Arial" w:hAnsi="Arial" w:cs="Arial"/>
          <w:sz w:val="20"/>
          <w:szCs w:val="20"/>
        </w:rPr>
        <w:t>,</w:t>
      </w:r>
      <w:r w:rsidR="006C63F1" w:rsidRPr="00455AA9">
        <w:rPr>
          <w:rFonts w:ascii="Arial" w:hAnsi="Arial" w:cs="Arial"/>
          <w:sz w:val="20"/>
          <w:szCs w:val="20"/>
        </w:rPr>
        <w:t xml:space="preserve"> </w:t>
      </w:r>
      <w:r w:rsidR="006C63F1">
        <w:rPr>
          <w:rFonts w:ascii="Arial" w:hAnsi="Arial" w:cs="Arial"/>
          <w:sz w:val="20"/>
          <w:szCs w:val="20"/>
        </w:rPr>
        <w:t>to stimulate and ensure the intended functioning of the enabling environment</w:t>
      </w:r>
      <w:r w:rsidR="00D73441" w:rsidRPr="00455AA9">
        <w:rPr>
          <w:rFonts w:ascii="Arial" w:hAnsi="Arial" w:cs="Arial"/>
          <w:sz w:val="20"/>
          <w:szCs w:val="20"/>
        </w:rPr>
        <w:t>.</w:t>
      </w:r>
    </w:p>
    <w:p w14:paraId="0233303F" w14:textId="77777777" w:rsidR="00D86EC4" w:rsidRDefault="006C63F1" w:rsidP="00D86EC4">
      <w:pPr>
        <w:spacing w:after="0"/>
        <w:rPr>
          <w:rFonts w:ascii="Arial" w:hAnsi="Arial" w:cs="Arial"/>
          <w:color w:val="17365D" w:themeColor="text2" w:themeShade="BF"/>
          <w:sz w:val="20"/>
          <w:szCs w:val="20"/>
        </w:rPr>
      </w:pPr>
      <w:r>
        <w:rPr>
          <w:rFonts w:ascii="Arial" w:hAnsi="Arial" w:cs="Arial"/>
          <w:color w:val="17365D" w:themeColor="text2" w:themeShade="BF"/>
          <w:sz w:val="20"/>
          <w:szCs w:val="20"/>
        </w:rPr>
        <w:t xml:space="preserve"> </w:t>
      </w:r>
    </w:p>
    <w:p w14:paraId="02333040" w14:textId="77777777" w:rsidR="00192052" w:rsidRDefault="00192052" w:rsidP="00D86EC4">
      <w:pPr>
        <w:spacing w:after="0"/>
        <w:rPr>
          <w:rFonts w:ascii="Arial" w:hAnsi="Arial" w:cs="Arial"/>
          <w:sz w:val="20"/>
          <w:szCs w:val="20"/>
        </w:rPr>
      </w:pPr>
      <w:r>
        <w:rPr>
          <w:rFonts w:ascii="Arial" w:hAnsi="Arial" w:cs="Arial"/>
          <w:sz w:val="20"/>
          <w:szCs w:val="20"/>
        </w:rPr>
        <w:t>T</w:t>
      </w:r>
      <w:r w:rsidR="00F87C79" w:rsidRPr="00475461">
        <w:rPr>
          <w:rFonts w:ascii="Arial" w:hAnsi="Arial" w:cs="Arial"/>
          <w:sz w:val="20"/>
          <w:szCs w:val="20"/>
        </w:rPr>
        <w:t>he</w:t>
      </w:r>
      <w:r w:rsidR="00E8619A" w:rsidRPr="00475461">
        <w:rPr>
          <w:rFonts w:ascii="Arial" w:hAnsi="Arial" w:cs="Arial"/>
          <w:sz w:val="20"/>
          <w:szCs w:val="20"/>
        </w:rPr>
        <w:t xml:space="preserve"> </w:t>
      </w:r>
      <w:r w:rsidR="00F87C79" w:rsidRPr="00475461">
        <w:rPr>
          <w:rFonts w:ascii="Arial" w:hAnsi="Arial" w:cs="Arial"/>
          <w:sz w:val="20"/>
          <w:szCs w:val="20"/>
        </w:rPr>
        <w:t xml:space="preserve">coverage of the </w:t>
      </w:r>
      <w:r w:rsidR="00E8619A" w:rsidRPr="00475461">
        <w:rPr>
          <w:rFonts w:ascii="Arial" w:hAnsi="Arial" w:cs="Arial"/>
          <w:sz w:val="20"/>
          <w:szCs w:val="20"/>
        </w:rPr>
        <w:t>monitor</w:t>
      </w:r>
      <w:r w:rsidR="00F87C79" w:rsidRPr="00475461">
        <w:rPr>
          <w:rFonts w:ascii="Arial" w:hAnsi="Arial" w:cs="Arial"/>
          <w:sz w:val="20"/>
          <w:szCs w:val="20"/>
        </w:rPr>
        <w:t>ed area</w:t>
      </w:r>
      <w:r w:rsidR="00E8619A" w:rsidRPr="00475461">
        <w:rPr>
          <w:rFonts w:ascii="Arial" w:hAnsi="Arial" w:cs="Arial"/>
          <w:sz w:val="20"/>
          <w:szCs w:val="20"/>
        </w:rPr>
        <w:t xml:space="preserve"> </w:t>
      </w:r>
      <w:r w:rsidR="00F87C79" w:rsidRPr="00475461">
        <w:rPr>
          <w:rFonts w:ascii="Arial" w:hAnsi="Arial" w:cs="Arial"/>
          <w:sz w:val="20"/>
          <w:szCs w:val="20"/>
        </w:rPr>
        <w:t>expanded and covered 9</w:t>
      </w:r>
      <w:r>
        <w:rPr>
          <w:rFonts w:ascii="Arial" w:hAnsi="Arial" w:cs="Arial"/>
          <w:sz w:val="20"/>
          <w:szCs w:val="20"/>
        </w:rPr>
        <w:t>7</w:t>
      </w:r>
      <w:r w:rsidR="00F87C79" w:rsidRPr="00475461">
        <w:rPr>
          <w:rFonts w:ascii="Arial" w:hAnsi="Arial" w:cs="Arial"/>
          <w:sz w:val="20"/>
          <w:szCs w:val="20"/>
        </w:rPr>
        <w:t xml:space="preserve">% of the SHAW area in </w:t>
      </w:r>
      <w:r>
        <w:rPr>
          <w:rFonts w:ascii="Arial" w:hAnsi="Arial" w:cs="Arial"/>
          <w:sz w:val="20"/>
          <w:szCs w:val="20"/>
        </w:rPr>
        <w:t>June 2014</w:t>
      </w:r>
      <w:r w:rsidR="00F87C79" w:rsidRPr="00475461">
        <w:rPr>
          <w:rFonts w:ascii="Arial" w:hAnsi="Arial" w:cs="Arial"/>
          <w:sz w:val="20"/>
          <w:szCs w:val="20"/>
        </w:rPr>
        <w:t xml:space="preserve">. </w:t>
      </w:r>
      <w:r w:rsidR="00475461" w:rsidRPr="00475461">
        <w:rPr>
          <w:rFonts w:ascii="Arial" w:hAnsi="Arial" w:cs="Arial"/>
          <w:sz w:val="20"/>
          <w:szCs w:val="20"/>
        </w:rPr>
        <w:t xml:space="preserve">The </w:t>
      </w:r>
      <w:r w:rsidR="00F542F9" w:rsidRPr="00475461">
        <w:rPr>
          <w:rFonts w:ascii="Arial" w:hAnsi="Arial" w:cs="Arial"/>
          <w:sz w:val="20"/>
          <w:szCs w:val="20"/>
        </w:rPr>
        <w:t xml:space="preserve">logistics of </w:t>
      </w:r>
      <w:r w:rsidR="00E8619A" w:rsidRPr="00475461">
        <w:rPr>
          <w:rFonts w:ascii="Arial" w:hAnsi="Arial" w:cs="Arial"/>
          <w:sz w:val="20"/>
          <w:szCs w:val="20"/>
        </w:rPr>
        <w:t xml:space="preserve">the data collection is impressive, as there are </w:t>
      </w:r>
      <w:r w:rsidR="001C2B69">
        <w:rPr>
          <w:rFonts w:ascii="Arial" w:hAnsi="Arial" w:cs="Arial"/>
          <w:sz w:val="20"/>
          <w:szCs w:val="20"/>
        </w:rPr>
        <w:t>9,000</w:t>
      </w:r>
      <w:r w:rsidR="00E8619A" w:rsidRPr="00475461">
        <w:rPr>
          <w:rFonts w:ascii="Arial" w:hAnsi="Arial" w:cs="Arial"/>
          <w:sz w:val="20"/>
          <w:szCs w:val="20"/>
        </w:rPr>
        <w:t xml:space="preserve"> desa volunteers that passed from door to door </w:t>
      </w:r>
      <w:r w:rsidR="00475461" w:rsidRPr="00475461">
        <w:rPr>
          <w:rFonts w:ascii="Arial" w:hAnsi="Arial" w:cs="Arial"/>
          <w:sz w:val="20"/>
          <w:szCs w:val="20"/>
        </w:rPr>
        <w:t>at 3</w:t>
      </w:r>
      <w:r>
        <w:rPr>
          <w:rFonts w:ascii="Arial" w:hAnsi="Arial" w:cs="Arial"/>
          <w:sz w:val="20"/>
          <w:szCs w:val="20"/>
        </w:rPr>
        <w:t>27</w:t>
      </w:r>
      <w:r w:rsidR="00E8619A" w:rsidRPr="00475461">
        <w:rPr>
          <w:rFonts w:ascii="Arial" w:hAnsi="Arial" w:cs="Arial"/>
          <w:sz w:val="20"/>
          <w:szCs w:val="20"/>
        </w:rPr>
        <w:t>,000 houses</w:t>
      </w:r>
      <w:r w:rsidR="00475461" w:rsidRPr="00475461">
        <w:rPr>
          <w:rFonts w:ascii="Arial" w:hAnsi="Arial" w:cs="Arial"/>
          <w:sz w:val="20"/>
          <w:szCs w:val="20"/>
        </w:rPr>
        <w:t xml:space="preserve"> to do monitoring and refresher promotion</w:t>
      </w:r>
      <w:r w:rsidR="00F542F9" w:rsidRPr="00475461">
        <w:rPr>
          <w:rFonts w:ascii="Arial" w:hAnsi="Arial" w:cs="Arial"/>
          <w:sz w:val="20"/>
          <w:szCs w:val="20"/>
        </w:rPr>
        <w:t xml:space="preserve">, followed by discussions </w:t>
      </w:r>
      <w:r w:rsidR="00475461" w:rsidRPr="00475461">
        <w:rPr>
          <w:rFonts w:ascii="Arial" w:hAnsi="Arial" w:cs="Arial"/>
          <w:sz w:val="20"/>
          <w:szCs w:val="20"/>
        </w:rPr>
        <w:t xml:space="preserve">with the community </w:t>
      </w:r>
      <w:r w:rsidR="00F542F9" w:rsidRPr="00475461">
        <w:rPr>
          <w:rFonts w:ascii="Arial" w:hAnsi="Arial" w:cs="Arial"/>
          <w:sz w:val="20"/>
          <w:szCs w:val="20"/>
        </w:rPr>
        <w:t>at dusun and desa level in th</w:t>
      </w:r>
      <w:r w:rsidR="00F542F9" w:rsidRPr="00307D82">
        <w:rPr>
          <w:rFonts w:ascii="Arial" w:hAnsi="Arial" w:cs="Arial"/>
          <w:sz w:val="20"/>
          <w:szCs w:val="20"/>
        </w:rPr>
        <w:t xml:space="preserve">e </w:t>
      </w:r>
      <w:r>
        <w:rPr>
          <w:rFonts w:ascii="Arial" w:hAnsi="Arial" w:cs="Arial"/>
          <w:sz w:val="20"/>
          <w:szCs w:val="20"/>
        </w:rPr>
        <w:t>1,042</w:t>
      </w:r>
      <w:r w:rsidR="00F542F9" w:rsidRPr="00307D82">
        <w:rPr>
          <w:rFonts w:ascii="Arial" w:hAnsi="Arial" w:cs="Arial"/>
          <w:sz w:val="20"/>
          <w:szCs w:val="20"/>
        </w:rPr>
        <w:t xml:space="preserve"> vill</w:t>
      </w:r>
      <w:r w:rsidR="00F542F9" w:rsidRPr="00475461">
        <w:rPr>
          <w:rFonts w:ascii="Arial" w:hAnsi="Arial" w:cs="Arial"/>
          <w:sz w:val="20"/>
          <w:szCs w:val="20"/>
        </w:rPr>
        <w:t>ages.</w:t>
      </w:r>
      <w:r w:rsidR="001C2B69">
        <w:rPr>
          <w:rFonts w:ascii="Arial" w:hAnsi="Arial" w:cs="Arial"/>
          <w:sz w:val="20"/>
          <w:szCs w:val="20"/>
        </w:rPr>
        <w:t xml:space="preserve"> Please note that in earlier reports, a number of 20,000 was mentioned, but this number included also others like village heads and village groups, who are involved in the monitoring but not really passing door-to-door. </w:t>
      </w:r>
      <w:r w:rsidR="0074685C">
        <w:rPr>
          <w:rFonts w:ascii="Arial" w:hAnsi="Arial" w:cs="Arial"/>
          <w:sz w:val="20"/>
          <w:szCs w:val="20"/>
        </w:rPr>
        <w:t xml:space="preserve">It also indicates the </w:t>
      </w:r>
      <w:r w:rsidR="00E43273">
        <w:rPr>
          <w:rFonts w:ascii="Arial" w:hAnsi="Arial" w:cs="Arial"/>
          <w:sz w:val="20"/>
          <w:szCs w:val="20"/>
        </w:rPr>
        <w:t>difficulties by our partners to report consistent data.</w:t>
      </w:r>
      <w:r w:rsidR="0074685C">
        <w:rPr>
          <w:rFonts w:ascii="Arial" w:hAnsi="Arial" w:cs="Arial"/>
          <w:sz w:val="20"/>
          <w:szCs w:val="20"/>
        </w:rPr>
        <w:t xml:space="preserve"> </w:t>
      </w:r>
      <w:r w:rsidR="001C2B69">
        <w:rPr>
          <w:rFonts w:ascii="Arial" w:hAnsi="Arial" w:cs="Arial"/>
          <w:sz w:val="20"/>
          <w:szCs w:val="20"/>
        </w:rPr>
        <w:t>A</w:t>
      </w:r>
      <w:r w:rsidR="00810F46">
        <w:rPr>
          <w:rFonts w:ascii="Arial" w:hAnsi="Arial" w:cs="Arial"/>
          <w:sz w:val="20"/>
          <w:szCs w:val="20"/>
        </w:rPr>
        <w:t xml:space="preserve">nother element in the decrease is </w:t>
      </w:r>
      <w:r w:rsidR="001C2B69">
        <w:rPr>
          <w:rFonts w:ascii="Arial" w:hAnsi="Arial" w:cs="Arial"/>
          <w:sz w:val="20"/>
          <w:szCs w:val="20"/>
        </w:rPr>
        <w:t>that volunteers stop</w:t>
      </w:r>
      <w:r w:rsidR="00810F46">
        <w:rPr>
          <w:rFonts w:ascii="Arial" w:hAnsi="Arial" w:cs="Arial"/>
          <w:sz w:val="20"/>
          <w:szCs w:val="20"/>
        </w:rPr>
        <w:t xml:space="preserve"> their task</w:t>
      </w:r>
      <w:r w:rsidR="001C2B69">
        <w:rPr>
          <w:rFonts w:ascii="Arial" w:hAnsi="Arial" w:cs="Arial"/>
          <w:sz w:val="20"/>
          <w:szCs w:val="20"/>
        </w:rPr>
        <w:t xml:space="preserve">, as </w:t>
      </w:r>
      <w:r w:rsidR="00810F46">
        <w:rPr>
          <w:rFonts w:ascii="Arial" w:hAnsi="Arial" w:cs="Arial"/>
          <w:sz w:val="20"/>
          <w:szCs w:val="20"/>
        </w:rPr>
        <w:t>t</w:t>
      </w:r>
      <w:r w:rsidR="001C2B69">
        <w:rPr>
          <w:rFonts w:ascii="Arial" w:hAnsi="Arial" w:cs="Arial"/>
          <w:sz w:val="20"/>
          <w:szCs w:val="20"/>
        </w:rPr>
        <w:t>he SHAW partners</w:t>
      </w:r>
      <w:r w:rsidR="00810F46">
        <w:rPr>
          <w:rFonts w:ascii="Arial" w:hAnsi="Arial" w:cs="Arial"/>
          <w:sz w:val="20"/>
          <w:szCs w:val="20"/>
        </w:rPr>
        <w:t xml:space="preserve"> observe</w:t>
      </w:r>
      <w:r w:rsidR="001C2B69">
        <w:rPr>
          <w:rFonts w:ascii="Arial" w:hAnsi="Arial" w:cs="Arial"/>
          <w:sz w:val="20"/>
          <w:szCs w:val="20"/>
        </w:rPr>
        <w:t xml:space="preserve">. Not receiving the agreed incentive </w:t>
      </w:r>
      <w:r w:rsidR="00B60503">
        <w:rPr>
          <w:rFonts w:ascii="Arial" w:hAnsi="Arial" w:cs="Arial"/>
          <w:sz w:val="20"/>
          <w:szCs w:val="20"/>
        </w:rPr>
        <w:t xml:space="preserve">for the monitoring tour </w:t>
      </w:r>
      <w:r w:rsidR="001C2B69">
        <w:rPr>
          <w:rFonts w:ascii="Arial" w:hAnsi="Arial" w:cs="Arial"/>
          <w:sz w:val="20"/>
          <w:szCs w:val="20"/>
        </w:rPr>
        <w:t xml:space="preserve">is cited as reason, but there </w:t>
      </w:r>
      <w:r w:rsidR="00810F46">
        <w:rPr>
          <w:rFonts w:ascii="Arial" w:hAnsi="Arial" w:cs="Arial"/>
          <w:sz w:val="20"/>
          <w:szCs w:val="20"/>
        </w:rPr>
        <w:t>are</w:t>
      </w:r>
      <w:r w:rsidR="001C2B69">
        <w:rPr>
          <w:rFonts w:ascii="Arial" w:hAnsi="Arial" w:cs="Arial"/>
          <w:sz w:val="20"/>
          <w:szCs w:val="20"/>
        </w:rPr>
        <w:t xml:space="preserve"> other reasons</w:t>
      </w:r>
      <w:r w:rsidR="00B60503">
        <w:rPr>
          <w:rFonts w:ascii="Arial" w:hAnsi="Arial" w:cs="Arial"/>
          <w:sz w:val="20"/>
          <w:szCs w:val="20"/>
        </w:rPr>
        <w:t>, like the already reported insults in Biak</w:t>
      </w:r>
      <w:r w:rsidR="001C2B69">
        <w:rPr>
          <w:rFonts w:ascii="Arial" w:hAnsi="Arial" w:cs="Arial"/>
          <w:sz w:val="20"/>
          <w:szCs w:val="20"/>
        </w:rPr>
        <w:t xml:space="preserve">. </w:t>
      </w:r>
      <w:r>
        <w:rPr>
          <w:rFonts w:ascii="Arial" w:hAnsi="Arial" w:cs="Arial"/>
          <w:sz w:val="20"/>
          <w:szCs w:val="20"/>
        </w:rPr>
        <w:t xml:space="preserve">If </w:t>
      </w:r>
      <w:r w:rsidR="0073668C">
        <w:rPr>
          <w:rFonts w:ascii="Arial" w:hAnsi="Arial" w:cs="Arial"/>
          <w:sz w:val="20"/>
          <w:szCs w:val="20"/>
        </w:rPr>
        <w:t xml:space="preserve">a </w:t>
      </w:r>
      <w:r>
        <w:rPr>
          <w:rFonts w:ascii="Arial" w:hAnsi="Arial" w:cs="Arial"/>
          <w:sz w:val="20"/>
          <w:szCs w:val="20"/>
        </w:rPr>
        <w:t xml:space="preserve">volunteer stop, the promotion and monitoring </w:t>
      </w:r>
      <w:r w:rsidR="001C2B69">
        <w:rPr>
          <w:rFonts w:ascii="Arial" w:hAnsi="Arial" w:cs="Arial"/>
          <w:sz w:val="20"/>
          <w:szCs w:val="20"/>
        </w:rPr>
        <w:t xml:space="preserve">of STBM behaviour </w:t>
      </w:r>
      <w:r>
        <w:rPr>
          <w:rFonts w:ascii="Arial" w:hAnsi="Arial" w:cs="Arial"/>
          <w:sz w:val="20"/>
          <w:szCs w:val="20"/>
        </w:rPr>
        <w:t xml:space="preserve">might </w:t>
      </w:r>
      <w:r w:rsidR="001C2B69">
        <w:rPr>
          <w:rFonts w:ascii="Arial" w:hAnsi="Arial" w:cs="Arial"/>
          <w:sz w:val="20"/>
          <w:szCs w:val="20"/>
        </w:rPr>
        <w:t>be</w:t>
      </w:r>
      <w:r>
        <w:rPr>
          <w:rFonts w:ascii="Arial" w:hAnsi="Arial" w:cs="Arial"/>
          <w:sz w:val="20"/>
          <w:szCs w:val="20"/>
        </w:rPr>
        <w:t xml:space="preserve"> </w:t>
      </w:r>
      <w:r w:rsidR="0073668C">
        <w:rPr>
          <w:rFonts w:ascii="Arial" w:hAnsi="Arial" w:cs="Arial"/>
          <w:sz w:val="20"/>
          <w:szCs w:val="20"/>
        </w:rPr>
        <w:t>at risk</w:t>
      </w:r>
      <w:r>
        <w:rPr>
          <w:rFonts w:ascii="Arial" w:hAnsi="Arial" w:cs="Arial"/>
          <w:sz w:val="20"/>
          <w:szCs w:val="20"/>
        </w:rPr>
        <w:t xml:space="preserve">. Information is that in </w:t>
      </w:r>
      <w:r w:rsidR="001C2B69">
        <w:rPr>
          <w:rFonts w:ascii="Arial" w:hAnsi="Arial" w:cs="Arial"/>
          <w:sz w:val="20"/>
          <w:szCs w:val="20"/>
        </w:rPr>
        <w:t>such</w:t>
      </w:r>
      <w:r>
        <w:rPr>
          <w:rFonts w:ascii="Arial" w:hAnsi="Arial" w:cs="Arial"/>
          <w:sz w:val="20"/>
          <w:szCs w:val="20"/>
        </w:rPr>
        <w:t xml:space="preserve"> case, the head of dusun and/or head of desa step</w:t>
      </w:r>
      <w:r w:rsidR="0073668C">
        <w:rPr>
          <w:rFonts w:ascii="Arial" w:hAnsi="Arial" w:cs="Arial"/>
          <w:sz w:val="20"/>
          <w:szCs w:val="20"/>
        </w:rPr>
        <w:t>s</w:t>
      </w:r>
      <w:r>
        <w:rPr>
          <w:rFonts w:ascii="Arial" w:hAnsi="Arial" w:cs="Arial"/>
          <w:sz w:val="20"/>
          <w:szCs w:val="20"/>
        </w:rPr>
        <w:t xml:space="preserve"> in and </w:t>
      </w:r>
      <w:r w:rsidR="00B60503">
        <w:rPr>
          <w:rFonts w:ascii="Arial" w:hAnsi="Arial" w:cs="Arial"/>
          <w:sz w:val="20"/>
          <w:szCs w:val="20"/>
        </w:rPr>
        <w:t>perform</w:t>
      </w:r>
      <w:r w:rsidR="0073668C">
        <w:rPr>
          <w:rFonts w:ascii="Arial" w:hAnsi="Arial" w:cs="Arial"/>
          <w:sz w:val="20"/>
          <w:szCs w:val="20"/>
        </w:rPr>
        <w:t>s</w:t>
      </w:r>
      <w:r>
        <w:rPr>
          <w:rFonts w:ascii="Arial" w:hAnsi="Arial" w:cs="Arial"/>
          <w:sz w:val="20"/>
          <w:szCs w:val="20"/>
        </w:rPr>
        <w:t xml:space="preserve"> the monitoring. </w:t>
      </w:r>
      <w:r w:rsidR="0073668C">
        <w:rPr>
          <w:rFonts w:ascii="Arial" w:hAnsi="Arial" w:cs="Arial"/>
          <w:sz w:val="20"/>
          <w:szCs w:val="20"/>
        </w:rPr>
        <w:t>T</w:t>
      </w:r>
      <w:r>
        <w:rPr>
          <w:rFonts w:ascii="Arial" w:hAnsi="Arial" w:cs="Arial"/>
          <w:sz w:val="20"/>
          <w:szCs w:val="20"/>
        </w:rPr>
        <w:t>he situation needs close attention by sanitarian as well as by SHAW staffs.</w:t>
      </w:r>
    </w:p>
    <w:p w14:paraId="02333041" w14:textId="77777777" w:rsidR="00192052" w:rsidRPr="00475461" w:rsidRDefault="00192052" w:rsidP="00D86EC4">
      <w:pPr>
        <w:spacing w:after="0"/>
        <w:rPr>
          <w:rFonts w:ascii="Arial" w:hAnsi="Arial" w:cs="Arial"/>
          <w:sz w:val="20"/>
          <w:szCs w:val="20"/>
        </w:rPr>
      </w:pPr>
    </w:p>
    <w:p w14:paraId="02333042" w14:textId="77777777" w:rsidR="00E8619A" w:rsidRDefault="00E8619A" w:rsidP="00D86EC4">
      <w:pPr>
        <w:spacing w:after="0"/>
        <w:rPr>
          <w:rFonts w:ascii="Arial" w:hAnsi="Arial" w:cs="Arial"/>
          <w:sz w:val="20"/>
          <w:szCs w:val="20"/>
        </w:rPr>
      </w:pPr>
      <w:r w:rsidRPr="00FF1E93">
        <w:rPr>
          <w:rFonts w:ascii="Arial" w:hAnsi="Arial" w:cs="Arial"/>
          <w:sz w:val="20"/>
          <w:szCs w:val="20"/>
        </w:rPr>
        <w:t>Annex 2 presents the output data, data on the presence and type of facilities for sanitation and hygiene, plus information on the water source.</w:t>
      </w:r>
    </w:p>
    <w:p w14:paraId="02333043" w14:textId="77777777" w:rsidR="00F87C79" w:rsidRDefault="00E8619A" w:rsidP="00D86EC4">
      <w:pPr>
        <w:spacing w:after="0"/>
        <w:rPr>
          <w:rFonts w:ascii="Arial" w:hAnsi="Arial" w:cs="Arial"/>
          <w:sz w:val="20"/>
          <w:szCs w:val="20"/>
        </w:rPr>
      </w:pPr>
      <w:r>
        <w:rPr>
          <w:rFonts w:ascii="Arial" w:hAnsi="Arial" w:cs="Arial"/>
          <w:sz w:val="20"/>
          <w:szCs w:val="20"/>
        </w:rPr>
        <w:t xml:space="preserve">Annex 3 presents the outcome data, </w:t>
      </w:r>
      <w:r w:rsidR="00FF1E93">
        <w:rPr>
          <w:rFonts w:ascii="Arial" w:hAnsi="Arial" w:cs="Arial"/>
          <w:sz w:val="20"/>
          <w:szCs w:val="20"/>
        </w:rPr>
        <w:t xml:space="preserve">with a </w:t>
      </w:r>
      <w:r>
        <w:rPr>
          <w:rFonts w:ascii="Arial" w:hAnsi="Arial" w:cs="Arial"/>
          <w:sz w:val="20"/>
          <w:szCs w:val="20"/>
        </w:rPr>
        <w:t xml:space="preserve">four level </w:t>
      </w:r>
      <w:r w:rsidR="00FF1E93">
        <w:rPr>
          <w:rFonts w:ascii="Arial" w:hAnsi="Arial" w:cs="Arial"/>
          <w:sz w:val="20"/>
          <w:szCs w:val="20"/>
        </w:rPr>
        <w:t xml:space="preserve">scale </w:t>
      </w:r>
      <w:r>
        <w:rPr>
          <w:rFonts w:ascii="Arial" w:hAnsi="Arial" w:cs="Arial"/>
          <w:sz w:val="20"/>
          <w:szCs w:val="20"/>
        </w:rPr>
        <w:t xml:space="preserve">on the actual use and behaviour. When the persons of one house reach level 3, they satisfy the </w:t>
      </w:r>
      <w:r w:rsidR="008D2DBD">
        <w:rPr>
          <w:rFonts w:ascii="Arial" w:hAnsi="Arial" w:cs="Arial"/>
          <w:sz w:val="20"/>
          <w:szCs w:val="20"/>
        </w:rPr>
        <w:t xml:space="preserve">STBM </w:t>
      </w:r>
      <w:r>
        <w:rPr>
          <w:rFonts w:ascii="Arial" w:hAnsi="Arial" w:cs="Arial"/>
          <w:sz w:val="20"/>
          <w:szCs w:val="20"/>
        </w:rPr>
        <w:t>criteria.</w:t>
      </w:r>
      <w:r w:rsidR="008D2DBD">
        <w:rPr>
          <w:rFonts w:ascii="Arial" w:hAnsi="Arial" w:cs="Arial"/>
          <w:sz w:val="20"/>
          <w:szCs w:val="20"/>
        </w:rPr>
        <w:t xml:space="preserve"> </w:t>
      </w:r>
      <w:r w:rsidR="0073668C">
        <w:rPr>
          <w:rFonts w:ascii="Arial" w:hAnsi="Arial" w:cs="Arial"/>
          <w:sz w:val="20"/>
          <w:szCs w:val="20"/>
        </w:rPr>
        <w:t>Note that however SHAW had to consider levels 2 and 3 as acceptable for pillar 4. The issue whether burning the solid waste is acceptable or not, is not clearly specified in the MoH guidelines. The issue is further influenced by the lack of infrastructure in solid waste removal and dumping/treatment.</w:t>
      </w:r>
    </w:p>
    <w:p w14:paraId="02333044" w14:textId="77777777" w:rsidR="0073668C" w:rsidRDefault="0073668C" w:rsidP="00D86EC4">
      <w:pPr>
        <w:spacing w:after="0"/>
        <w:rPr>
          <w:rFonts w:ascii="Arial" w:hAnsi="Arial" w:cs="Arial"/>
          <w:sz w:val="20"/>
          <w:szCs w:val="20"/>
        </w:rPr>
      </w:pPr>
    </w:p>
    <w:p w14:paraId="02333045" w14:textId="77777777" w:rsidR="00C94658" w:rsidRDefault="00C94658" w:rsidP="00D86EC4">
      <w:pPr>
        <w:spacing w:after="0"/>
        <w:rPr>
          <w:rFonts w:ascii="Arial" w:hAnsi="Arial" w:cs="Arial"/>
          <w:sz w:val="20"/>
          <w:szCs w:val="20"/>
        </w:rPr>
      </w:pPr>
      <w:r>
        <w:rPr>
          <w:rFonts w:ascii="Arial" w:hAnsi="Arial" w:cs="Arial"/>
          <w:sz w:val="20"/>
          <w:szCs w:val="20"/>
        </w:rPr>
        <w:t>It was observed by the SHAW pa</w:t>
      </w:r>
      <w:r w:rsidR="00FF1E93">
        <w:rPr>
          <w:rFonts w:ascii="Arial" w:hAnsi="Arial" w:cs="Arial"/>
          <w:sz w:val="20"/>
          <w:szCs w:val="20"/>
        </w:rPr>
        <w:t>rtners that the monitoring results in one</w:t>
      </w:r>
      <w:r>
        <w:rPr>
          <w:rFonts w:ascii="Arial" w:hAnsi="Arial" w:cs="Arial"/>
          <w:sz w:val="20"/>
          <w:szCs w:val="20"/>
        </w:rPr>
        <w:t xml:space="preserve"> desa </w:t>
      </w:r>
      <w:r w:rsidR="00FF1E93">
        <w:rPr>
          <w:rFonts w:ascii="Arial" w:hAnsi="Arial" w:cs="Arial"/>
          <w:sz w:val="20"/>
          <w:szCs w:val="20"/>
        </w:rPr>
        <w:t xml:space="preserve">can </w:t>
      </w:r>
      <w:r>
        <w:rPr>
          <w:rFonts w:ascii="Arial" w:hAnsi="Arial" w:cs="Arial"/>
          <w:sz w:val="20"/>
          <w:szCs w:val="20"/>
        </w:rPr>
        <w:t xml:space="preserve">help motivating a hesitant </w:t>
      </w:r>
      <w:r w:rsidR="00FF1E93">
        <w:rPr>
          <w:rFonts w:ascii="Arial" w:hAnsi="Arial" w:cs="Arial"/>
          <w:sz w:val="20"/>
          <w:szCs w:val="20"/>
        </w:rPr>
        <w:t xml:space="preserve">neighbouring </w:t>
      </w:r>
      <w:r>
        <w:rPr>
          <w:rFonts w:ascii="Arial" w:hAnsi="Arial" w:cs="Arial"/>
          <w:sz w:val="20"/>
          <w:szCs w:val="20"/>
        </w:rPr>
        <w:t>desa to become more active in STBM behaviour.</w:t>
      </w:r>
    </w:p>
    <w:p w14:paraId="02333046" w14:textId="77777777" w:rsidR="00C94658" w:rsidRDefault="00C94658" w:rsidP="00D86EC4">
      <w:pPr>
        <w:spacing w:after="0"/>
        <w:rPr>
          <w:rFonts w:ascii="Arial" w:hAnsi="Arial" w:cs="Arial"/>
          <w:sz w:val="20"/>
          <w:szCs w:val="20"/>
        </w:rPr>
      </w:pPr>
    </w:p>
    <w:p w14:paraId="02333047" w14:textId="77777777" w:rsidR="00F070BB" w:rsidRPr="00D86EC4" w:rsidRDefault="00F070BB" w:rsidP="00D86EC4">
      <w:pPr>
        <w:spacing w:after="0"/>
        <w:rPr>
          <w:rFonts w:ascii="Arial" w:hAnsi="Arial" w:cs="Arial"/>
          <w:sz w:val="20"/>
          <w:szCs w:val="20"/>
        </w:rPr>
      </w:pPr>
    </w:p>
    <w:p w14:paraId="02333048" w14:textId="77777777" w:rsidR="00D86EC4" w:rsidRDefault="00D86EC4" w:rsidP="00D86EC4">
      <w:pPr>
        <w:spacing w:after="0"/>
        <w:rPr>
          <w:rFonts w:ascii="Arial" w:hAnsi="Arial" w:cs="Arial"/>
          <w:i/>
          <w:sz w:val="20"/>
          <w:szCs w:val="20"/>
          <w:u w:val="single"/>
        </w:rPr>
      </w:pPr>
      <w:r w:rsidRPr="00DE352F">
        <w:rPr>
          <w:rFonts w:ascii="Arial" w:hAnsi="Arial" w:cs="Arial"/>
          <w:i/>
          <w:sz w:val="20"/>
          <w:szCs w:val="20"/>
          <w:u w:val="single"/>
        </w:rPr>
        <w:t>Schools</w:t>
      </w:r>
    </w:p>
    <w:p w14:paraId="02333049" w14:textId="77777777" w:rsidR="001D17D0" w:rsidRDefault="00E92BE4" w:rsidP="00D86EC4">
      <w:pPr>
        <w:pStyle w:val="Normal1"/>
        <w:rPr>
          <w:lang w:val="en-GB"/>
        </w:rPr>
      </w:pPr>
      <w:r>
        <w:rPr>
          <w:lang w:val="en-GB"/>
        </w:rPr>
        <w:t xml:space="preserve">In the </w:t>
      </w:r>
      <w:r w:rsidR="001D17D0">
        <w:rPr>
          <w:lang w:val="en-GB"/>
        </w:rPr>
        <w:t>first semester 2014</w:t>
      </w:r>
      <w:r>
        <w:rPr>
          <w:lang w:val="en-GB"/>
        </w:rPr>
        <w:t xml:space="preserve">, the SHAW partners </w:t>
      </w:r>
      <w:r w:rsidR="001D17D0">
        <w:rPr>
          <w:lang w:val="en-GB"/>
        </w:rPr>
        <w:t xml:space="preserve">finished </w:t>
      </w:r>
      <w:r>
        <w:rPr>
          <w:lang w:val="en-GB"/>
        </w:rPr>
        <w:t>the training at kabupaten level</w:t>
      </w:r>
      <w:r w:rsidR="001D17D0">
        <w:rPr>
          <w:lang w:val="en-GB"/>
        </w:rPr>
        <w:t xml:space="preserve"> (Health and Education Departments)</w:t>
      </w:r>
      <w:r>
        <w:rPr>
          <w:lang w:val="en-GB"/>
        </w:rPr>
        <w:t xml:space="preserve">. In </w:t>
      </w:r>
      <w:r w:rsidR="001D17D0">
        <w:rPr>
          <w:lang w:val="en-GB"/>
        </w:rPr>
        <w:t>most areas, the kabupaten trained the kecamatan, school teachers and the parents’ associations,</w:t>
      </w:r>
      <w:r w:rsidR="0046511B">
        <w:rPr>
          <w:lang w:val="en-GB"/>
        </w:rPr>
        <w:t xml:space="preserve"> </w:t>
      </w:r>
      <w:r w:rsidR="001D17D0">
        <w:rPr>
          <w:lang w:val="en-GB"/>
        </w:rPr>
        <w:t xml:space="preserve">and triggering </w:t>
      </w:r>
      <w:r w:rsidR="0046511B">
        <w:rPr>
          <w:lang w:val="en-GB"/>
        </w:rPr>
        <w:t xml:space="preserve">STBM to the students </w:t>
      </w:r>
      <w:r w:rsidR="001D17D0">
        <w:rPr>
          <w:lang w:val="en-GB"/>
        </w:rPr>
        <w:t>started</w:t>
      </w:r>
      <w:r w:rsidR="0046511B">
        <w:rPr>
          <w:lang w:val="en-GB"/>
        </w:rPr>
        <w:t xml:space="preserve">. </w:t>
      </w:r>
    </w:p>
    <w:p w14:paraId="0233304A" w14:textId="77777777" w:rsidR="00D86EC4" w:rsidRDefault="001D17D0" w:rsidP="00D86EC4">
      <w:pPr>
        <w:pStyle w:val="Normal1"/>
        <w:rPr>
          <w:lang w:val="en-GB"/>
        </w:rPr>
      </w:pPr>
      <w:r>
        <w:rPr>
          <w:lang w:val="en-GB"/>
        </w:rPr>
        <w:t xml:space="preserve">However, there are problems observed. In Sumba, </w:t>
      </w:r>
      <w:r w:rsidR="00DE352F">
        <w:rPr>
          <w:lang w:val="en-GB"/>
        </w:rPr>
        <w:t xml:space="preserve">the kabupaten trainers want </w:t>
      </w:r>
      <w:r>
        <w:rPr>
          <w:lang w:val="en-GB"/>
        </w:rPr>
        <w:t>CD-Bethesda</w:t>
      </w:r>
      <w:r w:rsidR="00DE352F">
        <w:rPr>
          <w:lang w:val="en-GB"/>
        </w:rPr>
        <w:t xml:space="preserve"> to assist in the training to kecamatan and schools. In </w:t>
      </w:r>
      <w:r>
        <w:rPr>
          <w:lang w:val="en-GB"/>
        </w:rPr>
        <w:t>Timor</w:t>
      </w:r>
      <w:r w:rsidR="00DE352F">
        <w:rPr>
          <w:lang w:val="en-GB"/>
        </w:rPr>
        <w:t>, the kabupaten departments do not agree on their role as each assumes it has the sole responsibility. In the end, Plan Indonesia is giving the training to the kecamatan and school levels.</w:t>
      </w:r>
    </w:p>
    <w:p w14:paraId="0233304B" w14:textId="77777777" w:rsidR="001D17D0" w:rsidRDefault="001D17D0" w:rsidP="00D86EC4">
      <w:pPr>
        <w:pStyle w:val="Normal1"/>
        <w:rPr>
          <w:lang w:val="en-GB"/>
        </w:rPr>
      </w:pPr>
    </w:p>
    <w:p w14:paraId="0233304C" w14:textId="77777777" w:rsidR="00391D52" w:rsidRDefault="00391D52" w:rsidP="00391D52">
      <w:pPr>
        <w:spacing w:after="0"/>
        <w:rPr>
          <w:rFonts w:ascii="Arial" w:hAnsi="Arial" w:cs="Arial"/>
          <w:sz w:val="20"/>
          <w:szCs w:val="20"/>
        </w:rPr>
      </w:pPr>
      <w:r>
        <w:rPr>
          <w:rFonts w:ascii="Arial" w:hAnsi="Arial" w:cs="Arial"/>
          <w:sz w:val="20"/>
          <w:szCs w:val="20"/>
        </w:rPr>
        <w:t xml:space="preserve">By 30 June 2014, already 74% of the 578 primary schools were triggered. Concerning the verification by the government, 2% of the schools passed the verification of 100% STBM and most </w:t>
      </w:r>
      <w:r w:rsidR="0073668C">
        <w:rPr>
          <w:rFonts w:ascii="Arial" w:hAnsi="Arial" w:cs="Arial"/>
          <w:sz w:val="20"/>
          <w:szCs w:val="20"/>
        </w:rPr>
        <w:t xml:space="preserve">of them </w:t>
      </w:r>
      <w:r>
        <w:rPr>
          <w:rFonts w:ascii="Arial" w:hAnsi="Arial" w:cs="Arial"/>
          <w:sz w:val="20"/>
          <w:szCs w:val="20"/>
        </w:rPr>
        <w:t xml:space="preserve">obtained </w:t>
      </w:r>
      <w:r w:rsidR="0073668C">
        <w:rPr>
          <w:rFonts w:ascii="Arial" w:hAnsi="Arial" w:cs="Arial"/>
          <w:sz w:val="20"/>
          <w:szCs w:val="20"/>
        </w:rPr>
        <w:t xml:space="preserve">the </w:t>
      </w:r>
      <w:r>
        <w:rPr>
          <w:rFonts w:ascii="Arial" w:hAnsi="Arial" w:cs="Arial"/>
          <w:sz w:val="20"/>
          <w:szCs w:val="20"/>
        </w:rPr>
        <w:t xml:space="preserve">official </w:t>
      </w:r>
      <w:r w:rsidR="0073668C">
        <w:rPr>
          <w:rFonts w:ascii="Arial" w:hAnsi="Arial" w:cs="Arial"/>
          <w:sz w:val="20"/>
          <w:szCs w:val="20"/>
        </w:rPr>
        <w:t xml:space="preserve">100% STBM </w:t>
      </w:r>
      <w:r>
        <w:rPr>
          <w:rFonts w:ascii="Arial" w:hAnsi="Arial" w:cs="Arial"/>
          <w:sz w:val="20"/>
          <w:szCs w:val="20"/>
        </w:rPr>
        <w:t>declaration. In the last semester of the SHAW Programme, the number of verifications and declarations will increase.</w:t>
      </w:r>
    </w:p>
    <w:p w14:paraId="0233304D" w14:textId="77777777" w:rsidR="00391D52" w:rsidRPr="00D86EC4" w:rsidRDefault="00391D52" w:rsidP="00D86EC4">
      <w:pPr>
        <w:pStyle w:val="Normal1"/>
        <w:rPr>
          <w:lang w:val="en-GB"/>
        </w:rPr>
      </w:pPr>
    </w:p>
    <w:p w14:paraId="0233304E" w14:textId="77777777" w:rsidR="0046511B" w:rsidRDefault="00391D52" w:rsidP="00D86EC4">
      <w:pPr>
        <w:pStyle w:val="Normal1"/>
        <w:rPr>
          <w:lang w:val="en-GB"/>
        </w:rPr>
      </w:pPr>
      <w:r>
        <w:rPr>
          <w:lang w:val="en-GB"/>
        </w:rPr>
        <w:t xml:space="preserve">Since many of these schools are in desa which have been triggered long time ago, and maybe passed the desa verification, one would expect these schools to advance quickly. </w:t>
      </w:r>
      <w:r w:rsidR="009F4115">
        <w:rPr>
          <w:lang w:val="en-GB"/>
        </w:rPr>
        <w:t>Part of the problem</w:t>
      </w:r>
      <w:r w:rsidR="0073668C">
        <w:rPr>
          <w:lang w:val="en-GB"/>
        </w:rPr>
        <w:t xml:space="preserve"> of slow</w:t>
      </w:r>
      <w:r w:rsidR="00D86EC4" w:rsidRPr="00D86EC4">
        <w:rPr>
          <w:lang w:val="en-GB"/>
        </w:rPr>
        <w:t xml:space="preserve"> </w:t>
      </w:r>
      <w:r w:rsidR="0046511B">
        <w:rPr>
          <w:lang w:val="en-GB"/>
        </w:rPr>
        <w:t>progress</w:t>
      </w:r>
      <w:r w:rsidR="009F4115">
        <w:rPr>
          <w:lang w:val="en-GB"/>
        </w:rPr>
        <w:t xml:space="preserve"> </w:t>
      </w:r>
      <w:r>
        <w:rPr>
          <w:lang w:val="en-GB"/>
        </w:rPr>
        <w:t xml:space="preserve">however </w:t>
      </w:r>
      <w:r w:rsidR="00D86EC4" w:rsidRPr="00D86EC4">
        <w:rPr>
          <w:lang w:val="en-GB"/>
        </w:rPr>
        <w:t xml:space="preserve">is the situation that many schools do not have the basic water, sanitation and hygiene facilities as required by the standards for schools of the Ministry of Education and </w:t>
      </w:r>
      <w:r w:rsidR="0046511B">
        <w:rPr>
          <w:lang w:val="en-GB"/>
        </w:rPr>
        <w:t xml:space="preserve">the </w:t>
      </w:r>
      <w:r w:rsidR="00D86EC4" w:rsidRPr="00D86EC4">
        <w:rPr>
          <w:lang w:val="en-GB"/>
        </w:rPr>
        <w:t xml:space="preserve">Ministry of Health. </w:t>
      </w:r>
      <w:r w:rsidR="00732366">
        <w:rPr>
          <w:lang w:val="en-GB"/>
        </w:rPr>
        <w:t xml:space="preserve">There is no indication of </w:t>
      </w:r>
      <w:r w:rsidR="000856B0">
        <w:rPr>
          <w:lang w:val="en-GB"/>
        </w:rPr>
        <w:t xml:space="preserve">government </w:t>
      </w:r>
      <w:r w:rsidR="00732366">
        <w:rPr>
          <w:lang w:val="en-GB"/>
        </w:rPr>
        <w:t>plann</w:t>
      </w:r>
      <w:r w:rsidR="000856B0">
        <w:rPr>
          <w:lang w:val="en-GB"/>
        </w:rPr>
        <w:t>ing</w:t>
      </w:r>
      <w:r w:rsidR="00732366">
        <w:rPr>
          <w:lang w:val="en-GB"/>
        </w:rPr>
        <w:t xml:space="preserve"> to equip the schools with </w:t>
      </w:r>
      <w:r w:rsidR="000856B0">
        <w:rPr>
          <w:lang w:val="en-GB"/>
        </w:rPr>
        <w:t xml:space="preserve">their </w:t>
      </w:r>
      <w:r w:rsidR="00732366">
        <w:rPr>
          <w:lang w:val="en-GB"/>
        </w:rPr>
        <w:t>basic school facilities</w:t>
      </w:r>
      <w:r w:rsidR="000856B0">
        <w:rPr>
          <w:lang w:val="en-GB"/>
        </w:rPr>
        <w:t>.</w:t>
      </w:r>
    </w:p>
    <w:p w14:paraId="0233304F" w14:textId="77777777" w:rsidR="00732366" w:rsidRDefault="00D86EC4" w:rsidP="00732366">
      <w:pPr>
        <w:pStyle w:val="Normal1"/>
        <w:rPr>
          <w:lang w:val="en-GB"/>
        </w:rPr>
      </w:pPr>
      <w:r w:rsidRPr="00D86EC4">
        <w:rPr>
          <w:lang w:val="en-GB"/>
        </w:rPr>
        <w:t>SHAW does not have enough funds to bring all the primary schools in its area up to conformity of the standards. In some desa SHAW will invest in school sanitation, hygiene and/or water supply to bring the school its minimum facilities.</w:t>
      </w:r>
      <w:r w:rsidR="00732366">
        <w:rPr>
          <w:lang w:val="en-GB"/>
        </w:rPr>
        <w:t xml:space="preserve"> The school and community might also unite in finding solutions, e</w:t>
      </w:r>
      <w:r w:rsidR="000856B0">
        <w:rPr>
          <w:lang w:val="en-GB"/>
        </w:rPr>
        <w:t>.</w:t>
      </w:r>
      <w:r w:rsidR="00732366">
        <w:rPr>
          <w:lang w:val="en-GB"/>
        </w:rPr>
        <w:t xml:space="preserve">g. by using </w:t>
      </w:r>
      <w:r w:rsidR="00C7624B">
        <w:rPr>
          <w:lang w:val="en-GB"/>
        </w:rPr>
        <w:t xml:space="preserve">part of </w:t>
      </w:r>
      <w:r w:rsidR="00732366">
        <w:rPr>
          <w:lang w:val="en-GB"/>
        </w:rPr>
        <w:t>the upcoming increase in ADD</w:t>
      </w:r>
      <w:r w:rsidR="00C7624B">
        <w:rPr>
          <w:lang w:val="en-GB"/>
        </w:rPr>
        <w:t xml:space="preserve"> for school WASH facilities</w:t>
      </w:r>
      <w:r w:rsidR="00732366">
        <w:rPr>
          <w:lang w:val="en-GB"/>
        </w:rPr>
        <w:t>.</w:t>
      </w:r>
    </w:p>
    <w:p w14:paraId="02333050" w14:textId="77777777" w:rsidR="00C7624B" w:rsidRDefault="00C7624B" w:rsidP="00732366">
      <w:pPr>
        <w:pStyle w:val="Normal1"/>
        <w:rPr>
          <w:lang w:val="en-GB"/>
        </w:rPr>
      </w:pPr>
    </w:p>
    <w:p w14:paraId="02333051" w14:textId="77777777" w:rsidR="00DE352F" w:rsidRDefault="00DE352F" w:rsidP="00732366">
      <w:pPr>
        <w:pStyle w:val="Normal1"/>
        <w:rPr>
          <w:lang w:val="en-GB"/>
        </w:rPr>
      </w:pPr>
      <w:r>
        <w:rPr>
          <w:lang w:val="en-GB"/>
        </w:rPr>
        <w:t>Given the realities, t</w:t>
      </w:r>
      <w:r w:rsidRPr="00D86EC4">
        <w:rPr>
          <w:lang w:val="en-GB"/>
        </w:rPr>
        <w:t xml:space="preserve">he solution for SHAW is to </w:t>
      </w:r>
      <w:r>
        <w:rPr>
          <w:lang w:val="en-GB"/>
        </w:rPr>
        <w:t>propose</w:t>
      </w:r>
      <w:r w:rsidRPr="00D86EC4">
        <w:rPr>
          <w:lang w:val="en-GB"/>
        </w:rPr>
        <w:t xml:space="preserve"> minimum criteria for schools which</w:t>
      </w:r>
      <w:r>
        <w:rPr>
          <w:lang w:val="en-GB"/>
        </w:rPr>
        <w:t>, although</w:t>
      </w:r>
      <w:r w:rsidRPr="00D86EC4">
        <w:rPr>
          <w:lang w:val="en-GB"/>
        </w:rPr>
        <w:t xml:space="preserve"> </w:t>
      </w:r>
      <w:r w:rsidR="00C7624B">
        <w:rPr>
          <w:lang w:val="en-GB"/>
        </w:rPr>
        <w:t>possibly</w:t>
      </w:r>
      <w:r>
        <w:rPr>
          <w:lang w:val="en-GB"/>
        </w:rPr>
        <w:t xml:space="preserve"> s</w:t>
      </w:r>
      <w:r w:rsidRPr="00D86EC4">
        <w:rPr>
          <w:lang w:val="en-GB"/>
        </w:rPr>
        <w:t xml:space="preserve">ub-standard, </w:t>
      </w:r>
      <w:r>
        <w:rPr>
          <w:lang w:val="en-GB"/>
        </w:rPr>
        <w:t xml:space="preserve">will not demotivate the stakeholders and delay the process. </w:t>
      </w:r>
    </w:p>
    <w:p w14:paraId="02333052" w14:textId="77777777" w:rsidR="00DE352F" w:rsidRDefault="00DE352F" w:rsidP="00732366">
      <w:pPr>
        <w:pStyle w:val="Normal1"/>
        <w:rPr>
          <w:lang w:val="en-GB"/>
        </w:rPr>
      </w:pPr>
      <w:r>
        <w:rPr>
          <w:lang w:val="en-GB"/>
        </w:rPr>
        <w:t>The lessons at school are welcome to support the community STBM progress and sustainability through the children, along the idea of “children as agents of change”.</w:t>
      </w:r>
    </w:p>
    <w:p w14:paraId="02333053" w14:textId="77777777" w:rsidR="00D86EC4" w:rsidRDefault="00D86EC4" w:rsidP="00D86EC4">
      <w:pPr>
        <w:pStyle w:val="Normal1"/>
        <w:rPr>
          <w:lang w:val="en-GB"/>
        </w:rPr>
      </w:pPr>
    </w:p>
    <w:p w14:paraId="02333054" w14:textId="77777777" w:rsidR="00DA0EC2" w:rsidRDefault="00DA0EC2" w:rsidP="00D86EC4">
      <w:pPr>
        <w:pStyle w:val="Normal1"/>
        <w:rPr>
          <w:lang w:val="en-GB"/>
        </w:rPr>
      </w:pPr>
    </w:p>
    <w:p w14:paraId="02333055" w14:textId="77777777" w:rsidR="00DA0EC2" w:rsidRPr="00DA0EC2" w:rsidRDefault="00DA0EC2" w:rsidP="00D86EC4">
      <w:pPr>
        <w:pStyle w:val="Normal1"/>
        <w:rPr>
          <w:i/>
          <w:u w:val="single"/>
          <w:lang w:val="en-GB"/>
        </w:rPr>
      </w:pPr>
      <w:r w:rsidRPr="00DA0EC2">
        <w:rPr>
          <w:i/>
          <w:u w:val="single"/>
          <w:lang w:val="en-GB"/>
        </w:rPr>
        <w:t>STBM in (peri-)</w:t>
      </w:r>
      <w:r>
        <w:rPr>
          <w:i/>
          <w:u w:val="single"/>
          <w:lang w:val="en-GB"/>
        </w:rPr>
        <w:t xml:space="preserve"> </w:t>
      </w:r>
      <w:r w:rsidRPr="00DA0EC2">
        <w:rPr>
          <w:i/>
          <w:u w:val="single"/>
          <w:lang w:val="en-GB"/>
        </w:rPr>
        <w:t>urban areas</w:t>
      </w:r>
    </w:p>
    <w:p w14:paraId="02333056" w14:textId="77777777" w:rsidR="00DA0EC2" w:rsidRDefault="00DA0EC2" w:rsidP="00DA0EC2">
      <w:pPr>
        <w:spacing w:after="0"/>
        <w:rPr>
          <w:rFonts w:ascii="Arial" w:hAnsi="Arial" w:cs="Arial"/>
          <w:sz w:val="20"/>
          <w:szCs w:val="20"/>
        </w:rPr>
      </w:pPr>
      <w:r>
        <w:rPr>
          <w:rFonts w:ascii="Arial" w:hAnsi="Arial" w:cs="Arial"/>
          <w:sz w:val="20"/>
          <w:szCs w:val="20"/>
        </w:rPr>
        <w:t>The interest in STBM in (peri-) urban areas is growing. Therefore a special section is</w:t>
      </w:r>
      <w:r w:rsidR="00C7624B">
        <w:rPr>
          <w:rFonts w:ascii="Arial" w:hAnsi="Arial" w:cs="Arial"/>
          <w:sz w:val="20"/>
          <w:szCs w:val="20"/>
        </w:rPr>
        <w:t xml:space="preserve"> introduced</w:t>
      </w:r>
      <w:r w:rsidRPr="00DA0EC2">
        <w:rPr>
          <w:rFonts w:ascii="Arial" w:hAnsi="Arial" w:cs="Arial"/>
          <w:sz w:val="20"/>
          <w:szCs w:val="20"/>
        </w:rPr>
        <w:t xml:space="preserve"> to the STBM in </w:t>
      </w:r>
      <w:r>
        <w:rPr>
          <w:rFonts w:ascii="Arial" w:hAnsi="Arial" w:cs="Arial"/>
          <w:sz w:val="20"/>
          <w:szCs w:val="20"/>
        </w:rPr>
        <w:t xml:space="preserve">(peri-) </w:t>
      </w:r>
      <w:r w:rsidRPr="00DA0EC2">
        <w:rPr>
          <w:rFonts w:ascii="Arial" w:hAnsi="Arial" w:cs="Arial"/>
          <w:sz w:val="20"/>
          <w:szCs w:val="20"/>
        </w:rPr>
        <w:t xml:space="preserve">urban areas to document the </w:t>
      </w:r>
      <w:r>
        <w:rPr>
          <w:rFonts w:ascii="Arial" w:hAnsi="Arial" w:cs="Arial"/>
          <w:sz w:val="20"/>
          <w:szCs w:val="20"/>
        </w:rPr>
        <w:t xml:space="preserve">SHAW </w:t>
      </w:r>
      <w:r w:rsidRPr="00DA0EC2">
        <w:rPr>
          <w:rFonts w:ascii="Arial" w:hAnsi="Arial" w:cs="Arial"/>
          <w:sz w:val="20"/>
          <w:szCs w:val="20"/>
        </w:rPr>
        <w:t xml:space="preserve">approach and experiences. </w:t>
      </w:r>
      <w:r>
        <w:rPr>
          <w:rFonts w:ascii="Arial" w:hAnsi="Arial" w:cs="Arial"/>
          <w:sz w:val="20"/>
          <w:szCs w:val="20"/>
        </w:rPr>
        <w:t xml:space="preserve">After all, </w:t>
      </w:r>
      <w:r w:rsidRPr="00DA0EC2">
        <w:rPr>
          <w:rFonts w:ascii="Arial" w:hAnsi="Arial" w:cs="Arial"/>
          <w:sz w:val="20"/>
          <w:szCs w:val="20"/>
        </w:rPr>
        <w:t>the SHAW Programme is the leading project in the 5 pillar STBM development</w:t>
      </w:r>
      <w:r>
        <w:rPr>
          <w:rFonts w:ascii="Arial" w:hAnsi="Arial" w:cs="Arial"/>
          <w:sz w:val="20"/>
          <w:szCs w:val="20"/>
        </w:rPr>
        <w:t xml:space="preserve"> and is approach</w:t>
      </w:r>
      <w:r w:rsidR="00C7624B">
        <w:rPr>
          <w:rFonts w:ascii="Arial" w:hAnsi="Arial" w:cs="Arial"/>
          <w:sz w:val="20"/>
          <w:szCs w:val="20"/>
        </w:rPr>
        <w:t>ed</w:t>
      </w:r>
      <w:r>
        <w:rPr>
          <w:rFonts w:ascii="Arial" w:hAnsi="Arial" w:cs="Arial"/>
          <w:sz w:val="20"/>
          <w:szCs w:val="20"/>
        </w:rPr>
        <w:t xml:space="preserve"> by several interested parties</w:t>
      </w:r>
      <w:r w:rsidR="00C7624B">
        <w:rPr>
          <w:rFonts w:ascii="Arial" w:hAnsi="Arial" w:cs="Arial"/>
          <w:sz w:val="20"/>
          <w:szCs w:val="20"/>
        </w:rPr>
        <w:t xml:space="preserve"> for urban STBM experiences/materials. Even though</w:t>
      </w:r>
      <w:r>
        <w:rPr>
          <w:rFonts w:ascii="Arial" w:hAnsi="Arial" w:cs="Arial"/>
          <w:sz w:val="20"/>
          <w:szCs w:val="20"/>
        </w:rPr>
        <w:t xml:space="preserve"> SHAW is mainly working in rural areas and has limited experiences in </w:t>
      </w:r>
      <w:r w:rsidR="008D7291">
        <w:rPr>
          <w:rFonts w:ascii="Arial" w:hAnsi="Arial" w:cs="Arial"/>
          <w:sz w:val="20"/>
          <w:szCs w:val="20"/>
        </w:rPr>
        <w:t xml:space="preserve">the </w:t>
      </w:r>
      <w:r>
        <w:rPr>
          <w:rFonts w:ascii="Arial" w:hAnsi="Arial" w:cs="Arial"/>
          <w:sz w:val="20"/>
          <w:szCs w:val="20"/>
        </w:rPr>
        <w:t>densely populated areas</w:t>
      </w:r>
      <w:r w:rsidR="008D7291">
        <w:rPr>
          <w:rFonts w:ascii="Arial" w:hAnsi="Arial" w:cs="Arial"/>
          <w:sz w:val="20"/>
          <w:szCs w:val="20"/>
        </w:rPr>
        <w:t xml:space="preserve"> of (peri-) urban areas</w:t>
      </w:r>
      <w:r w:rsidRPr="00DA0EC2">
        <w:rPr>
          <w:rFonts w:ascii="Arial" w:hAnsi="Arial" w:cs="Arial"/>
          <w:sz w:val="20"/>
          <w:szCs w:val="20"/>
        </w:rPr>
        <w:t>.</w:t>
      </w:r>
    </w:p>
    <w:p w14:paraId="02333057" w14:textId="77777777" w:rsidR="00DA0EC2" w:rsidRDefault="00DA0EC2" w:rsidP="00DA0EC2">
      <w:pPr>
        <w:spacing w:after="0"/>
        <w:rPr>
          <w:rFonts w:ascii="Arial" w:hAnsi="Arial" w:cs="Arial"/>
          <w:sz w:val="20"/>
          <w:szCs w:val="20"/>
        </w:rPr>
      </w:pPr>
    </w:p>
    <w:p w14:paraId="02333058" w14:textId="77777777" w:rsidR="00DA0EC2" w:rsidRDefault="00DA0EC2" w:rsidP="00DA0EC2">
      <w:pPr>
        <w:spacing w:after="0"/>
        <w:rPr>
          <w:rFonts w:ascii="Arial" w:hAnsi="Arial" w:cs="Arial"/>
          <w:sz w:val="20"/>
          <w:szCs w:val="20"/>
        </w:rPr>
      </w:pPr>
      <w:r w:rsidRPr="00DA0EC2">
        <w:rPr>
          <w:rFonts w:ascii="Arial" w:hAnsi="Arial" w:cs="Arial"/>
          <w:sz w:val="20"/>
          <w:szCs w:val="20"/>
        </w:rPr>
        <w:t xml:space="preserve">SHAW covers 4 kabupaten completely (TTS, TTU, Sikka and Flores Timur). </w:t>
      </w:r>
      <w:r w:rsidR="00C7624B">
        <w:rPr>
          <w:rFonts w:ascii="Arial" w:hAnsi="Arial" w:cs="Arial"/>
          <w:sz w:val="20"/>
          <w:szCs w:val="20"/>
        </w:rPr>
        <w:t>Among these</w:t>
      </w:r>
      <w:r w:rsidRPr="00DA0EC2">
        <w:rPr>
          <w:rFonts w:ascii="Arial" w:hAnsi="Arial" w:cs="Arial"/>
          <w:sz w:val="20"/>
          <w:szCs w:val="20"/>
        </w:rPr>
        <w:t xml:space="preserve"> desa are also the</w:t>
      </w:r>
      <w:r w:rsidR="00C7624B">
        <w:rPr>
          <w:rFonts w:ascii="Arial" w:hAnsi="Arial" w:cs="Arial"/>
          <w:sz w:val="20"/>
          <w:szCs w:val="20"/>
        </w:rPr>
        <w:t xml:space="preserve"> “urban desa” of the </w:t>
      </w:r>
      <w:r w:rsidRPr="00DA0EC2">
        <w:rPr>
          <w:rFonts w:ascii="Arial" w:hAnsi="Arial" w:cs="Arial"/>
          <w:sz w:val="20"/>
          <w:szCs w:val="20"/>
        </w:rPr>
        <w:t xml:space="preserve">capital cities. </w:t>
      </w:r>
      <w:r w:rsidR="008D7291">
        <w:rPr>
          <w:rFonts w:ascii="Arial" w:hAnsi="Arial" w:cs="Arial"/>
          <w:sz w:val="20"/>
          <w:szCs w:val="20"/>
        </w:rPr>
        <w:t>Further, t</w:t>
      </w:r>
      <w:r w:rsidRPr="00DA0EC2">
        <w:rPr>
          <w:rFonts w:ascii="Arial" w:hAnsi="Arial" w:cs="Arial"/>
          <w:sz w:val="20"/>
          <w:szCs w:val="20"/>
        </w:rPr>
        <w:t>he habitation in the SHAW area of East Lombok is dense and therefore represents in reality also a (peri-)</w:t>
      </w:r>
      <w:r w:rsidR="008D7291">
        <w:rPr>
          <w:rFonts w:ascii="Arial" w:hAnsi="Arial" w:cs="Arial"/>
          <w:sz w:val="20"/>
          <w:szCs w:val="20"/>
        </w:rPr>
        <w:t xml:space="preserve"> </w:t>
      </w:r>
      <w:r w:rsidRPr="00DA0EC2">
        <w:rPr>
          <w:rFonts w:ascii="Arial" w:hAnsi="Arial" w:cs="Arial"/>
          <w:sz w:val="20"/>
          <w:szCs w:val="20"/>
        </w:rPr>
        <w:t xml:space="preserve">urban area. </w:t>
      </w:r>
    </w:p>
    <w:p w14:paraId="02333059" w14:textId="77777777" w:rsidR="00DA0EC2" w:rsidRDefault="008D7291" w:rsidP="00DA0EC2">
      <w:pPr>
        <w:spacing w:after="0"/>
        <w:rPr>
          <w:rFonts w:ascii="Arial" w:hAnsi="Arial" w:cs="Arial"/>
          <w:sz w:val="20"/>
          <w:szCs w:val="20"/>
        </w:rPr>
      </w:pPr>
      <w:r>
        <w:rPr>
          <w:rFonts w:ascii="Arial" w:hAnsi="Arial" w:cs="Arial"/>
          <w:sz w:val="20"/>
          <w:szCs w:val="20"/>
        </w:rPr>
        <w:t xml:space="preserve">Note that the </w:t>
      </w:r>
      <w:r w:rsidR="00C7624B">
        <w:rPr>
          <w:rFonts w:ascii="Arial" w:hAnsi="Arial" w:cs="Arial"/>
          <w:sz w:val="20"/>
          <w:szCs w:val="20"/>
        </w:rPr>
        <w:t xml:space="preserve">urban </w:t>
      </w:r>
      <w:r>
        <w:rPr>
          <w:rFonts w:ascii="Arial" w:hAnsi="Arial" w:cs="Arial"/>
          <w:sz w:val="20"/>
          <w:szCs w:val="20"/>
        </w:rPr>
        <w:t>areas</w:t>
      </w:r>
      <w:r w:rsidR="00C7624B">
        <w:rPr>
          <w:rFonts w:ascii="Arial" w:hAnsi="Arial" w:cs="Arial"/>
          <w:sz w:val="20"/>
          <w:szCs w:val="20"/>
        </w:rPr>
        <w:t xml:space="preserve"> in the SHAW area</w:t>
      </w:r>
      <w:r>
        <w:rPr>
          <w:rFonts w:ascii="Arial" w:hAnsi="Arial" w:cs="Arial"/>
          <w:sz w:val="20"/>
          <w:szCs w:val="20"/>
        </w:rPr>
        <w:t xml:space="preserve"> do not rese</w:t>
      </w:r>
      <w:r w:rsidR="00C7624B">
        <w:rPr>
          <w:rFonts w:ascii="Arial" w:hAnsi="Arial" w:cs="Arial"/>
          <w:sz w:val="20"/>
          <w:szCs w:val="20"/>
        </w:rPr>
        <w:t xml:space="preserve">mble the big towns in Indonesia. </w:t>
      </w:r>
    </w:p>
    <w:p w14:paraId="0233305A" w14:textId="77777777" w:rsidR="00C7624B" w:rsidRDefault="00C7624B" w:rsidP="00DA0EC2">
      <w:pPr>
        <w:spacing w:after="0"/>
        <w:rPr>
          <w:rFonts w:ascii="Arial" w:hAnsi="Arial" w:cs="Arial"/>
          <w:sz w:val="20"/>
          <w:szCs w:val="20"/>
        </w:rPr>
      </w:pPr>
    </w:p>
    <w:p w14:paraId="0233305B" w14:textId="77777777" w:rsidR="008D7291" w:rsidRDefault="008D7291" w:rsidP="00DA0EC2">
      <w:pPr>
        <w:spacing w:after="0"/>
        <w:rPr>
          <w:rFonts w:ascii="Arial" w:hAnsi="Arial" w:cs="Arial"/>
          <w:sz w:val="20"/>
          <w:szCs w:val="20"/>
        </w:rPr>
      </w:pPr>
      <w:r>
        <w:rPr>
          <w:rFonts w:ascii="Arial" w:hAnsi="Arial" w:cs="Arial"/>
          <w:sz w:val="20"/>
          <w:szCs w:val="20"/>
        </w:rPr>
        <w:lastRenderedPageBreak/>
        <w:t xml:space="preserve">These </w:t>
      </w:r>
      <w:r w:rsidR="00C7624B">
        <w:rPr>
          <w:rFonts w:ascii="Arial" w:hAnsi="Arial" w:cs="Arial"/>
          <w:sz w:val="20"/>
          <w:szCs w:val="20"/>
        </w:rPr>
        <w:t>“urban desa” in Timor</w:t>
      </w:r>
      <w:r w:rsidR="00357050">
        <w:rPr>
          <w:rFonts w:ascii="Arial" w:hAnsi="Arial" w:cs="Arial"/>
          <w:sz w:val="20"/>
          <w:szCs w:val="20"/>
        </w:rPr>
        <w:t>,</w:t>
      </w:r>
      <w:r w:rsidR="00C7624B">
        <w:rPr>
          <w:rFonts w:ascii="Arial" w:hAnsi="Arial" w:cs="Arial"/>
          <w:sz w:val="20"/>
          <w:szCs w:val="20"/>
        </w:rPr>
        <w:t xml:space="preserve"> Flores a</w:t>
      </w:r>
      <w:r w:rsidR="00357050">
        <w:rPr>
          <w:rFonts w:ascii="Arial" w:hAnsi="Arial" w:cs="Arial"/>
          <w:sz w:val="20"/>
          <w:szCs w:val="20"/>
        </w:rPr>
        <w:t>nd</w:t>
      </w:r>
      <w:r w:rsidR="00C7624B">
        <w:rPr>
          <w:rFonts w:ascii="Arial" w:hAnsi="Arial" w:cs="Arial"/>
          <w:sz w:val="20"/>
          <w:szCs w:val="20"/>
        </w:rPr>
        <w:t xml:space="preserve"> East Lombok </w:t>
      </w:r>
      <w:r>
        <w:rPr>
          <w:rFonts w:ascii="Arial" w:hAnsi="Arial" w:cs="Arial"/>
          <w:sz w:val="20"/>
          <w:szCs w:val="20"/>
        </w:rPr>
        <w:t xml:space="preserve">are approached </w:t>
      </w:r>
      <w:r w:rsidR="00357050">
        <w:rPr>
          <w:rFonts w:ascii="Arial" w:hAnsi="Arial" w:cs="Arial"/>
          <w:sz w:val="20"/>
          <w:szCs w:val="20"/>
        </w:rPr>
        <w:t xml:space="preserve">by SHAW </w:t>
      </w:r>
      <w:r>
        <w:rPr>
          <w:rFonts w:ascii="Arial" w:hAnsi="Arial" w:cs="Arial"/>
          <w:sz w:val="20"/>
          <w:szCs w:val="20"/>
        </w:rPr>
        <w:t xml:space="preserve">likewise as the rural desa, however there are several differences observed which </w:t>
      </w:r>
      <w:r w:rsidR="0036399E">
        <w:rPr>
          <w:rFonts w:ascii="Arial" w:hAnsi="Arial" w:cs="Arial"/>
          <w:sz w:val="20"/>
          <w:szCs w:val="20"/>
        </w:rPr>
        <w:t xml:space="preserve">make </w:t>
      </w:r>
      <w:r>
        <w:rPr>
          <w:rFonts w:ascii="Arial" w:hAnsi="Arial" w:cs="Arial"/>
          <w:sz w:val="20"/>
          <w:szCs w:val="20"/>
        </w:rPr>
        <w:t xml:space="preserve">different approaches </w:t>
      </w:r>
      <w:r w:rsidR="0036399E">
        <w:rPr>
          <w:rFonts w:ascii="Arial" w:hAnsi="Arial" w:cs="Arial"/>
          <w:sz w:val="20"/>
          <w:szCs w:val="20"/>
        </w:rPr>
        <w:t xml:space="preserve">necessary </w:t>
      </w:r>
      <w:r>
        <w:rPr>
          <w:rFonts w:ascii="Arial" w:hAnsi="Arial" w:cs="Arial"/>
          <w:sz w:val="20"/>
          <w:szCs w:val="20"/>
        </w:rPr>
        <w:t>for these particular issues</w:t>
      </w:r>
      <w:r w:rsidR="0042507C">
        <w:rPr>
          <w:rFonts w:ascii="Arial" w:hAnsi="Arial" w:cs="Arial"/>
          <w:sz w:val="20"/>
          <w:szCs w:val="20"/>
        </w:rPr>
        <w:t>. Per STBM pillar,</w:t>
      </w:r>
      <w:r w:rsidR="00862050">
        <w:rPr>
          <w:rFonts w:ascii="Arial" w:hAnsi="Arial" w:cs="Arial"/>
          <w:sz w:val="20"/>
          <w:szCs w:val="20"/>
        </w:rPr>
        <w:t xml:space="preserve"> </w:t>
      </w:r>
      <w:r w:rsidR="0036399E">
        <w:rPr>
          <w:rFonts w:ascii="Arial" w:hAnsi="Arial" w:cs="Arial"/>
          <w:sz w:val="20"/>
          <w:szCs w:val="20"/>
        </w:rPr>
        <w:t>the</w:t>
      </w:r>
      <w:r w:rsidR="0042507C">
        <w:rPr>
          <w:rFonts w:ascii="Arial" w:hAnsi="Arial" w:cs="Arial"/>
          <w:sz w:val="20"/>
          <w:szCs w:val="20"/>
        </w:rPr>
        <w:t xml:space="preserve"> observations</w:t>
      </w:r>
      <w:r w:rsidR="00862050">
        <w:rPr>
          <w:rFonts w:ascii="Arial" w:hAnsi="Arial" w:cs="Arial"/>
          <w:sz w:val="20"/>
          <w:szCs w:val="20"/>
        </w:rPr>
        <w:t xml:space="preserve"> are</w:t>
      </w:r>
      <w:r w:rsidR="0042507C">
        <w:rPr>
          <w:rFonts w:ascii="Arial" w:hAnsi="Arial" w:cs="Arial"/>
          <w:sz w:val="20"/>
          <w:szCs w:val="20"/>
        </w:rPr>
        <w:t>:</w:t>
      </w:r>
    </w:p>
    <w:p w14:paraId="0233305C" w14:textId="77777777" w:rsidR="00DA0EC2" w:rsidRDefault="008D7291" w:rsidP="008D7291">
      <w:pPr>
        <w:pStyle w:val="Lijstalinea"/>
        <w:numPr>
          <w:ilvl w:val="0"/>
          <w:numId w:val="8"/>
        </w:numPr>
        <w:rPr>
          <w:rFonts w:cs="Arial"/>
          <w:szCs w:val="20"/>
        </w:rPr>
      </w:pPr>
      <w:r>
        <w:rPr>
          <w:rFonts w:cs="Arial"/>
          <w:szCs w:val="20"/>
        </w:rPr>
        <w:t>The dense habitat pattern does not always allow for one toilet per house</w:t>
      </w:r>
      <w:r w:rsidR="00862050">
        <w:rPr>
          <w:rFonts w:cs="Arial"/>
          <w:szCs w:val="20"/>
        </w:rPr>
        <w:t>, as the space is limited</w:t>
      </w:r>
      <w:r w:rsidRPr="008D7291">
        <w:rPr>
          <w:rFonts w:cs="Arial"/>
          <w:szCs w:val="20"/>
        </w:rPr>
        <w:t xml:space="preserve">. </w:t>
      </w:r>
      <w:r>
        <w:rPr>
          <w:rFonts w:cs="Arial"/>
          <w:szCs w:val="20"/>
        </w:rPr>
        <w:t>In these situations, a joint toilet building is constructed by the different families that will use the toilet(s).</w:t>
      </w:r>
      <w:r w:rsidR="00920EBC">
        <w:rPr>
          <w:rFonts w:cs="Arial"/>
          <w:szCs w:val="20"/>
        </w:rPr>
        <w:t xml:space="preserve"> There is no report yet of a sludge emptying enterprise which collects and dumps the sludge safely.</w:t>
      </w:r>
      <w:r w:rsidR="00357050">
        <w:rPr>
          <w:rFonts w:cs="Arial"/>
          <w:szCs w:val="20"/>
        </w:rPr>
        <w:t xml:space="preserve"> According to the information, the pits/tanks are not yet full.</w:t>
      </w:r>
    </w:p>
    <w:p w14:paraId="0233305D" w14:textId="77777777" w:rsidR="0036399E" w:rsidRDefault="0036399E" w:rsidP="0036399E">
      <w:pPr>
        <w:pStyle w:val="Lijstalinea"/>
        <w:rPr>
          <w:rFonts w:cs="Arial"/>
          <w:szCs w:val="20"/>
        </w:rPr>
      </w:pPr>
      <w:r>
        <w:rPr>
          <w:rFonts w:cs="Arial"/>
          <w:szCs w:val="20"/>
        </w:rPr>
        <w:t>Another observation is that subsidised toilets, especially public toilets or MCK, are constructed</w:t>
      </w:r>
      <w:r w:rsidR="00357050">
        <w:rPr>
          <w:rFonts w:cs="Arial"/>
          <w:szCs w:val="20"/>
        </w:rPr>
        <w:t xml:space="preserve"> by other projects</w:t>
      </w:r>
      <w:r>
        <w:rPr>
          <w:rFonts w:cs="Arial"/>
          <w:szCs w:val="20"/>
        </w:rPr>
        <w:t>, which in fact hinder the introduction of STBM with its approach of non-subsidy</w:t>
      </w:r>
      <w:r w:rsidR="00D510D3">
        <w:rPr>
          <w:rFonts w:cs="Arial"/>
          <w:szCs w:val="20"/>
        </w:rPr>
        <w:t xml:space="preserve"> construction</w:t>
      </w:r>
      <w:r>
        <w:rPr>
          <w:rFonts w:cs="Arial"/>
          <w:szCs w:val="20"/>
        </w:rPr>
        <w:t>, own responsibility</w:t>
      </w:r>
      <w:r w:rsidR="00D510D3">
        <w:rPr>
          <w:rFonts w:cs="Arial"/>
          <w:szCs w:val="20"/>
        </w:rPr>
        <w:t xml:space="preserve"> for maintenance and effective use of the toilet.</w:t>
      </w:r>
    </w:p>
    <w:p w14:paraId="0233305E" w14:textId="77777777" w:rsidR="00AF5D31" w:rsidRDefault="00AF5D31" w:rsidP="008D7291">
      <w:pPr>
        <w:pStyle w:val="Lijstalinea"/>
        <w:numPr>
          <w:ilvl w:val="0"/>
          <w:numId w:val="8"/>
        </w:numPr>
        <w:rPr>
          <w:rFonts w:cs="Arial"/>
          <w:szCs w:val="20"/>
        </w:rPr>
      </w:pPr>
      <w:r>
        <w:rPr>
          <w:rFonts w:cs="Arial"/>
          <w:szCs w:val="20"/>
        </w:rPr>
        <w:t>Hand washing facilities are constructed close to</w:t>
      </w:r>
      <w:r w:rsidR="00D510D3">
        <w:rPr>
          <w:rFonts w:cs="Arial"/>
          <w:szCs w:val="20"/>
        </w:rPr>
        <w:t>,</w:t>
      </w:r>
      <w:r>
        <w:rPr>
          <w:rFonts w:cs="Arial"/>
          <w:szCs w:val="20"/>
        </w:rPr>
        <w:t xml:space="preserve"> but mostly inside the toilet. Hand washing facilities at the houses are mainly in the yard. Note that in these areas, there is often a water supply network with yard connections.</w:t>
      </w:r>
    </w:p>
    <w:p w14:paraId="0233305F" w14:textId="77777777" w:rsidR="00AF5D31" w:rsidRDefault="00AF5D31" w:rsidP="008D7291">
      <w:pPr>
        <w:pStyle w:val="Lijstalinea"/>
        <w:numPr>
          <w:ilvl w:val="0"/>
          <w:numId w:val="8"/>
        </w:numPr>
        <w:rPr>
          <w:rFonts w:cs="Arial"/>
          <w:szCs w:val="20"/>
        </w:rPr>
      </w:pPr>
      <w:r>
        <w:rPr>
          <w:rFonts w:cs="Arial"/>
          <w:szCs w:val="20"/>
        </w:rPr>
        <w:t xml:space="preserve">Many people boil water on petrol or gas, as fire wood is difficult to get and </w:t>
      </w:r>
      <w:r w:rsidR="00D510D3">
        <w:rPr>
          <w:rFonts w:cs="Arial"/>
          <w:szCs w:val="20"/>
        </w:rPr>
        <w:t xml:space="preserve">is </w:t>
      </w:r>
      <w:r>
        <w:rPr>
          <w:rFonts w:cs="Arial"/>
          <w:szCs w:val="20"/>
        </w:rPr>
        <w:t>expensive. Others buy bottle</w:t>
      </w:r>
      <w:r w:rsidR="00D510D3">
        <w:rPr>
          <w:rFonts w:cs="Arial"/>
          <w:szCs w:val="20"/>
        </w:rPr>
        <w:t>d</w:t>
      </w:r>
      <w:r>
        <w:rPr>
          <w:rFonts w:cs="Arial"/>
          <w:szCs w:val="20"/>
        </w:rPr>
        <w:t xml:space="preserve"> water. The use of water filters is not yet widespread. </w:t>
      </w:r>
    </w:p>
    <w:p w14:paraId="02333060" w14:textId="77777777" w:rsidR="00AF5D31" w:rsidRDefault="00AF5D31" w:rsidP="00AF5D31">
      <w:pPr>
        <w:pStyle w:val="Lijstalinea"/>
        <w:rPr>
          <w:rFonts w:cs="Arial"/>
          <w:szCs w:val="20"/>
        </w:rPr>
      </w:pPr>
      <w:r>
        <w:rPr>
          <w:rFonts w:cs="Arial"/>
          <w:szCs w:val="20"/>
        </w:rPr>
        <w:t>On one occasion</w:t>
      </w:r>
      <w:r w:rsidR="0036399E">
        <w:rPr>
          <w:rFonts w:cs="Arial"/>
          <w:szCs w:val="20"/>
        </w:rPr>
        <w:t xml:space="preserve"> in Flores</w:t>
      </w:r>
      <w:r>
        <w:rPr>
          <w:rFonts w:cs="Arial"/>
          <w:szCs w:val="20"/>
        </w:rPr>
        <w:t xml:space="preserve">, it was possible to compare the running costs between petrol and water filter. The costs to filter water is </w:t>
      </w:r>
      <w:r w:rsidR="00357050">
        <w:rPr>
          <w:rFonts w:cs="Arial"/>
          <w:szCs w:val="20"/>
        </w:rPr>
        <w:t>zero</w:t>
      </w:r>
      <w:r>
        <w:rPr>
          <w:rFonts w:cs="Arial"/>
          <w:szCs w:val="20"/>
        </w:rPr>
        <w:t xml:space="preserve">, the costs for boiling water </w:t>
      </w:r>
      <w:r w:rsidR="0036399E">
        <w:rPr>
          <w:rFonts w:cs="Arial"/>
          <w:szCs w:val="20"/>
        </w:rPr>
        <w:t>with</w:t>
      </w:r>
      <w:r>
        <w:rPr>
          <w:rFonts w:cs="Arial"/>
          <w:szCs w:val="20"/>
        </w:rPr>
        <w:t xml:space="preserve"> a petrol stove </w:t>
      </w:r>
      <w:r w:rsidR="0036399E">
        <w:rPr>
          <w:rFonts w:cs="Arial"/>
          <w:szCs w:val="20"/>
        </w:rPr>
        <w:t>i</w:t>
      </w:r>
      <w:r>
        <w:rPr>
          <w:rFonts w:cs="Arial"/>
          <w:szCs w:val="20"/>
        </w:rPr>
        <w:t xml:space="preserve">s about Rp 100,000 / month, </w:t>
      </w:r>
      <w:r w:rsidR="0036399E">
        <w:rPr>
          <w:rFonts w:cs="Arial"/>
          <w:szCs w:val="20"/>
        </w:rPr>
        <w:t xml:space="preserve">an amount that </w:t>
      </w:r>
      <w:r w:rsidR="00357050">
        <w:rPr>
          <w:rFonts w:cs="Arial"/>
          <w:szCs w:val="20"/>
        </w:rPr>
        <w:t>will</w:t>
      </w:r>
      <w:r w:rsidR="0036399E">
        <w:rPr>
          <w:rFonts w:cs="Arial"/>
          <w:szCs w:val="20"/>
        </w:rPr>
        <w:t xml:space="preserve"> </w:t>
      </w:r>
      <w:r>
        <w:rPr>
          <w:rFonts w:cs="Arial"/>
          <w:szCs w:val="20"/>
        </w:rPr>
        <w:t xml:space="preserve">vary with the number of occupants. </w:t>
      </w:r>
      <w:r w:rsidR="0036399E">
        <w:rPr>
          <w:rFonts w:cs="Arial"/>
          <w:szCs w:val="20"/>
        </w:rPr>
        <w:t>The investment costs for water filter and petrol stove were not known</w:t>
      </w:r>
      <w:r w:rsidR="00D510D3">
        <w:rPr>
          <w:rFonts w:cs="Arial"/>
          <w:szCs w:val="20"/>
        </w:rPr>
        <w:t xml:space="preserve"> by the </w:t>
      </w:r>
      <w:r w:rsidR="00357050">
        <w:rPr>
          <w:rFonts w:cs="Arial"/>
          <w:szCs w:val="20"/>
        </w:rPr>
        <w:t xml:space="preserve">two </w:t>
      </w:r>
      <w:r w:rsidR="00D510D3">
        <w:rPr>
          <w:rFonts w:cs="Arial"/>
          <w:szCs w:val="20"/>
        </w:rPr>
        <w:t>families</w:t>
      </w:r>
      <w:r w:rsidR="0036399E">
        <w:rPr>
          <w:rFonts w:cs="Arial"/>
          <w:szCs w:val="20"/>
        </w:rPr>
        <w:t>.</w:t>
      </w:r>
    </w:p>
    <w:p w14:paraId="02333061" w14:textId="77777777" w:rsidR="008D7291" w:rsidRDefault="00AF5D31" w:rsidP="008D7291">
      <w:pPr>
        <w:pStyle w:val="Lijstalinea"/>
        <w:numPr>
          <w:ilvl w:val="0"/>
          <w:numId w:val="8"/>
        </w:numPr>
        <w:rPr>
          <w:rFonts w:cs="Arial"/>
          <w:szCs w:val="20"/>
        </w:rPr>
      </w:pPr>
      <w:r>
        <w:rPr>
          <w:rFonts w:cs="Arial"/>
          <w:szCs w:val="20"/>
        </w:rPr>
        <w:t xml:space="preserve">The solid waste is a </w:t>
      </w:r>
      <w:r w:rsidR="0036399E">
        <w:rPr>
          <w:rFonts w:cs="Arial"/>
          <w:szCs w:val="20"/>
        </w:rPr>
        <w:t xml:space="preserve">huge </w:t>
      </w:r>
      <w:r>
        <w:rPr>
          <w:rFonts w:cs="Arial"/>
          <w:szCs w:val="20"/>
        </w:rPr>
        <w:t>problem</w:t>
      </w:r>
      <w:r w:rsidR="0036399E">
        <w:rPr>
          <w:rFonts w:cs="Arial"/>
          <w:szCs w:val="20"/>
        </w:rPr>
        <w:t>. T</w:t>
      </w:r>
      <w:r>
        <w:rPr>
          <w:rFonts w:cs="Arial"/>
          <w:szCs w:val="20"/>
        </w:rPr>
        <w:t>he waste collection and the treatment/disposal systems are virtually non-existent</w:t>
      </w:r>
      <w:r w:rsidR="0042507C">
        <w:rPr>
          <w:rFonts w:cs="Arial"/>
          <w:szCs w:val="20"/>
        </w:rPr>
        <w:t>/non-functional</w:t>
      </w:r>
      <w:r>
        <w:rPr>
          <w:rFonts w:cs="Arial"/>
          <w:szCs w:val="20"/>
        </w:rPr>
        <w:t xml:space="preserve"> in Flores and Timor, and the waste collection system in East Lombok serves only the urban area of the </w:t>
      </w:r>
      <w:proofErr w:type="spellStart"/>
      <w:r>
        <w:rPr>
          <w:rFonts w:cs="Arial"/>
          <w:szCs w:val="20"/>
        </w:rPr>
        <w:t>kabupaten</w:t>
      </w:r>
      <w:proofErr w:type="spellEnd"/>
      <w:r>
        <w:rPr>
          <w:rFonts w:cs="Arial"/>
          <w:szCs w:val="20"/>
        </w:rPr>
        <w:t xml:space="preserve"> capital </w:t>
      </w:r>
      <w:proofErr w:type="spellStart"/>
      <w:r>
        <w:rPr>
          <w:rFonts w:cs="Arial"/>
          <w:szCs w:val="20"/>
        </w:rPr>
        <w:t>Selong</w:t>
      </w:r>
      <w:proofErr w:type="spellEnd"/>
      <w:r>
        <w:rPr>
          <w:rFonts w:cs="Arial"/>
          <w:szCs w:val="20"/>
        </w:rPr>
        <w:t>.</w:t>
      </w:r>
    </w:p>
    <w:p w14:paraId="02333062" w14:textId="77777777" w:rsidR="0042507C" w:rsidRDefault="0042507C" w:rsidP="0042507C">
      <w:pPr>
        <w:pStyle w:val="Lijstalinea"/>
        <w:numPr>
          <w:ilvl w:val="1"/>
          <w:numId w:val="8"/>
        </w:numPr>
        <w:ind w:left="1134" w:hanging="283"/>
        <w:rPr>
          <w:rFonts w:cs="Arial"/>
          <w:szCs w:val="20"/>
        </w:rPr>
      </w:pPr>
      <w:r>
        <w:rPr>
          <w:rFonts w:cs="Arial"/>
          <w:szCs w:val="20"/>
        </w:rPr>
        <w:t xml:space="preserve">In Flores, YDD tries to revitalise the waste collection by advocating the replacement of the current broken waste collection containers. Also, the waste containers are now more frequently collected and replaced by empty ones. However, the waste </w:t>
      </w:r>
      <w:r w:rsidR="00D510D3">
        <w:rPr>
          <w:rFonts w:cs="Arial"/>
          <w:szCs w:val="20"/>
        </w:rPr>
        <w:t>disposal of</w:t>
      </w:r>
      <w:r>
        <w:rPr>
          <w:rFonts w:cs="Arial"/>
          <w:szCs w:val="20"/>
        </w:rPr>
        <w:t xml:space="preserve"> </w:t>
      </w:r>
      <w:proofErr w:type="spellStart"/>
      <w:r>
        <w:rPr>
          <w:rFonts w:cs="Arial"/>
          <w:szCs w:val="20"/>
        </w:rPr>
        <w:t>Larantuka</w:t>
      </w:r>
      <w:proofErr w:type="spellEnd"/>
      <w:r>
        <w:rPr>
          <w:rFonts w:cs="Arial"/>
          <w:szCs w:val="20"/>
        </w:rPr>
        <w:t xml:space="preserve"> (</w:t>
      </w:r>
      <w:proofErr w:type="spellStart"/>
      <w:r>
        <w:rPr>
          <w:rFonts w:cs="Arial"/>
          <w:szCs w:val="20"/>
        </w:rPr>
        <w:t>kabupaten</w:t>
      </w:r>
      <w:proofErr w:type="spellEnd"/>
      <w:r>
        <w:rPr>
          <w:rFonts w:cs="Arial"/>
          <w:szCs w:val="20"/>
        </w:rPr>
        <w:t xml:space="preserve"> </w:t>
      </w:r>
      <w:proofErr w:type="spellStart"/>
      <w:r>
        <w:rPr>
          <w:rFonts w:cs="Arial"/>
          <w:szCs w:val="20"/>
        </w:rPr>
        <w:t>Flotim</w:t>
      </w:r>
      <w:proofErr w:type="spellEnd"/>
      <w:r>
        <w:rPr>
          <w:rFonts w:cs="Arial"/>
          <w:szCs w:val="20"/>
        </w:rPr>
        <w:t>) is dumping along the main road and burning</w:t>
      </w:r>
      <w:r w:rsidR="00357050">
        <w:rPr>
          <w:rFonts w:cs="Arial"/>
          <w:szCs w:val="20"/>
        </w:rPr>
        <w:t xml:space="preserve"> it</w:t>
      </w:r>
      <w:r>
        <w:rPr>
          <w:rFonts w:cs="Arial"/>
          <w:szCs w:val="20"/>
        </w:rPr>
        <w:t xml:space="preserve">. </w:t>
      </w:r>
    </w:p>
    <w:p w14:paraId="02333063" w14:textId="77777777" w:rsidR="00357050" w:rsidRDefault="0042507C" w:rsidP="0042507C">
      <w:pPr>
        <w:pStyle w:val="Lijstalinea"/>
        <w:numPr>
          <w:ilvl w:val="1"/>
          <w:numId w:val="8"/>
        </w:numPr>
        <w:ind w:left="1134" w:hanging="283"/>
        <w:rPr>
          <w:rFonts w:cs="Arial"/>
          <w:szCs w:val="20"/>
        </w:rPr>
      </w:pPr>
      <w:r>
        <w:rPr>
          <w:rFonts w:cs="Arial"/>
          <w:szCs w:val="20"/>
        </w:rPr>
        <w:t xml:space="preserve">In Timor, Plan helped establish a solid waste separation and collection system. The recyclable waste is then sent via </w:t>
      </w:r>
      <w:proofErr w:type="spellStart"/>
      <w:r>
        <w:rPr>
          <w:rFonts w:cs="Arial"/>
          <w:szCs w:val="20"/>
        </w:rPr>
        <w:t>Kupang</w:t>
      </w:r>
      <w:proofErr w:type="spellEnd"/>
      <w:r>
        <w:rPr>
          <w:rFonts w:cs="Arial"/>
          <w:szCs w:val="20"/>
        </w:rPr>
        <w:t xml:space="preserve"> to the recycle industry in Surabaya. The families receive money for the recyclable materials. </w:t>
      </w:r>
    </w:p>
    <w:p w14:paraId="02333064" w14:textId="77777777" w:rsidR="0042507C" w:rsidRDefault="0042507C" w:rsidP="00357050">
      <w:pPr>
        <w:pStyle w:val="Lijstalinea"/>
        <w:ind w:left="1134"/>
        <w:rPr>
          <w:rFonts w:cs="Arial"/>
          <w:szCs w:val="20"/>
        </w:rPr>
      </w:pPr>
      <w:r>
        <w:rPr>
          <w:rFonts w:cs="Arial"/>
          <w:szCs w:val="20"/>
        </w:rPr>
        <w:t>The remaining waste is collected by the town service and dumped in a landfill. The families pay for the waste collection and dumping system.</w:t>
      </w:r>
    </w:p>
    <w:p w14:paraId="02333065" w14:textId="77777777" w:rsidR="0042507C" w:rsidRDefault="0042507C" w:rsidP="0042507C">
      <w:pPr>
        <w:pStyle w:val="Lijstalinea"/>
        <w:numPr>
          <w:ilvl w:val="1"/>
          <w:numId w:val="8"/>
        </w:numPr>
        <w:ind w:left="1134" w:hanging="283"/>
        <w:rPr>
          <w:rFonts w:cs="Arial"/>
          <w:szCs w:val="20"/>
        </w:rPr>
      </w:pPr>
      <w:r>
        <w:rPr>
          <w:rFonts w:cs="Arial"/>
          <w:szCs w:val="20"/>
        </w:rPr>
        <w:t xml:space="preserve">In Lombok, YMP advocates for solid waste collection points per desa, with concrete rings. However, </w:t>
      </w:r>
      <w:r w:rsidR="00920EBC">
        <w:rPr>
          <w:rFonts w:cs="Arial"/>
          <w:szCs w:val="20"/>
        </w:rPr>
        <w:t xml:space="preserve">in general </w:t>
      </w:r>
      <w:r>
        <w:rPr>
          <w:rFonts w:cs="Arial"/>
          <w:szCs w:val="20"/>
        </w:rPr>
        <w:t>the waste</w:t>
      </w:r>
      <w:r w:rsidR="00357050">
        <w:rPr>
          <w:rFonts w:cs="Arial"/>
          <w:szCs w:val="20"/>
        </w:rPr>
        <w:t xml:space="preserve"> in these rings</w:t>
      </w:r>
      <w:r>
        <w:rPr>
          <w:rFonts w:cs="Arial"/>
          <w:szCs w:val="20"/>
        </w:rPr>
        <w:t xml:space="preserve"> is not collected and flows over</w:t>
      </w:r>
      <w:r w:rsidR="00357050">
        <w:rPr>
          <w:rFonts w:cs="Arial"/>
          <w:szCs w:val="20"/>
        </w:rPr>
        <w:t>.</w:t>
      </w:r>
      <w:r>
        <w:rPr>
          <w:rFonts w:cs="Arial"/>
          <w:szCs w:val="20"/>
        </w:rPr>
        <w:t xml:space="preserve"> The </w:t>
      </w:r>
      <w:r w:rsidR="00920EBC">
        <w:rPr>
          <w:rFonts w:cs="Arial"/>
          <w:szCs w:val="20"/>
        </w:rPr>
        <w:t>neighbour</w:t>
      </w:r>
      <w:r w:rsidR="00357050">
        <w:rPr>
          <w:rFonts w:cs="Arial"/>
          <w:szCs w:val="20"/>
        </w:rPr>
        <w:t>hood then</w:t>
      </w:r>
      <w:r>
        <w:rPr>
          <w:rFonts w:cs="Arial"/>
          <w:szCs w:val="20"/>
        </w:rPr>
        <w:t xml:space="preserve"> burn</w:t>
      </w:r>
      <w:r w:rsidR="00357050">
        <w:rPr>
          <w:rFonts w:cs="Arial"/>
          <w:szCs w:val="20"/>
        </w:rPr>
        <w:t>s</w:t>
      </w:r>
      <w:r>
        <w:rPr>
          <w:rFonts w:cs="Arial"/>
          <w:szCs w:val="20"/>
        </w:rPr>
        <w:t xml:space="preserve"> the waste, which is not pleasant.</w:t>
      </w:r>
      <w:r w:rsidR="00920EBC">
        <w:rPr>
          <w:rFonts w:cs="Arial"/>
          <w:szCs w:val="20"/>
        </w:rPr>
        <w:t xml:space="preserve"> Another method </w:t>
      </w:r>
      <w:r w:rsidR="00357050">
        <w:rPr>
          <w:rFonts w:cs="Arial"/>
          <w:szCs w:val="20"/>
        </w:rPr>
        <w:t xml:space="preserve">reported </w:t>
      </w:r>
      <w:r w:rsidR="00920EBC">
        <w:rPr>
          <w:rFonts w:cs="Arial"/>
          <w:szCs w:val="20"/>
        </w:rPr>
        <w:t xml:space="preserve">is to dump the waste in a river. </w:t>
      </w:r>
    </w:p>
    <w:p w14:paraId="02333066" w14:textId="77777777" w:rsidR="00920EBC" w:rsidRDefault="00920EBC" w:rsidP="00920EBC">
      <w:pPr>
        <w:pStyle w:val="Lijstalinea"/>
        <w:numPr>
          <w:ilvl w:val="0"/>
          <w:numId w:val="8"/>
        </w:numPr>
        <w:rPr>
          <w:rFonts w:cs="Arial"/>
          <w:szCs w:val="20"/>
        </w:rPr>
      </w:pPr>
      <w:r>
        <w:rPr>
          <w:rFonts w:cs="Arial"/>
          <w:szCs w:val="20"/>
        </w:rPr>
        <w:t xml:space="preserve">Liquid waste is another issue, especially </w:t>
      </w:r>
      <w:r w:rsidR="002E2C94">
        <w:rPr>
          <w:rFonts w:cs="Arial"/>
          <w:szCs w:val="20"/>
        </w:rPr>
        <w:t>because in the “urban desa” much ground surface is covered</w:t>
      </w:r>
      <w:r w:rsidR="00357050">
        <w:rPr>
          <w:rFonts w:cs="Arial"/>
          <w:szCs w:val="20"/>
        </w:rPr>
        <w:t xml:space="preserve"> </w:t>
      </w:r>
      <w:r w:rsidR="002E2C94">
        <w:rPr>
          <w:rFonts w:cs="Arial"/>
          <w:szCs w:val="20"/>
        </w:rPr>
        <w:t xml:space="preserve">which reduces infiltration. </w:t>
      </w:r>
      <w:r>
        <w:rPr>
          <w:rFonts w:cs="Arial"/>
          <w:szCs w:val="20"/>
        </w:rPr>
        <w:t xml:space="preserve">Household waste water either </w:t>
      </w:r>
      <w:r w:rsidR="00357050">
        <w:rPr>
          <w:rFonts w:cs="Arial"/>
          <w:szCs w:val="20"/>
        </w:rPr>
        <w:t>flows</w:t>
      </w:r>
      <w:r>
        <w:rPr>
          <w:rFonts w:cs="Arial"/>
          <w:szCs w:val="20"/>
        </w:rPr>
        <w:t xml:space="preserve"> into or is dumped in the open gullies.</w:t>
      </w:r>
    </w:p>
    <w:p w14:paraId="02333067" w14:textId="77777777" w:rsidR="00DA0EC2" w:rsidRDefault="00DA0EC2" w:rsidP="00DA0EC2">
      <w:pPr>
        <w:spacing w:after="0"/>
        <w:rPr>
          <w:rFonts w:ascii="Arial" w:hAnsi="Arial" w:cs="Arial"/>
          <w:sz w:val="20"/>
          <w:szCs w:val="20"/>
        </w:rPr>
      </w:pPr>
    </w:p>
    <w:p w14:paraId="02333068" w14:textId="77777777" w:rsidR="00862050" w:rsidRDefault="00920EBC" w:rsidP="00DA0EC2">
      <w:pPr>
        <w:spacing w:after="0"/>
        <w:rPr>
          <w:rFonts w:ascii="Arial" w:hAnsi="Arial" w:cs="Arial"/>
          <w:sz w:val="20"/>
          <w:szCs w:val="20"/>
        </w:rPr>
      </w:pPr>
      <w:r>
        <w:rPr>
          <w:rFonts w:ascii="Arial" w:hAnsi="Arial" w:cs="Arial"/>
          <w:sz w:val="20"/>
          <w:szCs w:val="20"/>
        </w:rPr>
        <w:t xml:space="preserve">There </w:t>
      </w:r>
      <w:r w:rsidR="00D510D3">
        <w:rPr>
          <w:rFonts w:ascii="Arial" w:hAnsi="Arial" w:cs="Arial"/>
          <w:sz w:val="20"/>
          <w:szCs w:val="20"/>
        </w:rPr>
        <w:t>are</w:t>
      </w:r>
      <w:r>
        <w:rPr>
          <w:rFonts w:ascii="Arial" w:hAnsi="Arial" w:cs="Arial"/>
          <w:sz w:val="20"/>
          <w:szCs w:val="20"/>
        </w:rPr>
        <w:t xml:space="preserve"> </w:t>
      </w:r>
      <w:r w:rsidR="00862050">
        <w:rPr>
          <w:rFonts w:ascii="Arial" w:hAnsi="Arial" w:cs="Arial"/>
          <w:sz w:val="20"/>
          <w:szCs w:val="20"/>
        </w:rPr>
        <w:t>three</w:t>
      </w:r>
      <w:r w:rsidR="00D510D3">
        <w:rPr>
          <w:rFonts w:ascii="Arial" w:hAnsi="Arial" w:cs="Arial"/>
          <w:sz w:val="20"/>
          <w:szCs w:val="20"/>
        </w:rPr>
        <w:t xml:space="preserve"> </w:t>
      </w:r>
      <w:r>
        <w:rPr>
          <w:rFonts w:ascii="Arial" w:hAnsi="Arial" w:cs="Arial"/>
          <w:sz w:val="20"/>
          <w:szCs w:val="20"/>
        </w:rPr>
        <w:t>common observation</w:t>
      </w:r>
      <w:r w:rsidR="00D510D3">
        <w:rPr>
          <w:rFonts w:ascii="Arial" w:hAnsi="Arial" w:cs="Arial"/>
          <w:sz w:val="20"/>
          <w:szCs w:val="20"/>
        </w:rPr>
        <w:t>s</w:t>
      </w:r>
      <w:r w:rsidR="00E45850">
        <w:rPr>
          <w:rFonts w:ascii="Arial" w:hAnsi="Arial" w:cs="Arial"/>
          <w:sz w:val="20"/>
          <w:szCs w:val="20"/>
        </w:rPr>
        <w:t xml:space="preserve"> for Timor and Flores</w:t>
      </w:r>
      <w:r>
        <w:rPr>
          <w:rFonts w:ascii="Arial" w:hAnsi="Arial" w:cs="Arial"/>
          <w:sz w:val="20"/>
          <w:szCs w:val="20"/>
        </w:rPr>
        <w:t xml:space="preserve">: </w:t>
      </w:r>
    </w:p>
    <w:p w14:paraId="02333069" w14:textId="77777777" w:rsidR="00920EBC" w:rsidRPr="00862050" w:rsidRDefault="00862050" w:rsidP="00862050">
      <w:pPr>
        <w:pStyle w:val="Lijstalinea"/>
        <w:numPr>
          <w:ilvl w:val="0"/>
          <w:numId w:val="9"/>
        </w:numPr>
        <w:rPr>
          <w:rFonts w:cs="Arial"/>
          <w:szCs w:val="20"/>
        </w:rPr>
      </w:pPr>
      <w:r>
        <w:rPr>
          <w:rFonts w:cs="Arial"/>
          <w:szCs w:val="20"/>
        </w:rPr>
        <w:t>T</w:t>
      </w:r>
      <w:r w:rsidR="00920EBC" w:rsidRPr="00862050">
        <w:rPr>
          <w:rFonts w:cs="Arial"/>
          <w:szCs w:val="20"/>
        </w:rPr>
        <w:t>he urban centres have many commuters</w:t>
      </w:r>
      <w:r w:rsidR="002E2C94">
        <w:rPr>
          <w:rFonts w:cs="Arial"/>
          <w:szCs w:val="20"/>
        </w:rPr>
        <w:t xml:space="preserve"> from surrounding rural desa</w:t>
      </w:r>
      <w:r w:rsidR="00920EBC" w:rsidRPr="00862050">
        <w:rPr>
          <w:rFonts w:cs="Arial"/>
          <w:szCs w:val="20"/>
        </w:rPr>
        <w:t>,</w:t>
      </w:r>
      <w:r w:rsidR="00E45850" w:rsidRPr="00862050">
        <w:rPr>
          <w:rFonts w:cs="Arial"/>
          <w:szCs w:val="20"/>
        </w:rPr>
        <w:t xml:space="preserve"> wh</w:t>
      </w:r>
      <w:r w:rsidR="002E2C94">
        <w:rPr>
          <w:rFonts w:cs="Arial"/>
          <w:szCs w:val="20"/>
        </w:rPr>
        <w:t>o</w:t>
      </w:r>
      <w:r w:rsidR="00E45850" w:rsidRPr="00862050">
        <w:rPr>
          <w:rFonts w:cs="Arial"/>
          <w:szCs w:val="20"/>
        </w:rPr>
        <w:t xml:space="preserve"> work in</w:t>
      </w:r>
      <w:r w:rsidR="00920EBC" w:rsidRPr="00862050">
        <w:rPr>
          <w:rFonts w:cs="Arial"/>
          <w:szCs w:val="20"/>
        </w:rPr>
        <w:t xml:space="preserve"> the offices, shops and markets. </w:t>
      </w:r>
      <w:r w:rsidR="00D510D3" w:rsidRPr="00862050">
        <w:rPr>
          <w:rFonts w:cs="Arial"/>
          <w:szCs w:val="20"/>
        </w:rPr>
        <w:t xml:space="preserve">When in the urban area, they have </w:t>
      </w:r>
      <w:r w:rsidR="00920EBC" w:rsidRPr="00862050">
        <w:rPr>
          <w:rFonts w:cs="Arial"/>
          <w:szCs w:val="20"/>
        </w:rPr>
        <w:t xml:space="preserve">less concern about solid waste </w:t>
      </w:r>
      <w:r w:rsidR="002E2C94">
        <w:rPr>
          <w:rFonts w:cs="Arial"/>
          <w:szCs w:val="20"/>
        </w:rPr>
        <w:t>management</w:t>
      </w:r>
      <w:r w:rsidR="00822E92" w:rsidRPr="00862050">
        <w:rPr>
          <w:rFonts w:cs="Arial"/>
          <w:szCs w:val="20"/>
        </w:rPr>
        <w:t xml:space="preserve"> </w:t>
      </w:r>
      <w:r w:rsidR="00D510D3" w:rsidRPr="00862050">
        <w:rPr>
          <w:rFonts w:cs="Arial"/>
          <w:szCs w:val="20"/>
        </w:rPr>
        <w:t xml:space="preserve">and even about open defecation. </w:t>
      </w:r>
    </w:p>
    <w:p w14:paraId="0233306A" w14:textId="77777777" w:rsidR="00D510D3" w:rsidRDefault="002E2C94" w:rsidP="00862050">
      <w:pPr>
        <w:pStyle w:val="Lijstalinea"/>
        <w:numPr>
          <w:ilvl w:val="0"/>
          <w:numId w:val="9"/>
        </w:numPr>
        <w:rPr>
          <w:rFonts w:cs="Arial"/>
          <w:szCs w:val="20"/>
        </w:rPr>
      </w:pPr>
      <w:r>
        <w:rPr>
          <w:rFonts w:cs="Arial"/>
          <w:szCs w:val="20"/>
        </w:rPr>
        <w:t>It is difficult to get t</w:t>
      </w:r>
      <w:r w:rsidR="00D510D3" w:rsidRPr="00862050">
        <w:rPr>
          <w:rFonts w:cs="Arial"/>
          <w:szCs w:val="20"/>
        </w:rPr>
        <w:t xml:space="preserve">he population in a (peri-) urban area </w:t>
      </w:r>
      <w:r>
        <w:rPr>
          <w:rFonts w:cs="Arial"/>
          <w:szCs w:val="20"/>
        </w:rPr>
        <w:t>at a general meeting, e.g. to talk about STBM. They have limited time</w:t>
      </w:r>
      <w:r w:rsidR="00862050" w:rsidRPr="00862050">
        <w:rPr>
          <w:rFonts w:cs="Arial"/>
          <w:szCs w:val="20"/>
        </w:rPr>
        <w:t xml:space="preserve">, </w:t>
      </w:r>
      <w:r>
        <w:rPr>
          <w:rFonts w:cs="Arial"/>
          <w:szCs w:val="20"/>
        </w:rPr>
        <w:t xml:space="preserve">are less organised or </w:t>
      </w:r>
      <w:r w:rsidR="00862050" w:rsidRPr="00862050">
        <w:rPr>
          <w:rFonts w:cs="Arial"/>
          <w:szCs w:val="20"/>
        </w:rPr>
        <w:t>less</w:t>
      </w:r>
      <w:r>
        <w:rPr>
          <w:rFonts w:cs="Arial"/>
          <w:szCs w:val="20"/>
        </w:rPr>
        <w:t xml:space="preserve"> interested in communal issues </w:t>
      </w:r>
      <w:r w:rsidR="00D510D3" w:rsidRPr="00862050">
        <w:rPr>
          <w:rFonts w:cs="Arial"/>
          <w:szCs w:val="20"/>
        </w:rPr>
        <w:t xml:space="preserve">than in the rural area. It demands short </w:t>
      </w:r>
      <w:r w:rsidR="00862050" w:rsidRPr="00862050">
        <w:rPr>
          <w:rFonts w:cs="Arial"/>
          <w:szCs w:val="20"/>
        </w:rPr>
        <w:t xml:space="preserve">intensive </w:t>
      </w:r>
      <w:r w:rsidR="00D510D3" w:rsidRPr="00862050">
        <w:rPr>
          <w:rFonts w:cs="Arial"/>
          <w:szCs w:val="20"/>
        </w:rPr>
        <w:t xml:space="preserve">meetings </w:t>
      </w:r>
      <w:r w:rsidR="00862050" w:rsidRPr="00862050">
        <w:rPr>
          <w:rFonts w:cs="Arial"/>
          <w:szCs w:val="20"/>
        </w:rPr>
        <w:t>while</w:t>
      </w:r>
      <w:r w:rsidR="00D510D3" w:rsidRPr="00862050">
        <w:rPr>
          <w:rFonts w:cs="Arial"/>
          <w:szCs w:val="20"/>
        </w:rPr>
        <w:t xml:space="preserve"> accepting that not all are present</w:t>
      </w:r>
      <w:r>
        <w:rPr>
          <w:rFonts w:cs="Arial"/>
          <w:szCs w:val="20"/>
        </w:rPr>
        <w:t xml:space="preserve">. The volunteers then have to pass the message to give </w:t>
      </w:r>
      <w:r w:rsidR="00D510D3" w:rsidRPr="00862050">
        <w:rPr>
          <w:rFonts w:cs="Arial"/>
          <w:szCs w:val="20"/>
        </w:rPr>
        <w:t xml:space="preserve">follow-up of such </w:t>
      </w:r>
      <w:r w:rsidR="00862050" w:rsidRPr="00862050">
        <w:rPr>
          <w:rFonts w:cs="Arial"/>
          <w:szCs w:val="20"/>
        </w:rPr>
        <w:t xml:space="preserve">promotion </w:t>
      </w:r>
      <w:r w:rsidR="00D510D3" w:rsidRPr="00862050">
        <w:rPr>
          <w:rFonts w:cs="Arial"/>
          <w:szCs w:val="20"/>
        </w:rPr>
        <w:t>meetings</w:t>
      </w:r>
      <w:r>
        <w:rPr>
          <w:rFonts w:cs="Arial"/>
          <w:szCs w:val="20"/>
        </w:rPr>
        <w:t>.</w:t>
      </w:r>
    </w:p>
    <w:p w14:paraId="0233306B" w14:textId="77777777" w:rsidR="00862050" w:rsidRDefault="00862050" w:rsidP="00862050">
      <w:pPr>
        <w:pStyle w:val="Lijstalinea"/>
        <w:numPr>
          <w:ilvl w:val="0"/>
          <w:numId w:val="9"/>
        </w:numPr>
        <w:rPr>
          <w:rFonts w:cs="Arial"/>
          <w:szCs w:val="20"/>
        </w:rPr>
      </w:pPr>
      <w:r>
        <w:rPr>
          <w:rFonts w:cs="Arial"/>
          <w:szCs w:val="20"/>
        </w:rPr>
        <w:t xml:space="preserve">Some urban </w:t>
      </w:r>
      <w:proofErr w:type="spellStart"/>
      <w:r>
        <w:rPr>
          <w:rFonts w:cs="Arial"/>
          <w:szCs w:val="20"/>
        </w:rPr>
        <w:t>desa</w:t>
      </w:r>
      <w:proofErr w:type="spellEnd"/>
      <w:r>
        <w:rPr>
          <w:rFonts w:cs="Arial"/>
          <w:szCs w:val="20"/>
        </w:rPr>
        <w:t xml:space="preserve"> (</w:t>
      </w:r>
      <w:proofErr w:type="spellStart"/>
      <w:r>
        <w:rPr>
          <w:rFonts w:cs="Arial"/>
          <w:szCs w:val="20"/>
        </w:rPr>
        <w:t>kelurahan</w:t>
      </w:r>
      <w:proofErr w:type="spellEnd"/>
      <w:r>
        <w:rPr>
          <w:rFonts w:cs="Arial"/>
          <w:szCs w:val="20"/>
        </w:rPr>
        <w:t>) simpl</w:t>
      </w:r>
      <w:r w:rsidR="002E2C94">
        <w:rPr>
          <w:rFonts w:cs="Arial"/>
          <w:szCs w:val="20"/>
        </w:rPr>
        <w:t>y do not want to participate. A</w:t>
      </w:r>
      <w:r>
        <w:rPr>
          <w:rFonts w:cs="Arial"/>
          <w:szCs w:val="20"/>
        </w:rPr>
        <w:t xml:space="preserve"> solution</w:t>
      </w:r>
      <w:r w:rsidR="008420DB">
        <w:rPr>
          <w:rFonts w:cs="Arial"/>
          <w:szCs w:val="20"/>
        </w:rPr>
        <w:t xml:space="preserve"> can be to ask </w:t>
      </w:r>
      <w:r>
        <w:rPr>
          <w:rFonts w:cs="Arial"/>
          <w:szCs w:val="20"/>
        </w:rPr>
        <w:t>the Camat or even Bupati</w:t>
      </w:r>
      <w:r w:rsidR="002E2C94">
        <w:rPr>
          <w:rFonts w:cs="Arial"/>
          <w:szCs w:val="20"/>
        </w:rPr>
        <w:t xml:space="preserve"> to step in, when these</w:t>
      </w:r>
      <w:r>
        <w:rPr>
          <w:rFonts w:cs="Arial"/>
          <w:szCs w:val="20"/>
        </w:rPr>
        <w:t xml:space="preserve"> are convinced of the benefits by STBM</w:t>
      </w:r>
      <w:r w:rsidR="002E2C94">
        <w:rPr>
          <w:rFonts w:cs="Arial"/>
          <w:szCs w:val="20"/>
        </w:rPr>
        <w:t xml:space="preserve">. After all, </w:t>
      </w:r>
      <w:r w:rsidR="008420DB">
        <w:rPr>
          <w:rFonts w:cs="Arial"/>
          <w:szCs w:val="20"/>
        </w:rPr>
        <w:t xml:space="preserve">a positive </w:t>
      </w:r>
      <w:r w:rsidR="002E2C94">
        <w:rPr>
          <w:rFonts w:cs="Arial"/>
          <w:szCs w:val="20"/>
        </w:rPr>
        <w:t>message</w:t>
      </w:r>
      <w:r w:rsidR="008420DB">
        <w:rPr>
          <w:rFonts w:cs="Arial"/>
          <w:szCs w:val="20"/>
        </w:rPr>
        <w:t xml:space="preserve"> by higher authorities </w:t>
      </w:r>
      <w:r w:rsidR="002E2C94">
        <w:rPr>
          <w:rFonts w:cs="Arial"/>
          <w:szCs w:val="20"/>
        </w:rPr>
        <w:t xml:space="preserve">will </w:t>
      </w:r>
      <w:r w:rsidR="008420DB">
        <w:rPr>
          <w:rFonts w:cs="Arial"/>
          <w:szCs w:val="20"/>
        </w:rPr>
        <w:t>stimulate the population to give attention, in this case to STBM.</w:t>
      </w:r>
      <w:r>
        <w:rPr>
          <w:rFonts w:cs="Arial"/>
          <w:szCs w:val="20"/>
        </w:rPr>
        <w:t xml:space="preserve"> </w:t>
      </w:r>
    </w:p>
    <w:p w14:paraId="0233306C" w14:textId="77777777" w:rsidR="00862050" w:rsidRDefault="00862050" w:rsidP="00862050">
      <w:pPr>
        <w:pStyle w:val="Lijstalinea"/>
        <w:rPr>
          <w:rFonts w:cs="Arial"/>
          <w:szCs w:val="20"/>
        </w:rPr>
      </w:pPr>
      <w:r>
        <w:rPr>
          <w:rFonts w:cs="Arial"/>
          <w:szCs w:val="20"/>
        </w:rPr>
        <w:t xml:space="preserve">NB. The general SHAW approach has </w:t>
      </w:r>
      <w:r w:rsidR="002E2C94">
        <w:rPr>
          <w:rFonts w:cs="Arial"/>
          <w:szCs w:val="20"/>
        </w:rPr>
        <w:t xml:space="preserve">these </w:t>
      </w:r>
      <w:r>
        <w:rPr>
          <w:rFonts w:cs="Arial"/>
          <w:szCs w:val="20"/>
        </w:rPr>
        <w:t>two sides, one of respectful approach of the desa and wait for progress, while t</w:t>
      </w:r>
      <w:r w:rsidR="008420DB">
        <w:rPr>
          <w:rFonts w:cs="Arial"/>
          <w:szCs w:val="20"/>
        </w:rPr>
        <w:t>he other side is to promote positive signals from th</w:t>
      </w:r>
      <w:r w:rsidR="002E2C94">
        <w:rPr>
          <w:rFonts w:cs="Arial"/>
          <w:szCs w:val="20"/>
        </w:rPr>
        <w:t xml:space="preserve">e authorities </w:t>
      </w:r>
      <w:r w:rsidR="008420DB">
        <w:rPr>
          <w:rFonts w:cs="Arial"/>
          <w:szCs w:val="20"/>
        </w:rPr>
        <w:t>back</w:t>
      </w:r>
      <w:r w:rsidR="002E2C94">
        <w:rPr>
          <w:rFonts w:cs="Arial"/>
          <w:szCs w:val="20"/>
        </w:rPr>
        <w:t>ing</w:t>
      </w:r>
      <w:r w:rsidR="008420DB">
        <w:rPr>
          <w:rFonts w:cs="Arial"/>
          <w:szCs w:val="20"/>
        </w:rPr>
        <w:t xml:space="preserve"> the STBM promotion.</w:t>
      </w:r>
      <w:r w:rsidR="001F39DA">
        <w:rPr>
          <w:rFonts w:cs="Arial"/>
          <w:szCs w:val="20"/>
        </w:rPr>
        <w:t xml:space="preserve"> It works well, especially when a Camat goes door-to-door, but a careful balance is needed to avoid imposing behaviour as that does not sustain in the longer term.</w:t>
      </w:r>
    </w:p>
    <w:p w14:paraId="0233306D" w14:textId="77777777" w:rsidR="00D510D3" w:rsidRDefault="00D510D3" w:rsidP="00DA0EC2">
      <w:pPr>
        <w:spacing w:after="0"/>
        <w:rPr>
          <w:rFonts w:ascii="Arial" w:hAnsi="Arial" w:cs="Arial"/>
          <w:sz w:val="20"/>
          <w:szCs w:val="20"/>
        </w:rPr>
      </w:pPr>
    </w:p>
    <w:p w14:paraId="0233306E" w14:textId="77777777" w:rsidR="00D86EC4" w:rsidRDefault="001F39DA" w:rsidP="00D86EC4">
      <w:pPr>
        <w:pStyle w:val="Normal1"/>
        <w:rPr>
          <w:lang w:val="en-GB"/>
        </w:rPr>
      </w:pPr>
      <w:r>
        <w:rPr>
          <w:lang w:val="en-GB"/>
        </w:rPr>
        <w:lastRenderedPageBreak/>
        <w:t xml:space="preserve">As a conclusion, </w:t>
      </w:r>
      <w:r w:rsidR="00822E92">
        <w:rPr>
          <w:lang w:val="en-GB"/>
        </w:rPr>
        <w:t>STBM promotion for urban areas is not only needed for the urban population but also for the surrounding desa</w:t>
      </w:r>
      <w:r w:rsidR="008420DB">
        <w:rPr>
          <w:lang w:val="en-GB"/>
        </w:rPr>
        <w:t xml:space="preserve">. Probably </w:t>
      </w:r>
      <w:r w:rsidR="00822E92">
        <w:rPr>
          <w:lang w:val="en-GB"/>
        </w:rPr>
        <w:t xml:space="preserve">a strict </w:t>
      </w:r>
      <w:r w:rsidR="008420DB">
        <w:rPr>
          <w:lang w:val="en-GB"/>
        </w:rPr>
        <w:t xml:space="preserve">control is </w:t>
      </w:r>
      <w:r w:rsidR="00822E92">
        <w:rPr>
          <w:lang w:val="en-GB"/>
        </w:rPr>
        <w:t>needed to enforce the commuters to respect other’s living environment.</w:t>
      </w:r>
    </w:p>
    <w:p w14:paraId="0233306F" w14:textId="77777777" w:rsidR="001F39DA" w:rsidRDefault="001F39DA" w:rsidP="00D86EC4">
      <w:pPr>
        <w:pStyle w:val="Normal1"/>
        <w:rPr>
          <w:lang w:val="en-GB"/>
        </w:rPr>
      </w:pPr>
      <w:r>
        <w:rPr>
          <w:lang w:val="en-GB"/>
        </w:rPr>
        <w:t xml:space="preserve">Also, the SHAW approach probably needs adaptations for STBM promotion in (peri-) urban areas. Because the experiences by SHAW still cover a reduced period and/or are not yet well documented, it is too early to reach a final conclusion over the changes needed. </w:t>
      </w:r>
    </w:p>
    <w:p w14:paraId="02333070" w14:textId="77777777" w:rsidR="00B60503" w:rsidRDefault="00B60503" w:rsidP="00D86EC4">
      <w:pPr>
        <w:pStyle w:val="Normal1"/>
        <w:rPr>
          <w:lang w:val="en-GB"/>
        </w:rPr>
      </w:pPr>
    </w:p>
    <w:p w14:paraId="02333071" w14:textId="77777777" w:rsidR="00B60503" w:rsidRDefault="00B60503" w:rsidP="00D86EC4">
      <w:pPr>
        <w:pStyle w:val="Normal1"/>
        <w:rPr>
          <w:lang w:val="en-GB"/>
        </w:rPr>
      </w:pPr>
      <w:r>
        <w:rPr>
          <w:lang w:val="en-GB"/>
        </w:rPr>
        <w:t>As a result of the</w:t>
      </w:r>
      <w:r w:rsidR="001F39DA">
        <w:rPr>
          <w:lang w:val="en-GB"/>
        </w:rPr>
        <w:t>se</w:t>
      </w:r>
      <w:r>
        <w:rPr>
          <w:lang w:val="en-GB"/>
        </w:rPr>
        <w:t xml:space="preserve"> difficulties to introduce STBM in the mentioned (peri-) urban areas, progress is slow and no urban desa in Timor, Flores and Lombok has been officially verified by 30 June 2014. </w:t>
      </w:r>
    </w:p>
    <w:p w14:paraId="02333072" w14:textId="77777777" w:rsidR="00DA0EC2" w:rsidRDefault="00DA0EC2" w:rsidP="00D86EC4">
      <w:pPr>
        <w:pStyle w:val="Normal1"/>
        <w:rPr>
          <w:lang w:val="en-GB"/>
        </w:rPr>
      </w:pPr>
    </w:p>
    <w:p w14:paraId="02333073" w14:textId="77777777" w:rsidR="00DA0EC2" w:rsidRDefault="00DA0EC2" w:rsidP="00D86EC4">
      <w:pPr>
        <w:pStyle w:val="Normal1"/>
        <w:rPr>
          <w:lang w:val="en-GB"/>
        </w:rPr>
      </w:pPr>
    </w:p>
    <w:p w14:paraId="02333074" w14:textId="77777777" w:rsidR="00F070BB" w:rsidRDefault="00F070BB" w:rsidP="00D86EC4">
      <w:pPr>
        <w:pStyle w:val="Normal1"/>
        <w:rPr>
          <w:lang w:val="en-GB"/>
        </w:rPr>
      </w:pPr>
    </w:p>
    <w:p w14:paraId="02333075" w14:textId="77777777" w:rsidR="00F070BB" w:rsidRPr="00D86EC4" w:rsidRDefault="00F070BB" w:rsidP="00D86EC4">
      <w:pPr>
        <w:pStyle w:val="Normal1"/>
        <w:rPr>
          <w:lang w:val="en-GB"/>
        </w:rPr>
      </w:pPr>
    </w:p>
    <w:p w14:paraId="02333076" w14:textId="77777777" w:rsidR="00D86EC4" w:rsidRPr="00644B28" w:rsidRDefault="00D86EC4" w:rsidP="00D86EC4">
      <w:pPr>
        <w:spacing w:after="0"/>
        <w:rPr>
          <w:rFonts w:ascii="Arial" w:hAnsi="Arial" w:cs="Arial"/>
          <w:i/>
          <w:sz w:val="20"/>
          <w:szCs w:val="20"/>
          <w:u w:val="single"/>
        </w:rPr>
      </w:pPr>
      <w:r w:rsidRPr="00644B28">
        <w:rPr>
          <w:rFonts w:ascii="Arial" w:hAnsi="Arial" w:cs="Arial"/>
          <w:i/>
          <w:sz w:val="20"/>
          <w:szCs w:val="20"/>
          <w:u w:val="single"/>
        </w:rPr>
        <w:t>2.2 Creation of an enabling environment to stimulate sustainability of the STBM achievements</w:t>
      </w:r>
    </w:p>
    <w:p w14:paraId="02333077" w14:textId="77777777" w:rsidR="00F070BB" w:rsidRDefault="00F070BB" w:rsidP="00D86EC4">
      <w:pPr>
        <w:spacing w:after="0"/>
        <w:rPr>
          <w:rFonts w:ascii="Arial" w:hAnsi="Arial" w:cs="Arial"/>
          <w:sz w:val="20"/>
          <w:szCs w:val="20"/>
        </w:rPr>
      </w:pPr>
    </w:p>
    <w:p w14:paraId="02333078" w14:textId="77777777" w:rsidR="00D86EC4" w:rsidRPr="00644B28" w:rsidRDefault="00644B28" w:rsidP="00D86EC4">
      <w:pPr>
        <w:spacing w:after="0"/>
        <w:rPr>
          <w:rFonts w:ascii="Arial" w:hAnsi="Arial" w:cs="Arial"/>
          <w:sz w:val="20"/>
          <w:szCs w:val="20"/>
        </w:rPr>
      </w:pPr>
      <w:r>
        <w:rPr>
          <w:rFonts w:ascii="Arial" w:hAnsi="Arial" w:cs="Arial"/>
          <w:sz w:val="20"/>
          <w:szCs w:val="20"/>
        </w:rPr>
        <w:t xml:space="preserve">From its start, </w:t>
      </w:r>
      <w:r w:rsidR="00D86EC4" w:rsidRPr="00644B28">
        <w:rPr>
          <w:rFonts w:ascii="Arial" w:hAnsi="Arial" w:cs="Arial"/>
          <w:sz w:val="20"/>
          <w:szCs w:val="20"/>
        </w:rPr>
        <w:t xml:space="preserve">SHAW looks to the enabling environment in order to ensure a smooth STBM implementation </w:t>
      </w:r>
      <w:r w:rsidR="009F4115" w:rsidRPr="00644B28">
        <w:rPr>
          <w:rFonts w:ascii="Arial" w:hAnsi="Arial" w:cs="Arial"/>
          <w:sz w:val="20"/>
          <w:szCs w:val="20"/>
        </w:rPr>
        <w:t>and</w:t>
      </w:r>
      <w:r w:rsidR="00D86EC4" w:rsidRPr="00644B28">
        <w:rPr>
          <w:rFonts w:ascii="Arial" w:hAnsi="Arial" w:cs="Arial"/>
          <w:sz w:val="20"/>
          <w:szCs w:val="20"/>
        </w:rPr>
        <w:t xml:space="preserve"> also to ensure that</w:t>
      </w:r>
      <w:r>
        <w:rPr>
          <w:rFonts w:ascii="Arial" w:hAnsi="Arial" w:cs="Arial"/>
          <w:sz w:val="20"/>
          <w:szCs w:val="20"/>
        </w:rPr>
        <w:t xml:space="preserve"> support to the population continues</w:t>
      </w:r>
      <w:r w:rsidR="002A594A">
        <w:rPr>
          <w:rFonts w:ascii="Arial" w:hAnsi="Arial" w:cs="Arial"/>
          <w:sz w:val="20"/>
          <w:szCs w:val="20"/>
        </w:rPr>
        <w:t xml:space="preserve"> </w:t>
      </w:r>
      <w:r w:rsidR="002A594A" w:rsidRPr="00644B28">
        <w:rPr>
          <w:rFonts w:ascii="Arial" w:hAnsi="Arial" w:cs="Arial"/>
          <w:sz w:val="20"/>
          <w:szCs w:val="20"/>
        </w:rPr>
        <w:t xml:space="preserve">after the SHAW programme </w:t>
      </w:r>
      <w:r w:rsidR="00391D52">
        <w:rPr>
          <w:rFonts w:ascii="Arial" w:hAnsi="Arial" w:cs="Arial"/>
          <w:sz w:val="20"/>
          <w:szCs w:val="20"/>
        </w:rPr>
        <w:t>ends</w:t>
      </w:r>
      <w:r w:rsidR="002A594A">
        <w:rPr>
          <w:rFonts w:ascii="Arial" w:hAnsi="Arial" w:cs="Arial"/>
          <w:sz w:val="20"/>
          <w:szCs w:val="20"/>
        </w:rPr>
        <w:t>.</w:t>
      </w:r>
      <w:r w:rsidR="00662D95">
        <w:rPr>
          <w:rFonts w:ascii="Arial" w:hAnsi="Arial" w:cs="Arial"/>
          <w:sz w:val="20"/>
          <w:szCs w:val="20"/>
        </w:rPr>
        <w:t xml:space="preserve"> </w:t>
      </w:r>
      <w:r w:rsidR="002A594A">
        <w:rPr>
          <w:rFonts w:ascii="Arial" w:hAnsi="Arial" w:cs="Arial"/>
          <w:sz w:val="20"/>
          <w:szCs w:val="20"/>
        </w:rPr>
        <w:t xml:space="preserve">SHAW realises that a change in behaviour takes time and needs continued support </w:t>
      </w:r>
      <w:r w:rsidR="00DD61AB">
        <w:rPr>
          <w:rFonts w:ascii="Arial" w:hAnsi="Arial" w:cs="Arial"/>
          <w:sz w:val="20"/>
          <w:szCs w:val="20"/>
        </w:rPr>
        <w:t>and lasting motivation</w:t>
      </w:r>
      <w:r w:rsidR="002A594A">
        <w:rPr>
          <w:rFonts w:ascii="Arial" w:hAnsi="Arial" w:cs="Arial"/>
          <w:sz w:val="20"/>
          <w:szCs w:val="20"/>
        </w:rPr>
        <w:t xml:space="preserve">. </w:t>
      </w:r>
      <w:r>
        <w:rPr>
          <w:rFonts w:ascii="Arial" w:hAnsi="Arial" w:cs="Arial"/>
          <w:sz w:val="20"/>
          <w:szCs w:val="20"/>
        </w:rPr>
        <w:t xml:space="preserve">Aim is that: </w:t>
      </w:r>
    </w:p>
    <w:p w14:paraId="02333079" w14:textId="77777777" w:rsidR="00D86EC4" w:rsidRPr="00D86EC4" w:rsidRDefault="002A594A" w:rsidP="00D86EC4">
      <w:pPr>
        <w:spacing w:after="0"/>
        <w:ind w:left="284" w:hanging="284"/>
        <w:rPr>
          <w:rFonts w:ascii="Arial" w:hAnsi="Arial" w:cs="Arial"/>
          <w:sz w:val="20"/>
          <w:szCs w:val="20"/>
        </w:rPr>
      </w:pPr>
      <w:r>
        <w:rPr>
          <w:rFonts w:ascii="Arial" w:hAnsi="Arial" w:cs="Arial"/>
          <w:sz w:val="20"/>
          <w:szCs w:val="20"/>
        </w:rPr>
        <w:t>-</w:t>
      </w:r>
      <w:r>
        <w:rPr>
          <w:rFonts w:ascii="Arial" w:hAnsi="Arial" w:cs="Arial"/>
          <w:sz w:val="20"/>
          <w:szCs w:val="20"/>
        </w:rPr>
        <w:tab/>
        <w:t xml:space="preserve">The achieved changes in behaviour towards sanitation and hygiene </w:t>
      </w:r>
      <w:r w:rsidR="00D86EC4" w:rsidRPr="00644B28">
        <w:rPr>
          <w:rFonts w:ascii="Arial" w:hAnsi="Arial" w:cs="Arial"/>
          <w:sz w:val="20"/>
          <w:szCs w:val="20"/>
        </w:rPr>
        <w:t xml:space="preserve">will </w:t>
      </w:r>
      <w:r>
        <w:rPr>
          <w:rFonts w:ascii="Arial" w:hAnsi="Arial" w:cs="Arial"/>
          <w:sz w:val="20"/>
          <w:szCs w:val="20"/>
        </w:rPr>
        <w:t xml:space="preserve">sustain and thus </w:t>
      </w:r>
      <w:r w:rsidR="00D86EC4" w:rsidRPr="00644B28">
        <w:rPr>
          <w:rFonts w:ascii="Arial" w:hAnsi="Arial" w:cs="Arial"/>
          <w:sz w:val="20"/>
          <w:szCs w:val="20"/>
        </w:rPr>
        <w:t xml:space="preserve">continue to benefit the population </w:t>
      </w:r>
      <w:r>
        <w:rPr>
          <w:rFonts w:ascii="Arial" w:hAnsi="Arial" w:cs="Arial"/>
          <w:sz w:val="20"/>
          <w:szCs w:val="20"/>
        </w:rPr>
        <w:t>by</w:t>
      </w:r>
      <w:r w:rsidR="00D86EC4" w:rsidRPr="00644B28">
        <w:rPr>
          <w:rFonts w:ascii="Arial" w:hAnsi="Arial" w:cs="Arial"/>
          <w:sz w:val="20"/>
          <w:szCs w:val="20"/>
        </w:rPr>
        <w:t xml:space="preserve"> an improved health situation</w:t>
      </w:r>
      <w:r>
        <w:rPr>
          <w:rFonts w:ascii="Arial" w:hAnsi="Arial" w:cs="Arial"/>
          <w:sz w:val="20"/>
          <w:szCs w:val="20"/>
        </w:rPr>
        <w:t>. The health improvements</w:t>
      </w:r>
      <w:r w:rsidR="00D86EC4" w:rsidRPr="00644B28">
        <w:rPr>
          <w:rFonts w:ascii="Arial" w:hAnsi="Arial" w:cs="Arial"/>
          <w:sz w:val="20"/>
          <w:szCs w:val="20"/>
        </w:rPr>
        <w:t xml:space="preserve"> in turn contribute to poverty reduction</w:t>
      </w:r>
      <w:r>
        <w:rPr>
          <w:rFonts w:ascii="Arial" w:hAnsi="Arial" w:cs="Arial"/>
          <w:sz w:val="20"/>
          <w:szCs w:val="20"/>
        </w:rPr>
        <w:t xml:space="preserve">, which is </w:t>
      </w:r>
      <w:r w:rsidR="00D86EC4" w:rsidRPr="00644B28">
        <w:rPr>
          <w:rFonts w:ascii="Arial" w:hAnsi="Arial" w:cs="Arial"/>
          <w:sz w:val="20"/>
          <w:szCs w:val="20"/>
        </w:rPr>
        <w:t>the Overall Programme Goal of SHAW.</w:t>
      </w:r>
      <w:r w:rsidR="00D86EC4" w:rsidRPr="00D86EC4">
        <w:rPr>
          <w:rFonts w:ascii="Arial" w:hAnsi="Arial" w:cs="Arial"/>
          <w:sz w:val="20"/>
          <w:szCs w:val="20"/>
        </w:rPr>
        <w:t xml:space="preserve"> </w:t>
      </w:r>
    </w:p>
    <w:p w14:paraId="0233307A" w14:textId="77777777" w:rsidR="00DD61AB" w:rsidRDefault="00D86EC4" w:rsidP="00D86EC4">
      <w:pPr>
        <w:spacing w:after="0"/>
        <w:ind w:left="284" w:hanging="284"/>
        <w:rPr>
          <w:rFonts w:ascii="Arial" w:hAnsi="Arial" w:cs="Arial"/>
          <w:sz w:val="20"/>
          <w:szCs w:val="20"/>
        </w:rPr>
      </w:pPr>
      <w:r w:rsidRPr="00D86EC4">
        <w:rPr>
          <w:rFonts w:ascii="Arial" w:hAnsi="Arial" w:cs="Arial"/>
          <w:sz w:val="20"/>
          <w:szCs w:val="20"/>
        </w:rPr>
        <w:t>-</w:t>
      </w:r>
      <w:r w:rsidRPr="00D86EC4">
        <w:rPr>
          <w:rFonts w:ascii="Arial" w:hAnsi="Arial" w:cs="Arial"/>
          <w:sz w:val="20"/>
          <w:szCs w:val="20"/>
        </w:rPr>
        <w:tab/>
        <w:t xml:space="preserve">In case of </w:t>
      </w:r>
      <w:r w:rsidR="00DD61AB">
        <w:rPr>
          <w:rFonts w:ascii="Arial" w:hAnsi="Arial" w:cs="Arial"/>
          <w:sz w:val="20"/>
          <w:szCs w:val="20"/>
        </w:rPr>
        <w:t xml:space="preserve">slippage or </w:t>
      </w:r>
      <w:r w:rsidRPr="00D86EC4">
        <w:rPr>
          <w:rFonts w:ascii="Arial" w:hAnsi="Arial" w:cs="Arial"/>
          <w:sz w:val="20"/>
          <w:szCs w:val="20"/>
        </w:rPr>
        <w:t xml:space="preserve">new influx of people in the area, there is knowledge how to </w:t>
      </w:r>
      <w:r w:rsidR="00DD61AB">
        <w:rPr>
          <w:rFonts w:ascii="Arial" w:hAnsi="Arial" w:cs="Arial"/>
          <w:sz w:val="20"/>
          <w:szCs w:val="20"/>
        </w:rPr>
        <w:t xml:space="preserve">refresh or </w:t>
      </w:r>
      <w:r w:rsidRPr="00D86EC4">
        <w:rPr>
          <w:rFonts w:ascii="Arial" w:hAnsi="Arial" w:cs="Arial"/>
          <w:sz w:val="20"/>
          <w:szCs w:val="20"/>
        </w:rPr>
        <w:t>promote STBM</w:t>
      </w:r>
      <w:r w:rsidR="00DD61AB">
        <w:rPr>
          <w:rFonts w:ascii="Arial" w:hAnsi="Arial" w:cs="Arial"/>
          <w:sz w:val="20"/>
          <w:szCs w:val="20"/>
        </w:rPr>
        <w:t xml:space="preserve"> behaviour.</w:t>
      </w:r>
    </w:p>
    <w:p w14:paraId="0233307B" w14:textId="77777777" w:rsidR="00D86EC4" w:rsidRPr="00D86EC4" w:rsidRDefault="00DD61AB" w:rsidP="00D86EC4">
      <w:pPr>
        <w:spacing w:after="0"/>
        <w:ind w:left="284" w:hanging="284"/>
        <w:rPr>
          <w:rFonts w:ascii="Arial" w:hAnsi="Arial" w:cs="Arial"/>
          <w:sz w:val="20"/>
          <w:szCs w:val="20"/>
        </w:rPr>
      </w:pPr>
      <w:r>
        <w:rPr>
          <w:rFonts w:ascii="Arial" w:hAnsi="Arial" w:cs="Arial"/>
          <w:sz w:val="20"/>
          <w:szCs w:val="20"/>
        </w:rPr>
        <w:t>-</w:t>
      </w:r>
      <w:r>
        <w:rPr>
          <w:rFonts w:ascii="Arial" w:hAnsi="Arial" w:cs="Arial"/>
          <w:sz w:val="20"/>
          <w:szCs w:val="20"/>
        </w:rPr>
        <w:tab/>
        <w:t xml:space="preserve">In case of a </w:t>
      </w:r>
      <w:r w:rsidRPr="00D86EC4">
        <w:rPr>
          <w:rFonts w:ascii="Arial" w:hAnsi="Arial" w:cs="Arial"/>
          <w:sz w:val="20"/>
          <w:szCs w:val="20"/>
        </w:rPr>
        <w:t xml:space="preserve">split of </w:t>
      </w:r>
      <w:r>
        <w:rPr>
          <w:rFonts w:ascii="Arial" w:hAnsi="Arial" w:cs="Arial"/>
          <w:sz w:val="20"/>
          <w:szCs w:val="20"/>
        </w:rPr>
        <w:t xml:space="preserve">a </w:t>
      </w:r>
      <w:r w:rsidRPr="00D86EC4">
        <w:rPr>
          <w:rFonts w:ascii="Arial" w:hAnsi="Arial" w:cs="Arial"/>
          <w:sz w:val="20"/>
          <w:szCs w:val="20"/>
        </w:rPr>
        <w:t>desa</w:t>
      </w:r>
      <w:r>
        <w:rPr>
          <w:rFonts w:ascii="Arial" w:hAnsi="Arial" w:cs="Arial"/>
          <w:sz w:val="20"/>
          <w:szCs w:val="20"/>
        </w:rPr>
        <w:t xml:space="preserve">, there is knowledge </w:t>
      </w:r>
      <w:r w:rsidR="00D86EC4" w:rsidRPr="00D86EC4">
        <w:rPr>
          <w:rFonts w:ascii="Arial" w:hAnsi="Arial" w:cs="Arial"/>
          <w:sz w:val="20"/>
          <w:szCs w:val="20"/>
        </w:rPr>
        <w:t xml:space="preserve">how to set-up the monitoring and </w:t>
      </w:r>
      <w:r>
        <w:rPr>
          <w:rFonts w:ascii="Arial" w:hAnsi="Arial" w:cs="Arial"/>
          <w:sz w:val="20"/>
          <w:szCs w:val="20"/>
        </w:rPr>
        <w:t xml:space="preserve">the </w:t>
      </w:r>
      <w:r w:rsidR="00D86EC4" w:rsidRPr="00D86EC4">
        <w:rPr>
          <w:rFonts w:ascii="Arial" w:hAnsi="Arial" w:cs="Arial"/>
          <w:sz w:val="20"/>
          <w:szCs w:val="20"/>
        </w:rPr>
        <w:t>follow-up in the new situation.</w:t>
      </w:r>
    </w:p>
    <w:p w14:paraId="0233307C" w14:textId="77777777" w:rsidR="00D86EC4" w:rsidRDefault="00584782" w:rsidP="00D86EC4">
      <w:pPr>
        <w:spacing w:after="0"/>
        <w:rPr>
          <w:rFonts w:ascii="Arial" w:hAnsi="Arial" w:cs="Arial"/>
          <w:sz w:val="20"/>
          <w:szCs w:val="20"/>
        </w:rPr>
      </w:pPr>
      <w:r>
        <w:rPr>
          <w:rFonts w:ascii="Arial" w:hAnsi="Arial" w:cs="Arial"/>
          <w:sz w:val="20"/>
          <w:szCs w:val="20"/>
        </w:rPr>
        <w:t xml:space="preserve">Note that “support” by the enabling environment covers a large variety of activities, like refresher promotion on STBM behaviour to keep the community spirit high, or a focused approach to families that </w:t>
      </w:r>
      <w:r w:rsidR="0074685C">
        <w:rPr>
          <w:rFonts w:ascii="Arial" w:hAnsi="Arial" w:cs="Arial"/>
          <w:sz w:val="20"/>
          <w:szCs w:val="20"/>
        </w:rPr>
        <w:t xml:space="preserve">prevents or repairs </w:t>
      </w:r>
      <w:r>
        <w:rPr>
          <w:rFonts w:ascii="Arial" w:hAnsi="Arial" w:cs="Arial"/>
          <w:sz w:val="20"/>
          <w:szCs w:val="20"/>
        </w:rPr>
        <w:t xml:space="preserve">slippage, or </w:t>
      </w:r>
      <w:r w:rsidR="0074685C">
        <w:rPr>
          <w:rFonts w:ascii="Arial" w:hAnsi="Arial" w:cs="Arial"/>
          <w:sz w:val="20"/>
          <w:szCs w:val="20"/>
        </w:rPr>
        <w:t xml:space="preserve">a </w:t>
      </w:r>
      <w:r>
        <w:rPr>
          <w:rFonts w:ascii="Arial" w:hAnsi="Arial" w:cs="Arial"/>
          <w:sz w:val="20"/>
          <w:szCs w:val="20"/>
        </w:rPr>
        <w:t xml:space="preserve">response to demands for STBM facilities </w:t>
      </w:r>
      <w:r w:rsidR="0074685C">
        <w:rPr>
          <w:rFonts w:ascii="Arial" w:hAnsi="Arial" w:cs="Arial"/>
          <w:sz w:val="20"/>
          <w:szCs w:val="20"/>
        </w:rPr>
        <w:t>and/</w:t>
      </w:r>
      <w:r>
        <w:rPr>
          <w:rFonts w:ascii="Arial" w:hAnsi="Arial" w:cs="Arial"/>
          <w:sz w:val="20"/>
          <w:szCs w:val="20"/>
        </w:rPr>
        <w:t>or services by handymen or enterprises</w:t>
      </w:r>
      <w:r w:rsidR="0074685C">
        <w:rPr>
          <w:rFonts w:ascii="Arial" w:hAnsi="Arial" w:cs="Arial"/>
          <w:sz w:val="20"/>
          <w:szCs w:val="20"/>
        </w:rPr>
        <w:t xml:space="preserve">. It also refers to leaders </w:t>
      </w:r>
      <w:r>
        <w:rPr>
          <w:rFonts w:ascii="Arial" w:hAnsi="Arial" w:cs="Arial"/>
          <w:sz w:val="20"/>
          <w:szCs w:val="20"/>
        </w:rPr>
        <w:t>includ</w:t>
      </w:r>
      <w:r w:rsidR="0074685C">
        <w:rPr>
          <w:rFonts w:ascii="Arial" w:hAnsi="Arial" w:cs="Arial"/>
          <w:sz w:val="20"/>
          <w:szCs w:val="20"/>
        </w:rPr>
        <w:t>ing</w:t>
      </w:r>
      <w:r>
        <w:rPr>
          <w:rFonts w:ascii="Arial" w:hAnsi="Arial" w:cs="Arial"/>
          <w:sz w:val="20"/>
          <w:szCs w:val="20"/>
        </w:rPr>
        <w:t xml:space="preserve"> STBM in political speech</w:t>
      </w:r>
      <w:r w:rsidR="0074685C">
        <w:rPr>
          <w:rFonts w:ascii="Arial" w:hAnsi="Arial" w:cs="Arial"/>
          <w:sz w:val="20"/>
          <w:szCs w:val="20"/>
        </w:rPr>
        <w:t>es or religious sermons</w:t>
      </w:r>
      <w:r>
        <w:rPr>
          <w:rFonts w:ascii="Arial" w:hAnsi="Arial" w:cs="Arial"/>
          <w:sz w:val="20"/>
          <w:szCs w:val="20"/>
        </w:rPr>
        <w:t xml:space="preserve">, and </w:t>
      </w:r>
      <w:r w:rsidR="0074685C">
        <w:rPr>
          <w:rFonts w:ascii="Arial" w:hAnsi="Arial" w:cs="Arial"/>
          <w:sz w:val="20"/>
          <w:szCs w:val="20"/>
        </w:rPr>
        <w:t>it refers as last example to the broad</w:t>
      </w:r>
      <w:r>
        <w:rPr>
          <w:rFonts w:ascii="Arial" w:hAnsi="Arial" w:cs="Arial"/>
          <w:sz w:val="20"/>
          <w:szCs w:val="20"/>
        </w:rPr>
        <w:t xml:space="preserve"> monitoring process when the volunteer discusses the STBM situation of a house and meanwhile promotes STBM behaviour</w:t>
      </w:r>
      <w:r w:rsidR="0074685C">
        <w:rPr>
          <w:rFonts w:ascii="Arial" w:hAnsi="Arial" w:cs="Arial"/>
          <w:sz w:val="20"/>
          <w:szCs w:val="20"/>
        </w:rPr>
        <w:t xml:space="preserve"> with later a discussion of the results at dusun, desa and kecamatan level to conclude to eventual follow-up actions</w:t>
      </w:r>
      <w:r>
        <w:rPr>
          <w:rFonts w:ascii="Arial" w:hAnsi="Arial" w:cs="Arial"/>
          <w:sz w:val="20"/>
          <w:szCs w:val="20"/>
        </w:rPr>
        <w:t>.</w:t>
      </w:r>
    </w:p>
    <w:p w14:paraId="0233307D" w14:textId="77777777" w:rsidR="00584782" w:rsidRDefault="00584782" w:rsidP="00D86EC4">
      <w:pPr>
        <w:spacing w:after="0"/>
        <w:rPr>
          <w:rFonts w:ascii="Arial" w:hAnsi="Arial" w:cs="Arial"/>
          <w:sz w:val="20"/>
          <w:szCs w:val="20"/>
        </w:rPr>
      </w:pPr>
    </w:p>
    <w:p w14:paraId="0233307E" w14:textId="77777777" w:rsidR="00662D95" w:rsidRPr="00D86EC4" w:rsidRDefault="00662D95" w:rsidP="00662D95">
      <w:pPr>
        <w:spacing w:after="0"/>
        <w:rPr>
          <w:rFonts w:ascii="Arial" w:hAnsi="Arial" w:cs="Arial"/>
          <w:sz w:val="20"/>
          <w:szCs w:val="20"/>
        </w:rPr>
      </w:pPr>
      <w:r w:rsidRPr="00D86EC4">
        <w:rPr>
          <w:rFonts w:ascii="Arial" w:hAnsi="Arial" w:cs="Arial"/>
          <w:sz w:val="20"/>
          <w:szCs w:val="20"/>
        </w:rPr>
        <w:t xml:space="preserve">Stakeholders in the enabling environment are manifold, and include but are not limited to: </w:t>
      </w:r>
    </w:p>
    <w:p w14:paraId="0233307F" w14:textId="77777777" w:rsidR="008D0441" w:rsidRDefault="00662D95" w:rsidP="00662D95">
      <w:pPr>
        <w:spacing w:after="0"/>
        <w:ind w:left="284" w:hanging="284"/>
        <w:rPr>
          <w:rFonts w:ascii="Arial" w:hAnsi="Arial" w:cs="Arial"/>
          <w:sz w:val="20"/>
          <w:szCs w:val="20"/>
        </w:rPr>
      </w:pPr>
      <w:r w:rsidRPr="00D86EC4">
        <w:rPr>
          <w:rFonts w:ascii="Arial" w:hAnsi="Arial" w:cs="Arial"/>
          <w:sz w:val="20"/>
          <w:szCs w:val="20"/>
        </w:rPr>
        <w:t>-</w:t>
      </w:r>
      <w:r w:rsidRPr="00D86EC4">
        <w:rPr>
          <w:rFonts w:ascii="Arial" w:hAnsi="Arial" w:cs="Arial"/>
          <w:sz w:val="20"/>
          <w:szCs w:val="20"/>
        </w:rPr>
        <w:tab/>
        <w:t xml:space="preserve">In the desa: the desa </w:t>
      </w:r>
      <w:r w:rsidR="00584782">
        <w:rPr>
          <w:rFonts w:ascii="Arial" w:hAnsi="Arial" w:cs="Arial"/>
          <w:sz w:val="20"/>
          <w:szCs w:val="20"/>
        </w:rPr>
        <w:t>volunteers</w:t>
      </w:r>
      <w:r w:rsidRPr="00D86EC4">
        <w:rPr>
          <w:rFonts w:ascii="Arial" w:hAnsi="Arial" w:cs="Arial"/>
          <w:sz w:val="20"/>
          <w:szCs w:val="20"/>
        </w:rPr>
        <w:t>, the various organisations in the desa (e.g. religious leaders, traditional leaders, group of elders and women group), the head of the school and the teachers, and the heads of dusun and desa (government function)</w:t>
      </w:r>
      <w:r>
        <w:rPr>
          <w:rFonts w:ascii="Arial" w:hAnsi="Arial" w:cs="Arial"/>
          <w:sz w:val="20"/>
          <w:szCs w:val="20"/>
        </w:rPr>
        <w:t>.</w:t>
      </w:r>
      <w:r w:rsidR="00391D52">
        <w:rPr>
          <w:rFonts w:ascii="Arial" w:hAnsi="Arial" w:cs="Arial"/>
          <w:sz w:val="20"/>
          <w:szCs w:val="20"/>
        </w:rPr>
        <w:t xml:space="preserve"> Please note that in most desa, the desa volunteers come from </w:t>
      </w:r>
      <w:r w:rsidR="00391D52" w:rsidRPr="00D86EC4">
        <w:rPr>
          <w:rFonts w:ascii="Arial" w:hAnsi="Arial" w:cs="Arial"/>
          <w:sz w:val="20"/>
          <w:szCs w:val="20"/>
        </w:rPr>
        <w:t>the health cadres of the Posyandu</w:t>
      </w:r>
      <w:r w:rsidR="00180C45">
        <w:rPr>
          <w:rFonts w:ascii="Arial" w:hAnsi="Arial" w:cs="Arial"/>
          <w:sz w:val="20"/>
          <w:szCs w:val="20"/>
        </w:rPr>
        <w:t xml:space="preserve"> (village health promotion service).</w:t>
      </w:r>
    </w:p>
    <w:p w14:paraId="02333080" w14:textId="77777777" w:rsidR="00662D95" w:rsidRPr="00D86EC4" w:rsidRDefault="00662D95" w:rsidP="00662D95">
      <w:pPr>
        <w:spacing w:after="0"/>
        <w:ind w:left="284" w:hanging="284"/>
        <w:rPr>
          <w:rFonts w:ascii="Arial" w:hAnsi="Arial" w:cs="Arial"/>
          <w:sz w:val="20"/>
          <w:szCs w:val="20"/>
        </w:rPr>
      </w:pPr>
      <w:r>
        <w:rPr>
          <w:rFonts w:ascii="Arial" w:hAnsi="Arial" w:cs="Arial"/>
          <w:sz w:val="20"/>
          <w:szCs w:val="20"/>
        </w:rPr>
        <w:tab/>
        <w:t xml:space="preserve">In many desa, the local handyman or </w:t>
      </w:r>
      <w:proofErr w:type="spellStart"/>
      <w:r>
        <w:rPr>
          <w:rFonts w:ascii="Arial" w:hAnsi="Arial" w:cs="Arial"/>
          <w:sz w:val="20"/>
          <w:szCs w:val="20"/>
        </w:rPr>
        <w:t>tukang</w:t>
      </w:r>
      <w:proofErr w:type="spellEnd"/>
      <w:r>
        <w:rPr>
          <w:rFonts w:ascii="Arial" w:hAnsi="Arial" w:cs="Arial"/>
          <w:sz w:val="20"/>
          <w:szCs w:val="20"/>
        </w:rPr>
        <w:t xml:space="preserve"> is also involved as stakeholder. The SHAW partners have trained the </w:t>
      </w:r>
      <w:proofErr w:type="spellStart"/>
      <w:r>
        <w:rPr>
          <w:rFonts w:ascii="Arial" w:hAnsi="Arial" w:cs="Arial"/>
          <w:sz w:val="20"/>
          <w:szCs w:val="20"/>
        </w:rPr>
        <w:t>tukang</w:t>
      </w:r>
      <w:proofErr w:type="spellEnd"/>
      <w:r>
        <w:rPr>
          <w:rFonts w:ascii="Arial" w:hAnsi="Arial" w:cs="Arial"/>
          <w:sz w:val="20"/>
          <w:szCs w:val="20"/>
        </w:rPr>
        <w:t xml:space="preserve"> to construct several models of toilet (dry pit to pour-flush toilet with septic tank). Some </w:t>
      </w:r>
      <w:proofErr w:type="spellStart"/>
      <w:r>
        <w:rPr>
          <w:rFonts w:ascii="Arial" w:hAnsi="Arial" w:cs="Arial"/>
          <w:sz w:val="20"/>
          <w:szCs w:val="20"/>
        </w:rPr>
        <w:t>tukang</w:t>
      </w:r>
      <w:proofErr w:type="spellEnd"/>
      <w:r>
        <w:rPr>
          <w:rFonts w:ascii="Arial" w:hAnsi="Arial" w:cs="Arial"/>
          <w:sz w:val="20"/>
          <w:szCs w:val="20"/>
        </w:rPr>
        <w:t xml:space="preserve"> are active beyond their desa, especially those trained in producing the squatting place of the pour-flush toilet.</w:t>
      </w:r>
    </w:p>
    <w:p w14:paraId="02333081" w14:textId="77777777" w:rsidR="00662D95" w:rsidRPr="00D86EC4" w:rsidRDefault="00662D95" w:rsidP="00662D95">
      <w:pPr>
        <w:spacing w:after="0"/>
        <w:ind w:left="284" w:hanging="284"/>
        <w:rPr>
          <w:rFonts w:ascii="Arial" w:hAnsi="Arial" w:cs="Arial"/>
          <w:sz w:val="20"/>
          <w:szCs w:val="20"/>
        </w:rPr>
      </w:pPr>
      <w:r w:rsidRPr="00D86EC4">
        <w:rPr>
          <w:rFonts w:ascii="Arial" w:hAnsi="Arial" w:cs="Arial"/>
          <w:sz w:val="20"/>
          <w:szCs w:val="20"/>
        </w:rPr>
        <w:t>-</w:t>
      </w:r>
      <w:r w:rsidRPr="00D86EC4">
        <w:rPr>
          <w:rFonts w:ascii="Arial" w:hAnsi="Arial" w:cs="Arial"/>
          <w:sz w:val="20"/>
          <w:szCs w:val="20"/>
        </w:rPr>
        <w:tab/>
        <w:t xml:space="preserve">In the kecamatan: the Camat, the kecamatan office (e.g. Welfare section, kecamatan Secretary and Camat), as well as the staff of the Puskesmas (head of </w:t>
      </w:r>
      <w:proofErr w:type="spellStart"/>
      <w:r w:rsidRPr="00D86EC4">
        <w:rPr>
          <w:rFonts w:ascii="Arial" w:hAnsi="Arial" w:cs="Arial"/>
          <w:sz w:val="20"/>
          <w:szCs w:val="20"/>
        </w:rPr>
        <w:t>Puskesmas</w:t>
      </w:r>
      <w:proofErr w:type="spellEnd"/>
      <w:r w:rsidRPr="00D86EC4">
        <w:rPr>
          <w:rFonts w:ascii="Arial" w:hAnsi="Arial" w:cs="Arial"/>
          <w:sz w:val="20"/>
          <w:szCs w:val="20"/>
        </w:rPr>
        <w:t xml:space="preserve">, sanitarian and </w:t>
      </w:r>
      <w:proofErr w:type="spellStart"/>
      <w:r w:rsidRPr="00D86EC4">
        <w:rPr>
          <w:rFonts w:ascii="Arial" w:hAnsi="Arial" w:cs="Arial"/>
          <w:sz w:val="20"/>
          <w:szCs w:val="20"/>
        </w:rPr>
        <w:t>promkes</w:t>
      </w:r>
      <w:proofErr w:type="spellEnd"/>
      <w:r w:rsidRPr="00D86EC4">
        <w:rPr>
          <w:rFonts w:ascii="Arial" w:hAnsi="Arial" w:cs="Arial"/>
          <w:sz w:val="20"/>
          <w:szCs w:val="20"/>
        </w:rPr>
        <w:t>) and the Education section.</w:t>
      </w:r>
    </w:p>
    <w:p w14:paraId="02333082" w14:textId="77777777" w:rsidR="00662D95" w:rsidRPr="00D86EC4" w:rsidRDefault="00662D95" w:rsidP="00662D95">
      <w:pPr>
        <w:spacing w:after="0"/>
        <w:ind w:left="284" w:hanging="284"/>
        <w:rPr>
          <w:rFonts w:ascii="Arial" w:hAnsi="Arial" w:cs="Arial"/>
          <w:sz w:val="20"/>
          <w:szCs w:val="20"/>
        </w:rPr>
      </w:pPr>
      <w:r w:rsidRPr="00D86EC4">
        <w:rPr>
          <w:rFonts w:ascii="Arial" w:hAnsi="Arial" w:cs="Arial"/>
          <w:sz w:val="20"/>
          <w:szCs w:val="20"/>
        </w:rPr>
        <w:t>-</w:t>
      </w:r>
      <w:r w:rsidRPr="00D86EC4">
        <w:rPr>
          <w:rFonts w:ascii="Arial" w:hAnsi="Arial" w:cs="Arial"/>
          <w:sz w:val="20"/>
          <w:szCs w:val="20"/>
        </w:rPr>
        <w:tab/>
        <w:t xml:space="preserve">In the kabupaten level: the members of the </w:t>
      </w:r>
      <w:proofErr w:type="spellStart"/>
      <w:r w:rsidRPr="00D86EC4">
        <w:rPr>
          <w:rFonts w:ascii="Arial" w:hAnsi="Arial" w:cs="Arial"/>
          <w:sz w:val="20"/>
          <w:szCs w:val="20"/>
        </w:rPr>
        <w:t>Pokja</w:t>
      </w:r>
      <w:proofErr w:type="spellEnd"/>
      <w:r w:rsidRPr="00D86EC4">
        <w:rPr>
          <w:rFonts w:ascii="Arial" w:hAnsi="Arial" w:cs="Arial"/>
          <w:sz w:val="20"/>
          <w:szCs w:val="20"/>
        </w:rPr>
        <w:t xml:space="preserve"> AMPL (especially </w:t>
      </w:r>
      <w:proofErr w:type="spellStart"/>
      <w:r w:rsidRPr="00D86EC4">
        <w:rPr>
          <w:rFonts w:ascii="Arial" w:hAnsi="Arial" w:cs="Arial"/>
          <w:sz w:val="20"/>
          <w:szCs w:val="20"/>
        </w:rPr>
        <w:t>Dinkes</w:t>
      </w:r>
      <w:proofErr w:type="spellEnd"/>
      <w:r w:rsidRPr="00D86EC4">
        <w:rPr>
          <w:rFonts w:ascii="Arial" w:hAnsi="Arial" w:cs="Arial"/>
          <w:sz w:val="20"/>
          <w:szCs w:val="20"/>
        </w:rPr>
        <w:t xml:space="preserve">, Dinas PPO and </w:t>
      </w:r>
      <w:proofErr w:type="spellStart"/>
      <w:r w:rsidRPr="00D86EC4">
        <w:rPr>
          <w:rFonts w:ascii="Arial" w:hAnsi="Arial" w:cs="Arial"/>
          <w:sz w:val="20"/>
          <w:szCs w:val="20"/>
        </w:rPr>
        <w:t>Bappeda</w:t>
      </w:r>
      <w:proofErr w:type="spellEnd"/>
      <w:r w:rsidRPr="00D86EC4">
        <w:rPr>
          <w:rFonts w:ascii="Arial" w:hAnsi="Arial" w:cs="Arial"/>
          <w:sz w:val="20"/>
          <w:szCs w:val="20"/>
        </w:rPr>
        <w:t xml:space="preserve">), the </w:t>
      </w:r>
      <w:proofErr w:type="spellStart"/>
      <w:r w:rsidRPr="00D86EC4">
        <w:rPr>
          <w:rFonts w:ascii="Arial" w:hAnsi="Arial" w:cs="Arial"/>
          <w:sz w:val="20"/>
          <w:szCs w:val="20"/>
        </w:rPr>
        <w:t>kabupaten</w:t>
      </w:r>
      <w:proofErr w:type="spellEnd"/>
      <w:r w:rsidRPr="00D86EC4">
        <w:rPr>
          <w:rFonts w:ascii="Arial" w:hAnsi="Arial" w:cs="Arial"/>
          <w:sz w:val="20"/>
          <w:szCs w:val="20"/>
        </w:rPr>
        <w:t xml:space="preserve"> office including the </w:t>
      </w:r>
      <w:proofErr w:type="spellStart"/>
      <w:r w:rsidRPr="00D86EC4">
        <w:rPr>
          <w:rFonts w:ascii="Arial" w:hAnsi="Arial" w:cs="Arial"/>
          <w:sz w:val="20"/>
          <w:szCs w:val="20"/>
        </w:rPr>
        <w:t>Bupati</w:t>
      </w:r>
      <w:proofErr w:type="spellEnd"/>
      <w:r w:rsidRPr="00D86EC4">
        <w:rPr>
          <w:rFonts w:ascii="Arial" w:hAnsi="Arial" w:cs="Arial"/>
          <w:sz w:val="20"/>
          <w:szCs w:val="20"/>
        </w:rPr>
        <w:t xml:space="preserve"> and Wakil </w:t>
      </w:r>
      <w:proofErr w:type="spellStart"/>
      <w:r w:rsidRPr="00D86EC4">
        <w:rPr>
          <w:rFonts w:ascii="Arial" w:hAnsi="Arial" w:cs="Arial"/>
          <w:sz w:val="20"/>
          <w:szCs w:val="20"/>
        </w:rPr>
        <w:t>Bupati</w:t>
      </w:r>
      <w:proofErr w:type="spellEnd"/>
      <w:r w:rsidRPr="00D86EC4">
        <w:rPr>
          <w:rFonts w:ascii="Arial" w:hAnsi="Arial" w:cs="Arial"/>
          <w:sz w:val="20"/>
          <w:szCs w:val="20"/>
        </w:rPr>
        <w:t>, the district parliament, the media / press, and the private sector with its shops, enterprises and financial institutes.</w:t>
      </w:r>
    </w:p>
    <w:p w14:paraId="02333083" w14:textId="77777777" w:rsidR="00662D95" w:rsidRDefault="00662D95" w:rsidP="00D86EC4">
      <w:pPr>
        <w:spacing w:after="0"/>
        <w:rPr>
          <w:rFonts w:ascii="Arial" w:hAnsi="Arial" w:cs="Arial"/>
          <w:sz w:val="20"/>
          <w:szCs w:val="20"/>
        </w:rPr>
      </w:pPr>
    </w:p>
    <w:p w14:paraId="02333084" w14:textId="77777777" w:rsidR="005C4CB5" w:rsidRDefault="008D0441" w:rsidP="008D0441">
      <w:pPr>
        <w:spacing w:after="0"/>
        <w:rPr>
          <w:rFonts w:ascii="Arial" w:hAnsi="Arial" w:cs="Arial"/>
          <w:sz w:val="20"/>
          <w:szCs w:val="20"/>
        </w:rPr>
      </w:pPr>
      <w:r>
        <w:rPr>
          <w:rFonts w:ascii="Arial" w:hAnsi="Arial" w:cs="Arial"/>
          <w:sz w:val="20"/>
          <w:szCs w:val="20"/>
        </w:rPr>
        <w:t>The desa persons form the desa STBM Team</w:t>
      </w:r>
      <w:r w:rsidR="005C4CB5">
        <w:rPr>
          <w:rFonts w:ascii="Arial" w:hAnsi="Arial" w:cs="Arial"/>
          <w:sz w:val="20"/>
          <w:szCs w:val="20"/>
        </w:rPr>
        <w:t>, those at the kecamatan the kecamatan STBM Team. The members of the kabupaten STBM Team are mainly the Pokja AMPL members.</w:t>
      </w:r>
      <w:r>
        <w:rPr>
          <w:rFonts w:ascii="Arial" w:hAnsi="Arial" w:cs="Arial"/>
          <w:sz w:val="20"/>
          <w:szCs w:val="20"/>
        </w:rPr>
        <w:t xml:space="preserve"> </w:t>
      </w:r>
    </w:p>
    <w:p w14:paraId="02333085" w14:textId="77777777" w:rsidR="008D0441" w:rsidRDefault="008D0441" w:rsidP="008D0441">
      <w:pPr>
        <w:spacing w:after="0"/>
        <w:rPr>
          <w:rFonts w:ascii="Arial" w:hAnsi="Arial" w:cs="Arial"/>
          <w:sz w:val="20"/>
          <w:szCs w:val="20"/>
        </w:rPr>
      </w:pPr>
      <w:r>
        <w:rPr>
          <w:rFonts w:ascii="Arial" w:hAnsi="Arial" w:cs="Arial"/>
          <w:sz w:val="20"/>
          <w:szCs w:val="20"/>
        </w:rPr>
        <w:t>At the start of SHAW, there were only few persons</w:t>
      </w:r>
      <w:r w:rsidR="005C4CB5">
        <w:rPr>
          <w:rFonts w:ascii="Arial" w:hAnsi="Arial" w:cs="Arial"/>
          <w:sz w:val="20"/>
          <w:szCs w:val="20"/>
        </w:rPr>
        <w:t xml:space="preserve"> in the desa STBM Team</w:t>
      </w:r>
      <w:r>
        <w:rPr>
          <w:rFonts w:ascii="Arial" w:hAnsi="Arial" w:cs="Arial"/>
          <w:sz w:val="20"/>
          <w:szCs w:val="20"/>
        </w:rPr>
        <w:t>, but over time the team expanded to comprise more and more desa groups and has become an undeniable factor in the desa, impossible to avoid. It brings the sense of a community, living together</w:t>
      </w:r>
      <w:r w:rsidR="00E07C2E">
        <w:rPr>
          <w:rFonts w:ascii="Arial" w:hAnsi="Arial" w:cs="Arial"/>
          <w:sz w:val="20"/>
          <w:szCs w:val="20"/>
        </w:rPr>
        <w:t xml:space="preserve">, </w:t>
      </w:r>
      <w:r>
        <w:rPr>
          <w:rFonts w:ascii="Arial" w:hAnsi="Arial" w:cs="Arial"/>
          <w:sz w:val="20"/>
          <w:szCs w:val="20"/>
        </w:rPr>
        <w:t>developing together</w:t>
      </w:r>
      <w:r w:rsidR="00180C45">
        <w:rPr>
          <w:rFonts w:ascii="Arial" w:hAnsi="Arial" w:cs="Arial"/>
          <w:sz w:val="20"/>
          <w:szCs w:val="20"/>
        </w:rPr>
        <w:t xml:space="preserve">. SHAW also tries to include the message that </w:t>
      </w:r>
      <w:r w:rsidR="00E07C2E">
        <w:rPr>
          <w:rFonts w:ascii="Arial" w:hAnsi="Arial" w:cs="Arial"/>
          <w:sz w:val="20"/>
          <w:szCs w:val="20"/>
        </w:rPr>
        <w:t>o</w:t>
      </w:r>
      <w:r>
        <w:rPr>
          <w:rFonts w:ascii="Arial" w:hAnsi="Arial" w:cs="Arial"/>
          <w:sz w:val="20"/>
          <w:szCs w:val="20"/>
        </w:rPr>
        <w:t xml:space="preserve">ne person </w:t>
      </w:r>
      <w:r w:rsidR="00180C45">
        <w:rPr>
          <w:rFonts w:ascii="Arial" w:hAnsi="Arial" w:cs="Arial"/>
          <w:sz w:val="20"/>
          <w:szCs w:val="20"/>
        </w:rPr>
        <w:t xml:space="preserve">who does not </w:t>
      </w:r>
      <w:r>
        <w:rPr>
          <w:rFonts w:ascii="Arial" w:hAnsi="Arial" w:cs="Arial"/>
          <w:sz w:val="20"/>
          <w:szCs w:val="20"/>
        </w:rPr>
        <w:t>respect</w:t>
      </w:r>
      <w:r w:rsidR="00180C45">
        <w:rPr>
          <w:rFonts w:ascii="Arial" w:hAnsi="Arial" w:cs="Arial"/>
          <w:sz w:val="20"/>
          <w:szCs w:val="20"/>
        </w:rPr>
        <w:t xml:space="preserve"> </w:t>
      </w:r>
      <w:r>
        <w:rPr>
          <w:rFonts w:ascii="Arial" w:hAnsi="Arial" w:cs="Arial"/>
          <w:sz w:val="20"/>
          <w:szCs w:val="20"/>
        </w:rPr>
        <w:t xml:space="preserve">the STBM behaviour </w:t>
      </w:r>
      <w:r w:rsidR="00180C45">
        <w:rPr>
          <w:rFonts w:ascii="Arial" w:hAnsi="Arial" w:cs="Arial"/>
          <w:sz w:val="20"/>
          <w:szCs w:val="20"/>
        </w:rPr>
        <w:t xml:space="preserve">is a </w:t>
      </w:r>
      <w:r>
        <w:rPr>
          <w:rFonts w:ascii="Arial" w:hAnsi="Arial" w:cs="Arial"/>
          <w:sz w:val="20"/>
          <w:szCs w:val="20"/>
        </w:rPr>
        <w:t>health risk for the whole community</w:t>
      </w:r>
      <w:r w:rsidR="00E07C2E">
        <w:rPr>
          <w:rFonts w:ascii="Arial" w:hAnsi="Arial" w:cs="Arial"/>
          <w:sz w:val="20"/>
          <w:szCs w:val="20"/>
        </w:rPr>
        <w:t>. Therefore</w:t>
      </w:r>
      <w:r>
        <w:rPr>
          <w:rFonts w:ascii="Arial" w:hAnsi="Arial" w:cs="Arial"/>
          <w:sz w:val="20"/>
          <w:szCs w:val="20"/>
        </w:rPr>
        <w:t>, the community has to g</w:t>
      </w:r>
      <w:r w:rsidR="005C4CB5">
        <w:rPr>
          <w:rFonts w:ascii="Arial" w:hAnsi="Arial" w:cs="Arial"/>
          <w:sz w:val="20"/>
          <w:szCs w:val="20"/>
        </w:rPr>
        <w:t xml:space="preserve">et organised to oversee that </w:t>
      </w:r>
      <w:r w:rsidR="005C4CB5">
        <w:rPr>
          <w:rFonts w:ascii="Arial" w:hAnsi="Arial" w:cs="Arial"/>
          <w:sz w:val="20"/>
          <w:szCs w:val="20"/>
        </w:rPr>
        <w:lastRenderedPageBreak/>
        <w:t>everybody</w:t>
      </w:r>
      <w:r>
        <w:rPr>
          <w:rFonts w:ascii="Arial" w:hAnsi="Arial" w:cs="Arial"/>
          <w:sz w:val="20"/>
          <w:szCs w:val="20"/>
        </w:rPr>
        <w:t xml:space="preserve"> respect</w:t>
      </w:r>
      <w:r w:rsidR="005C4CB5">
        <w:rPr>
          <w:rFonts w:ascii="Arial" w:hAnsi="Arial" w:cs="Arial"/>
          <w:sz w:val="20"/>
          <w:szCs w:val="20"/>
        </w:rPr>
        <w:t>s</w:t>
      </w:r>
      <w:r>
        <w:rPr>
          <w:rFonts w:ascii="Arial" w:hAnsi="Arial" w:cs="Arial"/>
          <w:sz w:val="20"/>
          <w:szCs w:val="20"/>
        </w:rPr>
        <w:t xml:space="preserve"> STBM as well as give a hand </w:t>
      </w:r>
      <w:r w:rsidR="00E07C2E">
        <w:rPr>
          <w:rFonts w:ascii="Arial" w:hAnsi="Arial" w:cs="Arial"/>
          <w:sz w:val="20"/>
          <w:szCs w:val="20"/>
        </w:rPr>
        <w:t xml:space="preserve">to joint activities, for example to help the underprivileged (poor, disabled, widow, etc.) or to sweep the </w:t>
      </w:r>
      <w:proofErr w:type="spellStart"/>
      <w:r w:rsidR="00E07C2E">
        <w:rPr>
          <w:rFonts w:ascii="Arial" w:hAnsi="Arial" w:cs="Arial"/>
          <w:sz w:val="20"/>
          <w:szCs w:val="20"/>
        </w:rPr>
        <w:t>desa</w:t>
      </w:r>
      <w:proofErr w:type="spellEnd"/>
      <w:r w:rsidR="00E07C2E">
        <w:rPr>
          <w:rFonts w:ascii="Arial" w:hAnsi="Arial" w:cs="Arial"/>
          <w:sz w:val="20"/>
          <w:szCs w:val="20"/>
        </w:rPr>
        <w:t xml:space="preserve"> through gotong-royong</w:t>
      </w:r>
      <w:r w:rsidR="0009782E">
        <w:rPr>
          <w:rFonts w:ascii="Arial" w:hAnsi="Arial" w:cs="Arial"/>
          <w:sz w:val="20"/>
          <w:szCs w:val="20"/>
        </w:rPr>
        <w:t xml:space="preserve"> (joint community activity)</w:t>
      </w:r>
      <w:r w:rsidR="00E07C2E">
        <w:rPr>
          <w:rFonts w:ascii="Arial" w:hAnsi="Arial" w:cs="Arial"/>
          <w:sz w:val="20"/>
          <w:szCs w:val="20"/>
        </w:rPr>
        <w:t xml:space="preserve">. </w:t>
      </w:r>
    </w:p>
    <w:p w14:paraId="02333086" w14:textId="77777777" w:rsidR="00E07C2E" w:rsidRDefault="00E07C2E" w:rsidP="008D0441">
      <w:pPr>
        <w:spacing w:after="0"/>
        <w:rPr>
          <w:rFonts w:ascii="Arial" w:hAnsi="Arial" w:cs="Arial"/>
          <w:sz w:val="20"/>
          <w:szCs w:val="20"/>
        </w:rPr>
      </w:pPr>
    </w:p>
    <w:p w14:paraId="02333087" w14:textId="77777777" w:rsidR="00E90D8B" w:rsidRDefault="00292E36" w:rsidP="00D86EC4">
      <w:pPr>
        <w:spacing w:after="0"/>
        <w:rPr>
          <w:rFonts w:ascii="Arial" w:hAnsi="Arial" w:cs="Arial"/>
          <w:sz w:val="20"/>
          <w:szCs w:val="20"/>
        </w:rPr>
      </w:pPr>
      <w:r>
        <w:rPr>
          <w:rFonts w:ascii="Arial" w:hAnsi="Arial" w:cs="Arial"/>
          <w:sz w:val="20"/>
          <w:szCs w:val="20"/>
        </w:rPr>
        <w:t>It can be observed that at kecamatan level, the government staffs are well aware of the STBM principles, and many are actively supporting the STBM</w:t>
      </w:r>
      <w:r w:rsidR="00DD61AB">
        <w:rPr>
          <w:rFonts w:ascii="Arial" w:hAnsi="Arial" w:cs="Arial"/>
          <w:sz w:val="20"/>
          <w:szCs w:val="20"/>
        </w:rPr>
        <w:t xml:space="preserve">. </w:t>
      </w:r>
      <w:r>
        <w:rPr>
          <w:rFonts w:ascii="Arial" w:hAnsi="Arial" w:cs="Arial"/>
          <w:sz w:val="20"/>
          <w:szCs w:val="20"/>
        </w:rPr>
        <w:t xml:space="preserve">Several Camat pass the desa to motivate the population, and some </w:t>
      </w:r>
      <w:r w:rsidR="00E90D8B">
        <w:rPr>
          <w:rFonts w:ascii="Arial" w:hAnsi="Arial" w:cs="Arial"/>
          <w:sz w:val="20"/>
          <w:szCs w:val="20"/>
        </w:rPr>
        <w:t xml:space="preserve">go </w:t>
      </w:r>
      <w:r>
        <w:rPr>
          <w:rFonts w:ascii="Arial" w:hAnsi="Arial" w:cs="Arial"/>
          <w:sz w:val="20"/>
          <w:szCs w:val="20"/>
        </w:rPr>
        <w:t>even door-to-door.</w:t>
      </w:r>
      <w:r w:rsidR="00A577E5">
        <w:rPr>
          <w:rFonts w:ascii="Arial" w:hAnsi="Arial" w:cs="Arial"/>
          <w:sz w:val="20"/>
          <w:szCs w:val="20"/>
        </w:rPr>
        <w:t xml:space="preserve"> </w:t>
      </w:r>
      <w:r w:rsidR="00E90D8B">
        <w:rPr>
          <w:rFonts w:ascii="Arial" w:hAnsi="Arial" w:cs="Arial"/>
          <w:sz w:val="20"/>
          <w:szCs w:val="20"/>
        </w:rPr>
        <w:t xml:space="preserve">Most sanitarians are actively involved in promotion, monitoring and support. The </w:t>
      </w:r>
      <w:proofErr w:type="spellStart"/>
      <w:r w:rsidR="00E90D8B">
        <w:rPr>
          <w:rFonts w:ascii="Arial" w:hAnsi="Arial" w:cs="Arial"/>
          <w:sz w:val="20"/>
          <w:szCs w:val="20"/>
        </w:rPr>
        <w:t>promkes</w:t>
      </w:r>
      <w:proofErr w:type="spellEnd"/>
      <w:r w:rsidR="00E90D8B">
        <w:rPr>
          <w:rFonts w:ascii="Arial" w:hAnsi="Arial" w:cs="Arial"/>
          <w:sz w:val="20"/>
          <w:szCs w:val="20"/>
        </w:rPr>
        <w:t xml:space="preserve"> (staff of </w:t>
      </w:r>
      <w:proofErr w:type="spellStart"/>
      <w:r w:rsidR="00E90D8B">
        <w:rPr>
          <w:rFonts w:ascii="Arial" w:hAnsi="Arial" w:cs="Arial"/>
          <w:sz w:val="20"/>
          <w:szCs w:val="20"/>
        </w:rPr>
        <w:t>Puskesmas</w:t>
      </w:r>
      <w:proofErr w:type="spellEnd"/>
      <w:r w:rsidR="00E90D8B">
        <w:rPr>
          <w:rFonts w:ascii="Arial" w:hAnsi="Arial" w:cs="Arial"/>
          <w:sz w:val="20"/>
          <w:szCs w:val="20"/>
        </w:rPr>
        <w:t xml:space="preserve"> for health promotion) are also getting more and more involved. The desa population are constantly approached by the STBM desa team members.</w:t>
      </w:r>
    </w:p>
    <w:p w14:paraId="02333088" w14:textId="77777777" w:rsidR="005C4CB5" w:rsidRDefault="005C4CB5" w:rsidP="00D86EC4">
      <w:pPr>
        <w:spacing w:after="0"/>
        <w:rPr>
          <w:rFonts w:ascii="Arial" w:hAnsi="Arial" w:cs="Arial"/>
          <w:sz w:val="20"/>
          <w:szCs w:val="20"/>
        </w:rPr>
      </w:pPr>
      <w:r>
        <w:rPr>
          <w:rFonts w:ascii="Arial" w:hAnsi="Arial" w:cs="Arial"/>
          <w:sz w:val="20"/>
          <w:szCs w:val="20"/>
        </w:rPr>
        <w:t xml:space="preserve">However, on Timor a problem in the support by </w:t>
      </w:r>
      <w:r w:rsidR="00344EAF">
        <w:rPr>
          <w:rFonts w:ascii="Arial" w:hAnsi="Arial" w:cs="Arial"/>
          <w:sz w:val="20"/>
          <w:szCs w:val="20"/>
        </w:rPr>
        <w:t xml:space="preserve">the sanitarians </w:t>
      </w:r>
      <w:r>
        <w:rPr>
          <w:rFonts w:ascii="Arial" w:hAnsi="Arial" w:cs="Arial"/>
          <w:sz w:val="20"/>
          <w:szCs w:val="20"/>
        </w:rPr>
        <w:t>was reported</w:t>
      </w:r>
      <w:r w:rsidR="0016289A">
        <w:rPr>
          <w:rFonts w:ascii="Arial" w:hAnsi="Arial" w:cs="Arial"/>
          <w:sz w:val="20"/>
          <w:szCs w:val="20"/>
        </w:rPr>
        <w:t>. T</w:t>
      </w:r>
      <w:r>
        <w:rPr>
          <w:rFonts w:ascii="Arial" w:hAnsi="Arial" w:cs="Arial"/>
          <w:sz w:val="20"/>
          <w:szCs w:val="20"/>
        </w:rPr>
        <w:t>hree sanitarians do not want to be involved in the SHAW monitoring system and they keep to the monitoring system of MoH. No solution has been found, the issue needs close attention.</w:t>
      </w:r>
    </w:p>
    <w:p w14:paraId="02333089" w14:textId="77777777" w:rsidR="005C4CB5" w:rsidRDefault="005C4CB5" w:rsidP="00D86EC4">
      <w:pPr>
        <w:spacing w:after="0"/>
        <w:rPr>
          <w:rFonts w:ascii="Arial" w:hAnsi="Arial" w:cs="Arial"/>
          <w:sz w:val="20"/>
          <w:szCs w:val="20"/>
        </w:rPr>
      </w:pPr>
    </w:p>
    <w:p w14:paraId="0233308A" w14:textId="77777777" w:rsidR="00180C45" w:rsidRDefault="00E90D8B" w:rsidP="00D86EC4">
      <w:pPr>
        <w:spacing w:after="0"/>
        <w:rPr>
          <w:rFonts w:ascii="Arial" w:hAnsi="Arial" w:cs="Arial"/>
          <w:sz w:val="20"/>
          <w:szCs w:val="20"/>
        </w:rPr>
      </w:pPr>
      <w:r>
        <w:rPr>
          <w:rFonts w:ascii="Arial" w:hAnsi="Arial" w:cs="Arial"/>
          <w:sz w:val="20"/>
          <w:szCs w:val="20"/>
        </w:rPr>
        <w:t>T</w:t>
      </w:r>
      <w:r w:rsidR="00DD61AB">
        <w:rPr>
          <w:rFonts w:ascii="Arial" w:hAnsi="Arial" w:cs="Arial"/>
          <w:sz w:val="20"/>
          <w:szCs w:val="20"/>
        </w:rPr>
        <w:t xml:space="preserve">he </w:t>
      </w:r>
      <w:r w:rsidR="009D414F">
        <w:rPr>
          <w:rFonts w:ascii="Arial" w:hAnsi="Arial" w:cs="Arial"/>
          <w:sz w:val="20"/>
          <w:szCs w:val="20"/>
        </w:rPr>
        <w:t xml:space="preserve">SHAW partners report </w:t>
      </w:r>
      <w:r w:rsidR="005C4CB5">
        <w:rPr>
          <w:rFonts w:ascii="Arial" w:hAnsi="Arial" w:cs="Arial"/>
          <w:sz w:val="20"/>
          <w:szCs w:val="20"/>
        </w:rPr>
        <w:t xml:space="preserve">that </w:t>
      </w:r>
      <w:r w:rsidR="009D414F">
        <w:rPr>
          <w:rFonts w:ascii="Arial" w:hAnsi="Arial" w:cs="Arial"/>
          <w:sz w:val="20"/>
          <w:szCs w:val="20"/>
        </w:rPr>
        <w:t xml:space="preserve">the Puskesmas </w:t>
      </w:r>
      <w:r w:rsidR="005C4CB5">
        <w:rPr>
          <w:rFonts w:ascii="Arial" w:hAnsi="Arial" w:cs="Arial"/>
          <w:sz w:val="20"/>
          <w:szCs w:val="20"/>
        </w:rPr>
        <w:t xml:space="preserve">use </w:t>
      </w:r>
      <w:r w:rsidR="00DD61AB">
        <w:rPr>
          <w:rFonts w:ascii="Arial" w:hAnsi="Arial" w:cs="Arial"/>
          <w:sz w:val="20"/>
          <w:szCs w:val="20"/>
        </w:rPr>
        <w:t xml:space="preserve">their budget (BOK) </w:t>
      </w:r>
      <w:r w:rsidR="005C4CB5">
        <w:rPr>
          <w:rFonts w:ascii="Arial" w:hAnsi="Arial" w:cs="Arial"/>
          <w:sz w:val="20"/>
          <w:szCs w:val="20"/>
        </w:rPr>
        <w:t>for</w:t>
      </w:r>
      <w:r w:rsidR="00DD61AB">
        <w:rPr>
          <w:rFonts w:ascii="Arial" w:hAnsi="Arial" w:cs="Arial"/>
          <w:sz w:val="20"/>
          <w:szCs w:val="20"/>
        </w:rPr>
        <w:t xml:space="preserve"> STBM activities</w:t>
      </w:r>
      <w:r w:rsidR="009D414F">
        <w:rPr>
          <w:rFonts w:ascii="Arial" w:hAnsi="Arial" w:cs="Arial"/>
          <w:sz w:val="20"/>
          <w:szCs w:val="20"/>
        </w:rPr>
        <w:t>, although budget details are not shared by the government services</w:t>
      </w:r>
      <w:r w:rsidR="00DD61AB">
        <w:rPr>
          <w:rFonts w:ascii="Arial" w:hAnsi="Arial" w:cs="Arial"/>
          <w:sz w:val="20"/>
          <w:szCs w:val="20"/>
        </w:rPr>
        <w:t>. Note that the BOK in principle contains a STBM allocation, but in most Puskesmas, these funds were used for other health related activities before SHAW.</w:t>
      </w:r>
      <w:r w:rsidR="00180C45">
        <w:rPr>
          <w:rFonts w:ascii="Arial" w:hAnsi="Arial" w:cs="Arial"/>
          <w:sz w:val="20"/>
          <w:szCs w:val="20"/>
        </w:rPr>
        <w:t xml:space="preserve"> In many kecamatan, it needed continued lobby and advocacy </w:t>
      </w:r>
      <w:r w:rsidR="005C4CB5">
        <w:rPr>
          <w:rFonts w:ascii="Arial" w:hAnsi="Arial" w:cs="Arial"/>
          <w:sz w:val="20"/>
          <w:szCs w:val="20"/>
        </w:rPr>
        <w:t xml:space="preserve">by SHAW </w:t>
      </w:r>
      <w:r w:rsidR="00180C45">
        <w:rPr>
          <w:rFonts w:ascii="Arial" w:hAnsi="Arial" w:cs="Arial"/>
          <w:sz w:val="20"/>
          <w:szCs w:val="20"/>
        </w:rPr>
        <w:t xml:space="preserve">to have the Puskesmas effectively allocate the destined funds for STBM activities. </w:t>
      </w:r>
    </w:p>
    <w:p w14:paraId="0233308B" w14:textId="77777777" w:rsidR="00DD61AB" w:rsidRDefault="00DD61AB" w:rsidP="00D86EC4">
      <w:pPr>
        <w:spacing w:after="0"/>
        <w:rPr>
          <w:rFonts w:ascii="Arial" w:hAnsi="Arial" w:cs="Arial"/>
          <w:sz w:val="20"/>
          <w:szCs w:val="20"/>
        </w:rPr>
      </w:pPr>
      <w:r>
        <w:rPr>
          <w:rFonts w:ascii="Arial" w:hAnsi="Arial" w:cs="Arial"/>
          <w:sz w:val="20"/>
          <w:szCs w:val="20"/>
        </w:rPr>
        <w:t>The schools covered by SHAW already start to allocate part of their budget (BOS) to STBM activities.</w:t>
      </w:r>
      <w:r w:rsidR="00E90D8B">
        <w:rPr>
          <w:rFonts w:ascii="Arial" w:hAnsi="Arial" w:cs="Arial"/>
          <w:sz w:val="20"/>
          <w:szCs w:val="20"/>
        </w:rPr>
        <w:t xml:space="preserve"> The desa monitoring persons receive in many cases an incentive from the desa budget (ADD). In some cases in Sumba, the incentives are allocated by the Puskesmas.</w:t>
      </w:r>
    </w:p>
    <w:p w14:paraId="0233308C" w14:textId="77777777" w:rsidR="00DD61AB" w:rsidRDefault="00DD61AB" w:rsidP="00D86EC4">
      <w:pPr>
        <w:spacing w:after="0"/>
        <w:rPr>
          <w:rFonts w:ascii="Arial" w:hAnsi="Arial" w:cs="Arial"/>
          <w:sz w:val="20"/>
          <w:szCs w:val="20"/>
        </w:rPr>
      </w:pPr>
    </w:p>
    <w:p w14:paraId="0233308D" w14:textId="77777777" w:rsidR="00D3566D" w:rsidRDefault="00A577E5" w:rsidP="00D86EC4">
      <w:pPr>
        <w:spacing w:after="0"/>
        <w:rPr>
          <w:rFonts w:ascii="Arial" w:hAnsi="Arial" w:cs="Arial"/>
          <w:sz w:val="20"/>
          <w:szCs w:val="20"/>
        </w:rPr>
      </w:pPr>
      <w:r>
        <w:rPr>
          <w:rFonts w:ascii="Arial" w:hAnsi="Arial" w:cs="Arial"/>
          <w:sz w:val="20"/>
          <w:szCs w:val="20"/>
        </w:rPr>
        <w:t>At the kabupaten level, awareness of STBM can also be observed, with most Bupati explicitly pronouncing their support</w:t>
      </w:r>
      <w:r w:rsidR="00E90D8B">
        <w:rPr>
          <w:rFonts w:ascii="Arial" w:hAnsi="Arial" w:cs="Arial"/>
          <w:sz w:val="20"/>
          <w:szCs w:val="20"/>
        </w:rPr>
        <w:t>. Several Bupati have issued an instruction letter</w:t>
      </w:r>
      <w:r>
        <w:rPr>
          <w:rFonts w:ascii="Arial" w:hAnsi="Arial" w:cs="Arial"/>
          <w:sz w:val="20"/>
          <w:szCs w:val="20"/>
        </w:rPr>
        <w:t xml:space="preserve">, </w:t>
      </w:r>
      <w:r w:rsidR="00E90D8B">
        <w:rPr>
          <w:rFonts w:ascii="Arial" w:hAnsi="Arial" w:cs="Arial"/>
          <w:sz w:val="20"/>
          <w:szCs w:val="20"/>
        </w:rPr>
        <w:t xml:space="preserve">stating that all government staffs in the kabupaten have to follow and facilitate STBM. </w:t>
      </w:r>
    </w:p>
    <w:p w14:paraId="0233308E" w14:textId="77777777" w:rsidR="00180C45" w:rsidRDefault="00D3566D" w:rsidP="00D86EC4">
      <w:pPr>
        <w:spacing w:after="0"/>
        <w:rPr>
          <w:rFonts w:ascii="Arial" w:hAnsi="Arial" w:cs="Arial"/>
          <w:sz w:val="20"/>
          <w:szCs w:val="20"/>
        </w:rPr>
      </w:pPr>
      <w:r>
        <w:rPr>
          <w:rFonts w:ascii="Arial" w:hAnsi="Arial" w:cs="Arial"/>
          <w:sz w:val="20"/>
          <w:szCs w:val="20"/>
        </w:rPr>
        <w:t>The k</w:t>
      </w:r>
      <w:r w:rsidR="00A577E5">
        <w:rPr>
          <w:rFonts w:ascii="Arial" w:hAnsi="Arial" w:cs="Arial"/>
          <w:sz w:val="20"/>
          <w:szCs w:val="20"/>
        </w:rPr>
        <w:t xml:space="preserve">abupaten staffs participating in the </w:t>
      </w:r>
      <w:r>
        <w:rPr>
          <w:rFonts w:ascii="Arial" w:hAnsi="Arial" w:cs="Arial"/>
          <w:sz w:val="20"/>
          <w:szCs w:val="20"/>
        </w:rPr>
        <w:t xml:space="preserve">June 2013 </w:t>
      </w:r>
      <w:r w:rsidR="00A577E5">
        <w:rPr>
          <w:rFonts w:ascii="Arial" w:hAnsi="Arial" w:cs="Arial"/>
          <w:sz w:val="20"/>
          <w:szCs w:val="20"/>
        </w:rPr>
        <w:t xml:space="preserve">Review workshop </w:t>
      </w:r>
      <w:r>
        <w:rPr>
          <w:rFonts w:ascii="Arial" w:hAnsi="Arial" w:cs="Arial"/>
          <w:sz w:val="20"/>
          <w:szCs w:val="20"/>
        </w:rPr>
        <w:t xml:space="preserve">emphasized </w:t>
      </w:r>
      <w:r w:rsidR="00A577E5">
        <w:rPr>
          <w:rFonts w:ascii="Arial" w:hAnsi="Arial" w:cs="Arial"/>
          <w:sz w:val="20"/>
          <w:szCs w:val="20"/>
        </w:rPr>
        <w:t>the realities</w:t>
      </w:r>
      <w:r>
        <w:rPr>
          <w:rFonts w:ascii="Arial" w:hAnsi="Arial" w:cs="Arial"/>
          <w:sz w:val="20"/>
          <w:szCs w:val="20"/>
        </w:rPr>
        <w:t xml:space="preserve"> in the regions, namely</w:t>
      </w:r>
      <w:r w:rsidR="00A577E5">
        <w:rPr>
          <w:rFonts w:ascii="Arial" w:hAnsi="Arial" w:cs="Arial"/>
          <w:sz w:val="20"/>
          <w:szCs w:val="20"/>
        </w:rPr>
        <w:t xml:space="preserve"> that the momentum of the support to STBM at kabupaten level </w:t>
      </w:r>
      <w:r>
        <w:rPr>
          <w:rFonts w:ascii="Arial" w:hAnsi="Arial" w:cs="Arial"/>
          <w:sz w:val="20"/>
          <w:szCs w:val="20"/>
        </w:rPr>
        <w:t xml:space="preserve">fluctuates and </w:t>
      </w:r>
      <w:r w:rsidR="00A577E5">
        <w:rPr>
          <w:rFonts w:ascii="Arial" w:hAnsi="Arial" w:cs="Arial"/>
          <w:sz w:val="20"/>
          <w:szCs w:val="20"/>
        </w:rPr>
        <w:t xml:space="preserve">slows down at certain moments. </w:t>
      </w:r>
      <w:r w:rsidR="00180C45">
        <w:rPr>
          <w:rFonts w:ascii="Arial" w:hAnsi="Arial" w:cs="Arial"/>
          <w:sz w:val="20"/>
          <w:szCs w:val="20"/>
        </w:rPr>
        <w:t xml:space="preserve">The support by the Pokja AMPL kabupaten to the STBM implementation remains </w:t>
      </w:r>
      <w:r w:rsidR="00344EAF">
        <w:rPr>
          <w:rFonts w:ascii="Arial" w:hAnsi="Arial" w:cs="Arial"/>
          <w:sz w:val="20"/>
          <w:szCs w:val="20"/>
        </w:rPr>
        <w:t>in general limited</w:t>
      </w:r>
      <w:r w:rsidR="001868A4">
        <w:rPr>
          <w:rFonts w:ascii="Arial" w:hAnsi="Arial" w:cs="Arial"/>
          <w:sz w:val="20"/>
          <w:szCs w:val="20"/>
        </w:rPr>
        <w:t xml:space="preserve">. If support is given by a Pokja member, e.g. by training of kecamatan staffs, promotion to kabupaten leaders, field visit or by monitoring, the support is given by the </w:t>
      </w:r>
      <w:r w:rsidR="00344EAF">
        <w:rPr>
          <w:rFonts w:ascii="Arial" w:hAnsi="Arial" w:cs="Arial"/>
          <w:sz w:val="20"/>
          <w:szCs w:val="20"/>
        </w:rPr>
        <w:t xml:space="preserve">local government department </w:t>
      </w:r>
      <w:r w:rsidR="001868A4">
        <w:rPr>
          <w:rFonts w:ascii="Arial" w:hAnsi="Arial" w:cs="Arial"/>
          <w:sz w:val="20"/>
          <w:szCs w:val="20"/>
        </w:rPr>
        <w:t>individually and not through the Pokja.</w:t>
      </w:r>
      <w:r w:rsidR="00180C45">
        <w:rPr>
          <w:rFonts w:ascii="Arial" w:hAnsi="Arial" w:cs="Arial"/>
          <w:sz w:val="20"/>
          <w:szCs w:val="20"/>
        </w:rPr>
        <w:t xml:space="preserve"> </w:t>
      </w:r>
    </w:p>
    <w:p w14:paraId="0233308F" w14:textId="77777777" w:rsidR="00A577E5" w:rsidRDefault="00D3566D" w:rsidP="00D86EC4">
      <w:pPr>
        <w:spacing w:after="0"/>
        <w:rPr>
          <w:rFonts w:ascii="Arial" w:hAnsi="Arial" w:cs="Arial"/>
          <w:sz w:val="20"/>
          <w:szCs w:val="20"/>
        </w:rPr>
      </w:pPr>
      <w:r>
        <w:rPr>
          <w:rFonts w:ascii="Arial" w:hAnsi="Arial" w:cs="Arial"/>
          <w:sz w:val="20"/>
          <w:szCs w:val="20"/>
        </w:rPr>
        <w:t xml:space="preserve">Especially mentioned is the “staff rotation”, when the Bupati </w:t>
      </w:r>
      <w:r w:rsidR="00344EAF">
        <w:rPr>
          <w:rFonts w:ascii="Arial" w:hAnsi="Arial" w:cs="Arial"/>
          <w:sz w:val="20"/>
          <w:szCs w:val="20"/>
        </w:rPr>
        <w:t>replaces the</w:t>
      </w:r>
      <w:r w:rsidR="00662D95">
        <w:rPr>
          <w:rFonts w:ascii="Arial" w:hAnsi="Arial" w:cs="Arial"/>
          <w:sz w:val="20"/>
          <w:szCs w:val="20"/>
        </w:rPr>
        <w:t xml:space="preserve"> </w:t>
      </w:r>
      <w:r>
        <w:rPr>
          <w:rFonts w:ascii="Arial" w:hAnsi="Arial" w:cs="Arial"/>
          <w:sz w:val="20"/>
          <w:szCs w:val="20"/>
        </w:rPr>
        <w:t>key staffs like head of departments or Camat</w:t>
      </w:r>
      <w:r w:rsidR="00662D95">
        <w:rPr>
          <w:rFonts w:ascii="Arial" w:hAnsi="Arial" w:cs="Arial"/>
          <w:sz w:val="20"/>
          <w:szCs w:val="20"/>
        </w:rPr>
        <w:t>. On these</w:t>
      </w:r>
      <w:r w:rsidR="00662D95" w:rsidRPr="00662D95">
        <w:rPr>
          <w:rFonts w:ascii="Arial" w:hAnsi="Arial" w:cs="Arial"/>
          <w:sz w:val="20"/>
          <w:szCs w:val="20"/>
        </w:rPr>
        <w:t xml:space="preserve"> </w:t>
      </w:r>
      <w:r w:rsidR="00662D95">
        <w:rPr>
          <w:rFonts w:ascii="Arial" w:hAnsi="Arial" w:cs="Arial"/>
          <w:sz w:val="20"/>
          <w:szCs w:val="20"/>
        </w:rPr>
        <w:t>occasions</w:t>
      </w:r>
      <w:r>
        <w:rPr>
          <w:rFonts w:ascii="Arial" w:hAnsi="Arial" w:cs="Arial"/>
          <w:sz w:val="20"/>
          <w:szCs w:val="20"/>
        </w:rPr>
        <w:t xml:space="preserve">, </w:t>
      </w:r>
      <w:r w:rsidR="00A577E5">
        <w:rPr>
          <w:rFonts w:ascii="Arial" w:hAnsi="Arial" w:cs="Arial"/>
          <w:sz w:val="20"/>
          <w:szCs w:val="20"/>
        </w:rPr>
        <w:t xml:space="preserve">advocacy </w:t>
      </w:r>
      <w:r w:rsidR="00662D95">
        <w:rPr>
          <w:rFonts w:ascii="Arial" w:hAnsi="Arial" w:cs="Arial"/>
          <w:sz w:val="20"/>
          <w:szCs w:val="20"/>
        </w:rPr>
        <w:t xml:space="preserve">and </w:t>
      </w:r>
      <w:r w:rsidR="00A577E5">
        <w:rPr>
          <w:rFonts w:ascii="Arial" w:hAnsi="Arial" w:cs="Arial"/>
          <w:sz w:val="20"/>
          <w:szCs w:val="20"/>
        </w:rPr>
        <w:t xml:space="preserve">awareness </w:t>
      </w:r>
      <w:r w:rsidR="00662D95">
        <w:rPr>
          <w:rFonts w:ascii="Arial" w:hAnsi="Arial" w:cs="Arial"/>
          <w:sz w:val="20"/>
          <w:szCs w:val="20"/>
        </w:rPr>
        <w:t>raising towards</w:t>
      </w:r>
      <w:r w:rsidR="00A577E5">
        <w:rPr>
          <w:rFonts w:ascii="Arial" w:hAnsi="Arial" w:cs="Arial"/>
          <w:sz w:val="20"/>
          <w:szCs w:val="20"/>
        </w:rPr>
        <w:t xml:space="preserve"> support </w:t>
      </w:r>
      <w:r w:rsidR="00662D95">
        <w:rPr>
          <w:rFonts w:ascii="Arial" w:hAnsi="Arial" w:cs="Arial"/>
          <w:sz w:val="20"/>
          <w:szCs w:val="20"/>
        </w:rPr>
        <w:t xml:space="preserve">for STBM </w:t>
      </w:r>
      <w:r w:rsidR="00A577E5">
        <w:rPr>
          <w:rFonts w:ascii="Arial" w:hAnsi="Arial" w:cs="Arial"/>
          <w:sz w:val="20"/>
          <w:szCs w:val="20"/>
        </w:rPr>
        <w:t xml:space="preserve">needs to </w:t>
      </w:r>
      <w:r w:rsidR="00662D95">
        <w:rPr>
          <w:rFonts w:ascii="Arial" w:hAnsi="Arial" w:cs="Arial"/>
          <w:sz w:val="20"/>
          <w:szCs w:val="20"/>
        </w:rPr>
        <w:t>be done again</w:t>
      </w:r>
      <w:r w:rsidR="00A577E5">
        <w:rPr>
          <w:rFonts w:ascii="Arial" w:hAnsi="Arial" w:cs="Arial"/>
          <w:sz w:val="20"/>
          <w:szCs w:val="20"/>
        </w:rPr>
        <w:t>.</w:t>
      </w:r>
      <w:r w:rsidR="00662D95">
        <w:rPr>
          <w:rFonts w:ascii="Arial" w:hAnsi="Arial" w:cs="Arial"/>
          <w:sz w:val="20"/>
          <w:szCs w:val="20"/>
        </w:rPr>
        <w:t xml:space="preserve"> Sometimes it can work out well, when for example a well-motivated Camat is moved to another kecamatan that is hesitant towards STBM.</w:t>
      </w:r>
    </w:p>
    <w:p w14:paraId="02333090" w14:textId="77777777" w:rsidR="00292E36" w:rsidRDefault="00292E36" w:rsidP="00D86EC4">
      <w:pPr>
        <w:spacing w:after="0"/>
        <w:rPr>
          <w:rFonts w:ascii="Arial" w:hAnsi="Arial" w:cs="Arial"/>
          <w:sz w:val="20"/>
          <w:szCs w:val="20"/>
        </w:rPr>
      </w:pPr>
    </w:p>
    <w:p w14:paraId="02333091" w14:textId="77777777" w:rsidR="009C51DE" w:rsidRPr="00D86EC4" w:rsidRDefault="009C51DE" w:rsidP="009C51DE">
      <w:pPr>
        <w:spacing w:after="0"/>
        <w:rPr>
          <w:rFonts w:ascii="Arial" w:hAnsi="Arial" w:cs="Arial"/>
          <w:sz w:val="20"/>
          <w:szCs w:val="20"/>
        </w:rPr>
      </w:pPr>
      <w:r w:rsidRPr="00D86EC4">
        <w:rPr>
          <w:rFonts w:ascii="Arial" w:hAnsi="Arial" w:cs="Arial"/>
          <w:sz w:val="20"/>
          <w:szCs w:val="20"/>
        </w:rPr>
        <w:t xml:space="preserve">The growing engagement </w:t>
      </w:r>
      <w:r>
        <w:rPr>
          <w:rFonts w:ascii="Arial" w:hAnsi="Arial" w:cs="Arial"/>
          <w:sz w:val="20"/>
          <w:szCs w:val="20"/>
        </w:rPr>
        <w:t>by</w:t>
      </w:r>
      <w:r w:rsidRPr="00D86EC4">
        <w:rPr>
          <w:rFonts w:ascii="Arial" w:hAnsi="Arial" w:cs="Arial"/>
          <w:sz w:val="20"/>
          <w:szCs w:val="20"/>
        </w:rPr>
        <w:t xml:space="preserve"> the </w:t>
      </w:r>
      <w:r>
        <w:rPr>
          <w:rFonts w:ascii="Arial" w:hAnsi="Arial" w:cs="Arial"/>
          <w:sz w:val="20"/>
          <w:szCs w:val="20"/>
        </w:rPr>
        <w:t xml:space="preserve">kabupaten and kecamatan </w:t>
      </w:r>
      <w:r w:rsidRPr="00D86EC4">
        <w:rPr>
          <w:rFonts w:ascii="Arial" w:hAnsi="Arial" w:cs="Arial"/>
          <w:sz w:val="20"/>
          <w:szCs w:val="20"/>
        </w:rPr>
        <w:t xml:space="preserve">stakeholders comes from the public recognition of the importance of STBM by key players like the Bupati and Camat. It is also the result </w:t>
      </w:r>
      <w:r>
        <w:rPr>
          <w:rFonts w:ascii="Arial" w:hAnsi="Arial" w:cs="Arial"/>
          <w:sz w:val="20"/>
          <w:szCs w:val="20"/>
        </w:rPr>
        <w:t xml:space="preserve">of a growing appreciation that </w:t>
      </w:r>
      <w:r w:rsidRPr="00D86EC4">
        <w:rPr>
          <w:rFonts w:ascii="Arial" w:hAnsi="Arial" w:cs="Arial"/>
          <w:sz w:val="20"/>
          <w:szCs w:val="20"/>
        </w:rPr>
        <w:t xml:space="preserve">a non-subsidy approach </w:t>
      </w:r>
      <w:r>
        <w:rPr>
          <w:rFonts w:ascii="Arial" w:hAnsi="Arial" w:cs="Arial"/>
          <w:sz w:val="20"/>
          <w:szCs w:val="20"/>
        </w:rPr>
        <w:t xml:space="preserve">in </w:t>
      </w:r>
      <w:r w:rsidRPr="00D86EC4">
        <w:rPr>
          <w:rFonts w:ascii="Arial" w:hAnsi="Arial" w:cs="Arial"/>
          <w:sz w:val="20"/>
          <w:szCs w:val="20"/>
        </w:rPr>
        <w:t>STBM</w:t>
      </w:r>
      <w:r>
        <w:rPr>
          <w:rFonts w:ascii="Arial" w:hAnsi="Arial" w:cs="Arial"/>
          <w:sz w:val="20"/>
          <w:szCs w:val="20"/>
        </w:rPr>
        <w:t xml:space="preserve"> can</w:t>
      </w:r>
      <w:r w:rsidRPr="00D86EC4">
        <w:rPr>
          <w:rFonts w:ascii="Arial" w:hAnsi="Arial" w:cs="Arial"/>
          <w:sz w:val="20"/>
          <w:szCs w:val="20"/>
        </w:rPr>
        <w:t xml:space="preserve"> indeed bring desa to an officially recognised 100% STBM status</w:t>
      </w:r>
      <w:r>
        <w:rPr>
          <w:rFonts w:ascii="Arial" w:hAnsi="Arial" w:cs="Arial"/>
          <w:sz w:val="20"/>
          <w:szCs w:val="20"/>
        </w:rPr>
        <w:t>, and bring an improved health situation to the desa population</w:t>
      </w:r>
      <w:r w:rsidRPr="00D86EC4">
        <w:rPr>
          <w:rFonts w:ascii="Arial" w:hAnsi="Arial" w:cs="Arial"/>
          <w:sz w:val="20"/>
          <w:szCs w:val="20"/>
        </w:rPr>
        <w:t xml:space="preserve">.  </w:t>
      </w:r>
    </w:p>
    <w:p w14:paraId="02333092" w14:textId="77777777" w:rsidR="009C51DE" w:rsidRDefault="009C51DE" w:rsidP="00D86EC4">
      <w:pPr>
        <w:spacing w:after="0"/>
        <w:rPr>
          <w:rFonts w:ascii="Arial" w:hAnsi="Arial" w:cs="Arial"/>
          <w:sz w:val="20"/>
          <w:szCs w:val="20"/>
        </w:rPr>
      </w:pPr>
    </w:p>
    <w:p w14:paraId="02333093" w14:textId="77777777" w:rsidR="00DE3C17" w:rsidRPr="00DE3C17" w:rsidRDefault="00DE3C17" w:rsidP="00DE3C17">
      <w:pPr>
        <w:spacing w:after="0"/>
        <w:rPr>
          <w:rFonts w:ascii="Arial" w:hAnsi="Arial" w:cs="Arial"/>
          <w:sz w:val="20"/>
          <w:szCs w:val="20"/>
        </w:rPr>
      </w:pPr>
      <w:r w:rsidRPr="00DE3C17">
        <w:rPr>
          <w:rFonts w:ascii="Arial" w:hAnsi="Arial" w:cs="Arial"/>
          <w:sz w:val="20"/>
          <w:szCs w:val="20"/>
        </w:rPr>
        <w:t>Concerning the use of the monitoring data</w:t>
      </w:r>
      <w:r w:rsidR="00E07C2E">
        <w:rPr>
          <w:rFonts w:ascii="Arial" w:hAnsi="Arial" w:cs="Arial"/>
          <w:sz w:val="20"/>
          <w:szCs w:val="20"/>
        </w:rPr>
        <w:t>, the data are discussed per dusun and desa level</w:t>
      </w:r>
      <w:r w:rsidR="001868A4">
        <w:rPr>
          <w:rFonts w:ascii="Arial" w:hAnsi="Arial" w:cs="Arial"/>
          <w:sz w:val="20"/>
          <w:szCs w:val="20"/>
        </w:rPr>
        <w:t>, although not yet</w:t>
      </w:r>
      <w:r w:rsidR="001868A4" w:rsidRPr="001868A4">
        <w:rPr>
          <w:rFonts w:ascii="Arial" w:hAnsi="Arial" w:cs="Arial"/>
          <w:sz w:val="20"/>
          <w:szCs w:val="20"/>
        </w:rPr>
        <w:t xml:space="preserve"> </w:t>
      </w:r>
      <w:r w:rsidR="00344EAF">
        <w:rPr>
          <w:rFonts w:ascii="Arial" w:hAnsi="Arial" w:cs="Arial"/>
          <w:sz w:val="20"/>
          <w:szCs w:val="20"/>
        </w:rPr>
        <w:t>structurally</w:t>
      </w:r>
      <w:r w:rsidR="00E07C2E">
        <w:rPr>
          <w:rFonts w:ascii="Arial" w:hAnsi="Arial" w:cs="Arial"/>
          <w:sz w:val="20"/>
          <w:szCs w:val="20"/>
        </w:rPr>
        <w:t>. At kecamatan level,</w:t>
      </w:r>
      <w:r w:rsidRPr="00DE3C17">
        <w:rPr>
          <w:rFonts w:ascii="Arial" w:hAnsi="Arial" w:cs="Arial"/>
          <w:sz w:val="20"/>
          <w:szCs w:val="20"/>
        </w:rPr>
        <w:t xml:space="preserve"> the sanitarian</w:t>
      </w:r>
      <w:r w:rsidR="00E07C2E">
        <w:rPr>
          <w:rFonts w:ascii="Arial" w:hAnsi="Arial" w:cs="Arial"/>
          <w:sz w:val="20"/>
          <w:szCs w:val="20"/>
        </w:rPr>
        <w:t>s and Camat</w:t>
      </w:r>
      <w:r w:rsidRPr="00DE3C17">
        <w:rPr>
          <w:rFonts w:ascii="Arial" w:hAnsi="Arial" w:cs="Arial"/>
          <w:sz w:val="20"/>
          <w:szCs w:val="20"/>
        </w:rPr>
        <w:t xml:space="preserve"> are positive, as </w:t>
      </w:r>
      <w:r w:rsidR="00E07C2E">
        <w:rPr>
          <w:rFonts w:ascii="Arial" w:hAnsi="Arial" w:cs="Arial"/>
          <w:sz w:val="20"/>
          <w:szCs w:val="20"/>
        </w:rPr>
        <w:t>the monitoring data present</w:t>
      </w:r>
      <w:r w:rsidRPr="00DE3C17">
        <w:rPr>
          <w:rFonts w:ascii="Arial" w:hAnsi="Arial" w:cs="Arial"/>
          <w:sz w:val="20"/>
          <w:szCs w:val="20"/>
        </w:rPr>
        <w:t xml:space="preserve"> a good overview of the situation. During the </w:t>
      </w:r>
      <w:r w:rsidR="00344EAF">
        <w:rPr>
          <w:rFonts w:ascii="Arial" w:hAnsi="Arial" w:cs="Arial"/>
          <w:sz w:val="20"/>
          <w:szCs w:val="20"/>
        </w:rPr>
        <w:t>regular</w:t>
      </w:r>
      <w:r w:rsidRPr="00DE3C17">
        <w:rPr>
          <w:rFonts w:ascii="Arial" w:hAnsi="Arial" w:cs="Arial"/>
          <w:sz w:val="20"/>
          <w:szCs w:val="20"/>
        </w:rPr>
        <w:t xml:space="preserve"> meetings at the Puskesmas</w:t>
      </w:r>
      <w:r w:rsidR="00344EAF">
        <w:rPr>
          <w:rFonts w:ascii="Arial" w:hAnsi="Arial" w:cs="Arial"/>
          <w:sz w:val="20"/>
          <w:szCs w:val="20"/>
        </w:rPr>
        <w:t xml:space="preserve"> between the sanitarian and the heads of desa</w:t>
      </w:r>
      <w:r w:rsidRPr="00DE3C17">
        <w:rPr>
          <w:rFonts w:ascii="Arial" w:hAnsi="Arial" w:cs="Arial"/>
          <w:sz w:val="20"/>
          <w:szCs w:val="20"/>
        </w:rPr>
        <w:t xml:space="preserve">, </w:t>
      </w:r>
      <w:r w:rsidR="00344EAF">
        <w:rPr>
          <w:rFonts w:ascii="Arial" w:hAnsi="Arial" w:cs="Arial"/>
          <w:sz w:val="20"/>
          <w:szCs w:val="20"/>
        </w:rPr>
        <w:t>the</w:t>
      </w:r>
      <w:r w:rsidRPr="00DE3C17">
        <w:rPr>
          <w:rFonts w:ascii="Arial" w:hAnsi="Arial" w:cs="Arial"/>
          <w:sz w:val="20"/>
          <w:szCs w:val="20"/>
        </w:rPr>
        <w:t xml:space="preserve"> monitoring data </w:t>
      </w:r>
      <w:r w:rsidR="00344EAF">
        <w:rPr>
          <w:rFonts w:ascii="Arial" w:hAnsi="Arial" w:cs="Arial"/>
          <w:sz w:val="20"/>
          <w:szCs w:val="20"/>
        </w:rPr>
        <w:t xml:space="preserve">are used </w:t>
      </w:r>
      <w:r w:rsidRPr="00DE3C17">
        <w:rPr>
          <w:rFonts w:ascii="Arial" w:hAnsi="Arial" w:cs="Arial"/>
          <w:sz w:val="20"/>
          <w:szCs w:val="20"/>
        </w:rPr>
        <w:t>for discussion on STBM and for agreement on follow-up</w:t>
      </w:r>
      <w:r w:rsidR="00E07C2E">
        <w:rPr>
          <w:rFonts w:ascii="Arial" w:hAnsi="Arial" w:cs="Arial"/>
          <w:sz w:val="20"/>
          <w:szCs w:val="20"/>
        </w:rPr>
        <w:t xml:space="preserve"> activities</w:t>
      </w:r>
      <w:r w:rsidRPr="00DE3C17">
        <w:rPr>
          <w:rFonts w:ascii="Arial" w:hAnsi="Arial" w:cs="Arial"/>
          <w:sz w:val="20"/>
          <w:szCs w:val="20"/>
        </w:rPr>
        <w:t xml:space="preserve">. </w:t>
      </w:r>
    </w:p>
    <w:p w14:paraId="02333094" w14:textId="77777777" w:rsidR="00E07C2E" w:rsidRDefault="00E07C2E" w:rsidP="00CD2995">
      <w:pPr>
        <w:spacing w:after="0"/>
        <w:rPr>
          <w:rFonts w:ascii="Arial" w:hAnsi="Arial" w:cs="Arial"/>
          <w:sz w:val="20"/>
          <w:szCs w:val="20"/>
        </w:rPr>
      </w:pPr>
      <w:r>
        <w:rPr>
          <w:rFonts w:ascii="Arial" w:hAnsi="Arial" w:cs="Arial"/>
          <w:sz w:val="20"/>
          <w:szCs w:val="20"/>
        </w:rPr>
        <w:t xml:space="preserve">The use </w:t>
      </w:r>
      <w:r w:rsidR="00344EAF">
        <w:rPr>
          <w:rFonts w:ascii="Arial" w:hAnsi="Arial" w:cs="Arial"/>
          <w:sz w:val="20"/>
          <w:szCs w:val="20"/>
        </w:rPr>
        <w:t xml:space="preserve">of the monitoring data </w:t>
      </w:r>
      <w:r>
        <w:rPr>
          <w:rFonts w:ascii="Arial" w:hAnsi="Arial" w:cs="Arial"/>
          <w:sz w:val="20"/>
          <w:szCs w:val="20"/>
        </w:rPr>
        <w:t>by the kabupaten level is less clear, some kabupaten use the data for analysis and follow-up, others not yet.</w:t>
      </w:r>
    </w:p>
    <w:p w14:paraId="02333095" w14:textId="77777777" w:rsidR="00E07C2E" w:rsidRDefault="00E07C2E" w:rsidP="00CD2995">
      <w:pPr>
        <w:spacing w:after="0"/>
        <w:rPr>
          <w:rFonts w:ascii="Arial" w:hAnsi="Arial" w:cs="Arial"/>
          <w:sz w:val="20"/>
          <w:szCs w:val="20"/>
        </w:rPr>
      </w:pPr>
    </w:p>
    <w:p w14:paraId="02333096" w14:textId="77777777" w:rsidR="00385535" w:rsidRDefault="00DE3C17" w:rsidP="00385535">
      <w:pPr>
        <w:spacing w:after="0"/>
        <w:rPr>
          <w:rFonts w:ascii="Arial" w:hAnsi="Arial" w:cs="Arial"/>
          <w:sz w:val="20"/>
          <w:szCs w:val="20"/>
        </w:rPr>
      </w:pPr>
      <w:r w:rsidRPr="00DE3C17">
        <w:rPr>
          <w:rFonts w:ascii="Arial" w:hAnsi="Arial" w:cs="Arial"/>
          <w:sz w:val="20"/>
          <w:szCs w:val="20"/>
        </w:rPr>
        <w:t xml:space="preserve">SHAW </w:t>
      </w:r>
      <w:r w:rsidR="00E07C2E">
        <w:rPr>
          <w:rFonts w:ascii="Arial" w:hAnsi="Arial" w:cs="Arial"/>
          <w:sz w:val="20"/>
          <w:szCs w:val="20"/>
        </w:rPr>
        <w:t xml:space="preserve">is active in the integration of its monitoring </w:t>
      </w:r>
      <w:r w:rsidRPr="00DE3C17">
        <w:rPr>
          <w:rFonts w:ascii="Arial" w:hAnsi="Arial" w:cs="Arial"/>
          <w:sz w:val="20"/>
          <w:szCs w:val="20"/>
        </w:rPr>
        <w:t>system</w:t>
      </w:r>
      <w:r w:rsidR="00E07C2E">
        <w:rPr>
          <w:rFonts w:ascii="Arial" w:hAnsi="Arial" w:cs="Arial"/>
          <w:sz w:val="20"/>
          <w:szCs w:val="20"/>
        </w:rPr>
        <w:t xml:space="preserve"> into the national monitoring system. </w:t>
      </w:r>
      <w:r w:rsidR="001868A4">
        <w:rPr>
          <w:rFonts w:ascii="Arial" w:hAnsi="Arial" w:cs="Arial"/>
          <w:sz w:val="20"/>
          <w:szCs w:val="20"/>
        </w:rPr>
        <w:t>In the first semester 2014, a start has been made to change the method to keep and analyse the data. The system and its indicators were more or less finalised, however, the data themselves were kept in almost 250 Excel sheets</w:t>
      </w:r>
      <w:r w:rsidR="000857E6">
        <w:rPr>
          <w:rFonts w:ascii="Arial" w:hAnsi="Arial" w:cs="Arial"/>
          <w:sz w:val="20"/>
          <w:szCs w:val="20"/>
        </w:rPr>
        <w:t xml:space="preserve"> and a change was needed. In collaboration with IRC, SHAW decided to a new data system, and a new cloud database was chosen, </w:t>
      </w:r>
      <w:proofErr w:type="spellStart"/>
      <w:r w:rsidR="000857E6">
        <w:rPr>
          <w:rFonts w:ascii="Arial" w:hAnsi="Arial" w:cs="Arial"/>
          <w:sz w:val="20"/>
          <w:szCs w:val="20"/>
        </w:rPr>
        <w:t>ActivityInfo</w:t>
      </w:r>
      <w:proofErr w:type="spellEnd"/>
      <w:r w:rsidR="000857E6">
        <w:rPr>
          <w:rFonts w:ascii="Arial" w:hAnsi="Arial" w:cs="Arial"/>
          <w:sz w:val="20"/>
          <w:szCs w:val="20"/>
        </w:rPr>
        <w:t xml:space="preserve"> designed by </w:t>
      </w:r>
      <w:proofErr w:type="spellStart"/>
      <w:r w:rsidR="000857E6">
        <w:rPr>
          <w:rFonts w:ascii="Arial" w:hAnsi="Arial" w:cs="Arial"/>
          <w:sz w:val="20"/>
          <w:szCs w:val="20"/>
        </w:rPr>
        <w:t>Bedatadriven</w:t>
      </w:r>
      <w:proofErr w:type="spellEnd"/>
      <w:r w:rsidR="000857E6">
        <w:rPr>
          <w:rFonts w:ascii="Arial" w:hAnsi="Arial" w:cs="Arial"/>
          <w:sz w:val="20"/>
          <w:szCs w:val="20"/>
        </w:rPr>
        <w:t>. In the second half of 2014, the database is introduced and trainings are given.</w:t>
      </w:r>
      <w:r w:rsidR="00385535">
        <w:rPr>
          <w:rFonts w:ascii="Arial" w:hAnsi="Arial" w:cs="Arial"/>
          <w:sz w:val="20"/>
          <w:szCs w:val="20"/>
        </w:rPr>
        <w:t xml:space="preserve"> It is expected that the September 2014 monitoring data, will already be uploaded in the new system by the SHAW partners.</w:t>
      </w:r>
    </w:p>
    <w:p w14:paraId="02333097" w14:textId="77777777" w:rsidR="000857E6" w:rsidRDefault="000857E6" w:rsidP="00CD2995">
      <w:pPr>
        <w:spacing w:after="0"/>
        <w:rPr>
          <w:rFonts w:ascii="Arial" w:hAnsi="Arial" w:cs="Arial"/>
          <w:sz w:val="20"/>
          <w:szCs w:val="20"/>
        </w:rPr>
      </w:pPr>
    </w:p>
    <w:p w14:paraId="02333098" w14:textId="77777777" w:rsidR="001868A4" w:rsidRDefault="000857E6" w:rsidP="00CD2995">
      <w:pPr>
        <w:spacing w:after="0"/>
        <w:rPr>
          <w:rFonts w:ascii="Arial" w:hAnsi="Arial" w:cs="Arial"/>
          <w:sz w:val="20"/>
          <w:szCs w:val="20"/>
        </w:rPr>
      </w:pPr>
      <w:r>
        <w:rPr>
          <w:rFonts w:ascii="Arial" w:hAnsi="Arial" w:cs="Arial"/>
          <w:sz w:val="20"/>
          <w:szCs w:val="20"/>
        </w:rPr>
        <w:t xml:space="preserve">Together with the consultant of </w:t>
      </w:r>
      <w:proofErr w:type="spellStart"/>
      <w:r>
        <w:rPr>
          <w:rFonts w:ascii="Arial" w:hAnsi="Arial" w:cs="Arial"/>
          <w:sz w:val="20"/>
          <w:szCs w:val="20"/>
        </w:rPr>
        <w:t>Bedatadriven</w:t>
      </w:r>
      <w:proofErr w:type="spellEnd"/>
      <w:r>
        <w:rPr>
          <w:rFonts w:ascii="Arial" w:hAnsi="Arial" w:cs="Arial"/>
          <w:sz w:val="20"/>
          <w:szCs w:val="20"/>
        </w:rPr>
        <w:t xml:space="preserve">, the link with the national databases of </w:t>
      </w:r>
      <w:proofErr w:type="spellStart"/>
      <w:r>
        <w:rPr>
          <w:rFonts w:ascii="Arial" w:hAnsi="Arial" w:cs="Arial"/>
          <w:sz w:val="20"/>
          <w:szCs w:val="20"/>
        </w:rPr>
        <w:t>Nawasis</w:t>
      </w:r>
      <w:proofErr w:type="spellEnd"/>
      <w:r>
        <w:rPr>
          <w:rFonts w:ascii="Arial" w:hAnsi="Arial" w:cs="Arial"/>
          <w:sz w:val="20"/>
          <w:szCs w:val="20"/>
        </w:rPr>
        <w:t xml:space="preserve"> (</w:t>
      </w:r>
      <w:proofErr w:type="spellStart"/>
      <w:r>
        <w:rPr>
          <w:rFonts w:ascii="Arial" w:hAnsi="Arial" w:cs="Arial"/>
          <w:sz w:val="20"/>
          <w:szCs w:val="20"/>
        </w:rPr>
        <w:t>Bappenas</w:t>
      </w:r>
      <w:proofErr w:type="spellEnd"/>
      <w:r>
        <w:rPr>
          <w:rFonts w:ascii="Arial" w:hAnsi="Arial" w:cs="Arial"/>
          <w:sz w:val="20"/>
          <w:szCs w:val="20"/>
        </w:rPr>
        <w:t>) and SMS Gateway</w:t>
      </w:r>
      <w:r w:rsidR="001868A4">
        <w:rPr>
          <w:rFonts w:ascii="Arial" w:hAnsi="Arial" w:cs="Arial"/>
          <w:sz w:val="20"/>
          <w:szCs w:val="20"/>
        </w:rPr>
        <w:t xml:space="preserve"> </w:t>
      </w:r>
      <w:r w:rsidR="00344EAF">
        <w:rPr>
          <w:rFonts w:ascii="Arial" w:hAnsi="Arial" w:cs="Arial"/>
          <w:sz w:val="20"/>
          <w:szCs w:val="20"/>
        </w:rPr>
        <w:t xml:space="preserve">(MoH) will be studied, </w:t>
      </w:r>
      <w:r>
        <w:rPr>
          <w:rFonts w:ascii="Arial" w:hAnsi="Arial" w:cs="Arial"/>
          <w:sz w:val="20"/>
          <w:szCs w:val="20"/>
        </w:rPr>
        <w:t>to in</w:t>
      </w:r>
      <w:r w:rsidR="00344EAF">
        <w:rPr>
          <w:rFonts w:ascii="Arial" w:hAnsi="Arial" w:cs="Arial"/>
          <w:sz w:val="20"/>
          <w:szCs w:val="20"/>
        </w:rPr>
        <w:t>sert</w:t>
      </w:r>
      <w:r>
        <w:rPr>
          <w:rFonts w:ascii="Arial" w:hAnsi="Arial" w:cs="Arial"/>
          <w:sz w:val="20"/>
          <w:szCs w:val="20"/>
        </w:rPr>
        <w:t xml:space="preserve"> the SHAW data in these databases.</w:t>
      </w:r>
    </w:p>
    <w:p w14:paraId="02333099" w14:textId="77777777" w:rsidR="001868A4" w:rsidRDefault="001868A4" w:rsidP="00CD2995">
      <w:pPr>
        <w:spacing w:after="0"/>
        <w:rPr>
          <w:rFonts w:ascii="Arial" w:hAnsi="Arial" w:cs="Arial"/>
          <w:sz w:val="20"/>
          <w:szCs w:val="20"/>
        </w:rPr>
      </w:pPr>
    </w:p>
    <w:p w14:paraId="0233309A" w14:textId="77777777" w:rsidR="001868A4" w:rsidRDefault="000857E6" w:rsidP="00CD2995">
      <w:pPr>
        <w:spacing w:after="0"/>
        <w:rPr>
          <w:rFonts w:ascii="Arial" w:hAnsi="Arial" w:cs="Arial"/>
          <w:sz w:val="20"/>
          <w:szCs w:val="20"/>
        </w:rPr>
      </w:pPr>
      <w:r>
        <w:rPr>
          <w:rFonts w:ascii="Arial" w:hAnsi="Arial" w:cs="Arial"/>
          <w:sz w:val="20"/>
          <w:szCs w:val="20"/>
        </w:rPr>
        <w:t xml:space="preserve">The integration of the monitoring data is </w:t>
      </w:r>
      <w:r w:rsidR="0016289A">
        <w:rPr>
          <w:rFonts w:ascii="Arial" w:hAnsi="Arial" w:cs="Arial"/>
          <w:sz w:val="20"/>
          <w:szCs w:val="20"/>
        </w:rPr>
        <w:t>becoming urgent</w:t>
      </w:r>
      <w:r>
        <w:rPr>
          <w:rFonts w:ascii="Arial" w:hAnsi="Arial" w:cs="Arial"/>
          <w:sz w:val="20"/>
          <w:szCs w:val="20"/>
        </w:rPr>
        <w:t>, since Plan Indonesia observed that in Timor already 3 sanitarians refuse to use/give support to the SHAW monitoring system, next to the SMS Gateway</w:t>
      </w:r>
      <w:r w:rsidR="0016289A">
        <w:rPr>
          <w:rFonts w:ascii="Arial" w:hAnsi="Arial" w:cs="Arial"/>
          <w:sz w:val="20"/>
          <w:szCs w:val="20"/>
        </w:rPr>
        <w:t xml:space="preserve"> (see above)</w:t>
      </w:r>
      <w:r>
        <w:rPr>
          <w:rFonts w:ascii="Arial" w:hAnsi="Arial" w:cs="Arial"/>
          <w:sz w:val="20"/>
          <w:szCs w:val="20"/>
        </w:rPr>
        <w:t xml:space="preserve">. </w:t>
      </w:r>
    </w:p>
    <w:p w14:paraId="0233309B" w14:textId="77777777" w:rsidR="00D86EC4" w:rsidRDefault="00D86EC4" w:rsidP="00D86EC4">
      <w:pPr>
        <w:spacing w:after="0"/>
        <w:rPr>
          <w:rFonts w:ascii="Arial" w:hAnsi="Arial" w:cs="Arial"/>
          <w:sz w:val="20"/>
          <w:szCs w:val="20"/>
        </w:rPr>
      </w:pPr>
    </w:p>
    <w:p w14:paraId="0233309C" w14:textId="77777777" w:rsidR="009C51DE" w:rsidRPr="00D86EC4" w:rsidRDefault="009C51DE" w:rsidP="009C51DE">
      <w:pPr>
        <w:spacing w:after="0"/>
        <w:rPr>
          <w:rFonts w:ascii="Arial" w:hAnsi="Arial" w:cs="Arial"/>
          <w:sz w:val="20"/>
          <w:szCs w:val="20"/>
        </w:rPr>
      </w:pPr>
      <w:r>
        <w:rPr>
          <w:rFonts w:ascii="Arial" w:hAnsi="Arial" w:cs="Arial"/>
          <w:sz w:val="20"/>
          <w:szCs w:val="20"/>
        </w:rPr>
        <w:t>Gradually</w:t>
      </w:r>
      <w:r w:rsidRPr="00D86EC4">
        <w:rPr>
          <w:rFonts w:ascii="Arial" w:hAnsi="Arial" w:cs="Arial"/>
          <w:sz w:val="20"/>
          <w:szCs w:val="20"/>
        </w:rPr>
        <w:t xml:space="preserve"> the SHAW partners are preparing </w:t>
      </w:r>
      <w:r>
        <w:rPr>
          <w:rFonts w:ascii="Arial" w:hAnsi="Arial" w:cs="Arial"/>
          <w:sz w:val="20"/>
          <w:szCs w:val="20"/>
        </w:rPr>
        <w:t xml:space="preserve">the persons involved in the enabling environment </w:t>
      </w:r>
      <w:r w:rsidRPr="00D86EC4">
        <w:rPr>
          <w:rFonts w:ascii="Arial" w:hAnsi="Arial" w:cs="Arial"/>
          <w:sz w:val="20"/>
          <w:szCs w:val="20"/>
        </w:rPr>
        <w:t>for the moment of their final withdrawal end of 2014. Many supportive activities are still needed and done</w:t>
      </w:r>
      <w:r w:rsidR="0016289A">
        <w:rPr>
          <w:rFonts w:ascii="Arial" w:hAnsi="Arial" w:cs="Arial"/>
          <w:sz w:val="20"/>
          <w:szCs w:val="20"/>
        </w:rPr>
        <w:t xml:space="preserve"> although</w:t>
      </w:r>
      <w:r>
        <w:rPr>
          <w:rFonts w:ascii="Arial" w:hAnsi="Arial" w:cs="Arial"/>
          <w:sz w:val="20"/>
          <w:szCs w:val="20"/>
        </w:rPr>
        <w:t>, as mentioned above,</w:t>
      </w:r>
      <w:r w:rsidRPr="00D86EC4">
        <w:rPr>
          <w:rFonts w:ascii="Arial" w:hAnsi="Arial" w:cs="Arial"/>
          <w:sz w:val="20"/>
          <w:szCs w:val="20"/>
        </w:rPr>
        <w:t xml:space="preserve"> the perception and understanding by these stakeholders of their role </w:t>
      </w:r>
      <w:r w:rsidR="0016289A">
        <w:rPr>
          <w:rFonts w:ascii="Arial" w:hAnsi="Arial" w:cs="Arial"/>
          <w:sz w:val="20"/>
          <w:szCs w:val="20"/>
        </w:rPr>
        <w:t>is growing</w:t>
      </w:r>
      <w:r w:rsidRPr="00D86EC4">
        <w:rPr>
          <w:rFonts w:ascii="Arial" w:hAnsi="Arial" w:cs="Arial"/>
          <w:sz w:val="20"/>
          <w:szCs w:val="20"/>
        </w:rPr>
        <w:t xml:space="preserve">, followed by active involvement. </w:t>
      </w:r>
    </w:p>
    <w:p w14:paraId="0233309D" w14:textId="77777777" w:rsidR="00D86EC4" w:rsidRPr="00D86EC4" w:rsidRDefault="00D86EC4" w:rsidP="00D86EC4">
      <w:pPr>
        <w:spacing w:after="0"/>
        <w:rPr>
          <w:rFonts w:ascii="Arial" w:hAnsi="Arial" w:cs="Arial"/>
          <w:sz w:val="20"/>
          <w:szCs w:val="20"/>
        </w:rPr>
      </w:pPr>
      <w:r w:rsidRPr="00D86EC4">
        <w:rPr>
          <w:rFonts w:ascii="Arial" w:hAnsi="Arial" w:cs="Arial"/>
          <w:sz w:val="20"/>
          <w:szCs w:val="20"/>
        </w:rPr>
        <w:t xml:space="preserve">The SHAW programme will end </w:t>
      </w:r>
      <w:r w:rsidR="009C51DE">
        <w:rPr>
          <w:rFonts w:ascii="Arial" w:hAnsi="Arial" w:cs="Arial"/>
          <w:sz w:val="20"/>
          <w:szCs w:val="20"/>
        </w:rPr>
        <w:t xml:space="preserve">in December </w:t>
      </w:r>
      <w:r w:rsidRPr="00D86EC4">
        <w:rPr>
          <w:rFonts w:ascii="Arial" w:hAnsi="Arial" w:cs="Arial"/>
          <w:sz w:val="20"/>
          <w:szCs w:val="20"/>
        </w:rPr>
        <w:t xml:space="preserve">2014 and if all stakeholders are indeed motivated and willing to work without </w:t>
      </w:r>
      <w:r w:rsidR="00C16012">
        <w:rPr>
          <w:rFonts w:ascii="Arial" w:hAnsi="Arial" w:cs="Arial"/>
          <w:sz w:val="20"/>
          <w:szCs w:val="20"/>
        </w:rPr>
        <w:t>external</w:t>
      </w:r>
      <w:r w:rsidRPr="00D86EC4">
        <w:rPr>
          <w:rFonts w:ascii="Arial" w:hAnsi="Arial" w:cs="Arial"/>
          <w:sz w:val="20"/>
          <w:szCs w:val="20"/>
        </w:rPr>
        <w:t xml:space="preserve"> funding</w:t>
      </w:r>
      <w:r w:rsidR="00C16012">
        <w:rPr>
          <w:rFonts w:ascii="Arial" w:hAnsi="Arial" w:cs="Arial"/>
          <w:sz w:val="20"/>
          <w:szCs w:val="20"/>
        </w:rPr>
        <w:t xml:space="preserve"> and support</w:t>
      </w:r>
      <w:r w:rsidRPr="00D86EC4">
        <w:rPr>
          <w:rFonts w:ascii="Arial" w:hAnsi="Arial" w:cs="Arial"/>
          <w:sz w:val="20"/>
          <w:szCs w:val="20"/>
        </w:rPr>
        <w:t xml:space="preserve">, then chances are good that the STBM status will continue. In this respect, it is stimulating to read in the progress reports of the SHAW partners that </w:t>
      </w:r>
    </w:p>
    <w:p w14:paraId="0233309E" w14:textId="77777777" w:rsidR="00D86EC4" w:rsidRPr="00D86EC4" w:rsidRDefault="00D86EC4" w:rsidP="00D86EC4">
      <w:pPr>
        <w:spacing w:after="0"/>
        <w:ind w:left="284" w:hanging="284"/>
        <w:rPr>
          <w:rFonts w:ascii="Arial" w:hAnsi="Arial" w:cs="Arial"/>
          <w:sz w:val="20"/>
          <w:szCs w:val="20"/>
        </w:rPr>
      </w:pPr>
      <w:r w:rsidRPr="00D86EC4">
        <w:rPr>
          <w:rFonts w:ascii="Arial" w:hAnsi="Arial" w:cs="Arial"/>
          <w:sz w:val="20"/>
          <w:szCs w:val="20"/>
        </w:rPr>
        <w:t xml:space="preserve">- </w:t>
      </w:r>
      <w:r w:rsidRPr="00D86EC4">
        <w:rPr>
          <w:rFonts w:ascii="Arial" w:hAnsi="Arial" w:cs="Arial"/>
          <w:sz w:val="20"/>
          <w:szCs w:val="20"/>
        </w:rPr>
        <w:tab/>
        <w:t xml:space="preserve">The regular contacts </w:t>
      </w:r>
      <w:r w:rsidR="00C16012">
        <w:rPr>
          <w:rFonts w:ascii="Arial" w:hAnsi="Arial" w:cs="Arial"/>
          <w:sz w:val="20"/>
          <w:szCs w:val="20"/>
        </w:rPr>
        <w:t xml:space="preserve">by SHAW partners </w:t>
      </w:r>
      <w:r w:rsidRPr="00D86EC4">
        <w:rPr>
          <w:rFonts w:ascii="Arial" w:hAnsi="Arial" w:cs="Arial"/>
          <w:sz w:val="20"/>
          <w:szCs w:val="20"/>
        </w:rPr>
        <w:t>with the Puskesmas</w:t>
      </w:r>
      <w:r w:rsidR="00672F13">
        <w:rPr>
          <w:rFonts w:ascii="Arial" w:hAnsi="Arial" w:cs="Arial"/>
          <w:sz w:val="20"/>
          <w:szCs w:val="20"/>
        </w:rPr>
        <w:t>, Camat</w:t>
      </w:r>
      <w:r w:rsidR="00C16012">
        <w:rPr>
          <w:rFonts w:ascii="Arial" w:hAnsi="Arial" w:cs="Arial"/>
          <w:sz w:val="20"/>
          <w:szCs w:val="20"/>
        </w:rPr>
        <w:t xml:space="preserve"> and Kabupaten departments</w:t>
      </w:r>
      <w:r w:rsidRPr="00D86EC4">
        <w:rPr>
          <w:rFonts w:ascii="Arial" w:hAnsi="Arial" w:cs="Arial"/>
          <w:sz w:val="20"/>
          <w:szCs w:val="20"/>
        </w:rPr>
        <w:t xml:space="preserve"> in the different areas </w:t>
      </w:r>
      <w:r w:rsidR="00672F13">
        <w:rPr>
          <w:rFonts w:ascii="Arial" w:hAnsi="Arial" w:cs="Arial"/>
          <w:sz w:val="20"/>
          <w:szCs w:val="20"/>
        </w:rPr>
        <w:t xml:space="preserve">have </w:t>
      </w:r>
      <w:r w:rsidRPr="00D86EC4">
        <w:rPr>
          <w:rFonts w:ascii="Arial" w:hAnsi="Arial" w:cs="Arial"/>
          <w:sz w:val="20"/>
          <w:szCs w:val="20"/>
        </w:rPr>
        <w:t>led to more understanding of STBM</w:t>
      </w:r>
      <w:r w:rsidR="00672F13">
        <w:rPr>
          <w:rFonts w:ascii="Arial" w:hAnsi="Arial" w:cs="Arial"/>
          <w:sz w:val="20"/>
          <w:szCs w:val="20"/>
        </w:rPr>
        <w:t xml:space="preserve">. Especially at kecamatan level, the </w:t>
      </w:r>
      <w:r w:rsidRPr="00D86EC4">
        <w:rPr>
          <w:rFonts w:ascii="Arial" w:hAnsi="Arial" w:cs="Arial"/>
          <w:sz w:val="20"/>
          <w:szCs w:val="20"/>
        </w:rPr>
        <w:t xml:space="preserve">active involvement </w:t>
      </w:r>
      <w:r w:rsidR="00672F13">
        <w:rPr>
          <w:rFonts w:ascii="Arial" w:hAnsi="Arial" w:cs="Arial"/>
          <w:sz w:val="20"/>
          <w:szCs w:val="20"/>
        </w:rPr>
        <w:t>is noticeable</w:t>
      </w:r>
      <w:r w:rsidR="0016289A">
        <w:rPr>
          <w:rFonts w:ascii="Arial" w:hAnsi="Arial" w:cs="Arial"/>
          <w:sz w:val="20"/>
          <w:szCs w:val="20"/>
        </w:rPr>
        <w:t xml:space="preserve"> (except the three sanitarians on Timor)</w:t>
      </w:r>
      <w:r w:rsidR="00672F13">
        <w:rPr>
          <w:rFonts w:ascii="Arial" w:hAnsi="Arial" w:cs="Arial"/>
          <w:sz w:val="20"/>
          <w:szCs w:val="20"/>
        </w:rPr>
        <w:t xml:space="preserve">. At kabupaten level, less involvement is observed. Many Bupati are actively supportive, but </w:t>
      </w:r>
      <w:r w:rsidR="00882548">
        <w:rPr>
          <w:rFonts w:ascii="Arial" w:hAnsi="Arial" w:cs="Arial"/>
          <w:sz w:val="20"/>
          <w:szCs w:val="20"/>
        </w:rPr>
        <w:t xml:space="preserve">most </w:t>
      </w:r>
      <w:r w:rsidR="00672F13">
        <w:rPr>
          <w:rFonts w:ascii="Arial" w:hAnsi="Arial" w:cs="Arial"/>
          <w:sz w:val="20"/>
          <w:szCs w:val="20"/>
        </w:rPr>
        <w:t xml:space="preserve">kabupaten departments as well as </w:t>
      </w:r>
      <w:r w:rsidR="00C16012">
        <w:rPr>
          <w:rFonts w:ascii="Arial" w:hAnsi="Arial" w:cs="Arial"/>
          <w:sz w:val="20"/>
          <w:szCs w:val="20"/>
        </w:rPr>
        <w:t xml:space="preserve">Pokja AMPL Kabupaten remain passive towards their </w:t>
      </w:r>
      <w:r w:rsidR="00672F13">
        <w:rPr>
          <w:rFonts w:ascii="Arial" w:hAnsi="Arial" w:cs="Arial"/>
          <w:sz w:val="20"/>
          <w:szCs w:val="20"/>
        </w:rPr>
        <w:t xml:space="preserve">involvement: nice words but less action in </w:t>
      </w:r>
      <w:r w:rsidR="00673DB9">
        <w:rPr>
          <w:rFonts w:ascii="Arial" w:hAnsi="Arial" w:cs="Arial"/>
          <w:sz w:val="20"/>
          <w:szCs w:val="20"/>
        </w:rPr>
        <w:t xml:space="preserve">stimulating and </w:t>
      </w:r>
      <w:r w:rsidR="00672F13">
        <w:rPr>
          <w:rFonts w:ascii="Arial" w:hAnsi="Arial" w:cs="Arial"/>
          <w:sz w:val="20"/>
          <w:szCs w:val="20"/>
        </w:rPr>
        <w:t xml:space="preserve">coordinating the WASH sector. </w:t>
      </w:r>
      <w:r w:rsidR="00673DB9">
        <w:rPr>
          <w:rFonts w:ascii="Arial" w:hAnsi="Arial" w:cs="Arial"/>
          <w:sz w:val="20"/>
          <w:szCs w:val="20"/>
        </w:rPr>
        <w:t>The kabupaten departments have to follow the Bupati as well as their ministries, resulting in mixed signals and limiting the interest for collaboration. However, some positive developments are observed, which are then used for advocacy to other kabupaten. Also, the SHAW Review of June 2013 helped the kabupaten staffs to learn the situation in other areas.</w:t>
      </w:r>
    </w:p>
    <w:p w14:paraId="0233309F" w14:textId="77777777" w:rsidR="00673DB9" w:rsidRDefault="00D86EC4" w:rsidP="00D86EC4">
      <w:pPr>
        <w:spacing w:after="0"/>
        <w:ind w:left="284" w:hanging="284"/>
        <w:rPr>
          <w:rFonts w:ascii="Arial" w:hAnsi="Arial" w:cs="Arial"/>
          <w:sz w:val="20"/>
          <w:szCs w:val="20"/>
        </w:rPr>
      </w:pPr>
      <w:r w:rsidRPr="00D86EC4">
        <w:rPr>
          <w:rFonts w:ascii="Arial" w:hAnsi="Arial" w:cs="Arial"/>
          <w:sz w:val="20"/>
          <w:szCs w:val="20"/>
        </w:rPr>
        <w:t>-</w:t>
      </w:r>
      <w:r w:rsidRPr="00D86EC4">
        <w:rPr>
          <w:rFonts w:ascii="Arial" w:hAnsi="Arial" w:cs="Arial"/>
          <w:sz w:val="20"/>
          <w:szCs w:val="20"/>
        </w:rPr>
        <w:tab/>
      </w:r>
      <w:r w:rsidR="00673DB9">
        <w:rPr>
          <w:rFonts w:ascii="Arial" w:hAnsi="Arial" w:cs="Arial"/>
          <w:sz w:val="20"/>
          <w:szCs w:val="20"/>
        </w:rPr>
        <w:t xml:space="preserve">Several heads of </w:t>
      </w:r>
      <w:r w:rsidRPr="00D86EC4">
        <w:rPr>
          <w:rFonts w:ascii="Arial" w:hAnsi="Arial" w:cs="Arial"/>
          <w:sz w:val="20"/>
          <w:szCs w:val="20"/>
        </w:rPr>
        <w:t xml:space="preserve">desa </w:t>
      </w:r>
      <w:r w:rsidR="00673DB9">
        <w:rPr>
          <w:rFonts w:ascii="Arial" w:hAnsi="Arial" w:cs="Arial"/>
          <w:sz w:val="20"/>
          <w:szCs w:val="20"/>
        </w:rPr>
        <w:t>are</w:t>
      </w:r>
      <w:r w:rsidRPr="00D86EC4">
        <w:rPr>
          <w:rFonts w:ascii="Arial" w:hAnsi="Arial" w:cs="Arial"/>
          <w:sz w:val="20"/>
          <w:szCs w:val="20"/>
        </w:rPr>
        <w:t xml:space="preserve"> making regulations</w:t>
      </w:r>
      <w:r w:rsidR="00882548">
        <w:rPr>
          <w:rFonts w:ascii="Arial" w:hAnsi="Arial" w:cs="Arial"/>
          <w:sz w:val="20"/>
          <w:szCs w:val="20"/>
        </w:rPr>
        <w:t xml:space="preserve"> (</w:t>
      </w:r>
      <w:proofErr w:type="spellStart"/>
      <w:r w:rsidR="00882548">
        <w:rPr>
          <w:rFonts w:ascii="Arial" w:hAnsi="Arial" w:cs="Arial"/>
          <w:sz w:val="20"/>
          <w:szCs w:val="20"/>
        </w:rPr>
        <w:t>Perdes</w:t>
      </w:r>
      <w:proofErr w:type="spellEnd"/>
      <w:r w:rsidR="00882548">
        <w:rPr>
          <w:rFonts w:ascii="Arial" w:hAnsi="Arial" w:cs="Arial"/>
          <w:sz w:val="20"/>
          <w:szCs w:val="20"/>
        </w:rPr>
        <w:t>)</w:t>
      </w:r>
      <w:r w:rsidRPr="00D86EC4">
        <w:rPr>
          <w:rFonts w:ascii="Arial" w:hAnsi="Arial" w:cs="Arial"/>
          <w:sz w:val="20"/>
          <w:szCs w:val="20"/>
        </w:rPr>
        <w:t xml:space="preserve"> regarding respect to the sanitation and hygiene behaviour.</w:t>
      </w:r>
      <w:r w:rsidR="00673DB9">
        <w:rPr>
          <w:rFonts w:ascii="Arial" w:hAnsi="Arial" w:cs="Arial"/>
          <w:sz w:val="20"/>
          <w:szCs w:val="20"/>
        </w:rPr>
        <w:t xml:space="preserve"> A </w:t>
      </w:r>
      <w:proofErr w:type="spellStart"/>
      <w:r w:rsidR="00673DB9">
        <w:rPr>
          <w:rFonts w:ascii="Arial" w:hAnsi="Arial" w:cs="Arial"/>
          <w:sz w:val="20"/>
          <w:szCs w:val="20"/>
        </w:rPr>
        <w:t>Perdes</w:t>
      </w:r>
      <w:proofErr w:type="spellEnd"/>
      <w:r w:rsidR="00673DB9">
        <w:rPr>
          <w:rFonts w:ascii="Arial" w:hAnsi="Arial" w:cs="Arial"/>
          <w:sz w:val="20"/>
          <w:szCs w:val="20"/>
        </w:rPr>
        <w:t xml:space="preserve"> needs an official approval by the kabupaten, and it takes some time to get it approved. In the meantime the desa use internally agreed rules.</w:t>
      </w:r>
      <w:r w:rsidR="00882548">
        <w:rPr>
          <w:rFonts w:ascii="Arial" w:hAnsi="Arial" w:cs="Arial"/>
          <w:sz w:val="20"/>
          <w:szCs w:val="20"/>
        </w:rPr>
        <w:t xml:space="preserve"> </w:t>
      </w:r>
    </w:p>
    <w:p w14:paraId="023330A0" w14:textId="77777777" w:rsidR="00D86EC4" w:rsidRPr="00D86EC4" w:rsidRDefault="00673DB9" w:rsidP="00D86EC4">
      <w:pPr>
        <w:spacing w:after="0"/>
        <w:ind w:left="284" w:hanging="284"/>
        <w:rPr>
          <w:rFonts w:ascii="Arial" w:hAnsi="Arial" w:cs="Arial"/>
          <w:sz w:val="20"/>
          <w:szCs w:val="20"/>
        </w:rPr>
      </w:pPr>
      <w:r>
        <w:rPr>
          <w:rFonts w:ascii="Arial" w:hAnsi="Arial" w:cs="Arial"/>
          <w:sz w:val="20"/>
          <w:szCs w:val="20"/>
        </w:rPr>
        <w:t>-</w:t>
      </w:r>
      <w:r>
        <w:rPr>
          <w:rFonts w:ascii="Arial" w:hAnsi="Arial" w:cs="Arial"/>
          <w:sz w:val="20"/>
          <w:szCs w:val="20"/>
        </w:rPr>
        <w:tab/>
      </w:r>
      <w:r w:rsidR="00882548">
        <w:rPr>
          <w:rFonts w:ascii="Arial" w:hAnsi="Arial" w:cs="Arial"/>
          <w:sz w:val="20"/>
          <w:szCs w:val="20"/>
        </w:rPr>
        <w:t xml:space="preserve">Some kabupaten started </w:t>
      </w:r>
      <w:r>
        <w:rPr>
          <w:rFonts w:ascii="Arial" w:hAnsi="Arial" w:cs="Arial"/>
          <w:sz w:val="20"/>
          <w:szCs w:val="20"/>
        </w:rPr>
        <w:t xml:space="preserve">approval by the local parliament of </w:t>
      </w:r>
      <w:r w:rsidR="00882548">
        <w:rPr>
          <w:rFonts w:ascii="Arial" w:hAnsi="Arial" w:cs="Arial"/>
          <w:sz w:val="20"/>
          <w:szCs w:val="20"/>
        </w:rPr>
        <w:t>STBM regulations</w:t>
      </w:r>
      <w:r>
        <w:rPr>
          <w:rFonts w:ascii="Arial" w:hAnsi="Arial" w:cs="Arial"/>
          <w:sz w:val="20"/>
          <w:szCs w:val="20"/>
        </w:rPr>
        <w:t xml:space="preserve"> (</w:t>
      </w:r>
      <w:proofErr w:type="spellStart"/>
      <w:r>
        <w:rPr>
          <w:rFonts w:ascii="Arial" w:hAnsi="Arial" w:cs="Arial"/>
          <w:sz w:val="20"/>
          <w:szCs w:val="20"/>
        </w:rPr>
        <w:t>Perda</w:t>
      </w:r>
      <w:proofErr w:type="spellEnd"/>
      <w:r>
        <w:rPr>
          <w:rFonts w:ascii="Arial" w:hAnsi="Arial" w:cs="Arial"/>
          <w:sz w:val="20"/>
          <w:szCs w:val="20"/>
        </w:rPr>
        <w:t>), but it is a long process</w:t>
      </w:r>
      <w:r w:rsidR="00882548">
        <w:rPr>
          <w:rFonts w:ascii="Arial" w:hAnsi="Arial" w:cs="Arial"/>
          <w:sz w:val="20"/>
          <w:szCs w:val="20"/>
        </w:rPr>
        <w:t>.</w:t>
      </w:r>
    </w:p>
    <w:p w14:paraId="023330A1" w14:textId="77777777" w:rsidR="00D86EC4" w:rsidRPr="00D86EC4" w:rsidRDefault="00D86EC4" w:rsidP="00673DB9">
      <w:pPr>
        <w:spacing w:after="0"/>
        <w:ind w:left="284" w:hanging="284"/>
        <w:rPr>
          <w:rFonts w:ascii="Arial" w:hAnsi="Arial" w:cs="Arial"/>
          <w:sz w:val="20"/>
          <w:szCs w:val="20"/>
        </w:rPr>
      </w:pPr>
      <w:r w:rsidRPr="00D86EC4">
        <w:rPr>
          <w:rFonts w:ascii="Arial" w:hAnsi="Arial" w:cs="Arial"/>
          <w:sz w:val="20"/>
          <w:szCs w:val="20"/>
        </w:rPr>
        <w:t>-</w:t>
      </w:r>
      <w:r w:rsidRPr="00D86EC4">
        <w:rPr>
          <w:rFonts w:ascii="Arial" w:hAnsi="Arial" w:cs="Arial"/>
          <w:sz w:val="20"/>
          <w:szCs w:val="20"/>
        </w:rPr>
        <w:tab/>
        <w:t xml:space="preserve">The SHAW partners have </w:t>
      </w:r>
      <w:r w:rsidR="00673DB9">
        <w:rPr>
          <w:rFonts w:ascii="Arial" w:hAnsi="Arial" w:cs="Arial"/>
          <w:sz w:val="20"/>
          <w:szCs w:val="20"/>
        </w:rPr>
        <w:t xml:space="preserve">regular </w:t>
      </w:r>
      <w:r w:rsidRPr="00D86EC4">
        <w:rPr>
          <w:rFonts w:ascii="Arial" w:hAnsi="Arial" w:cs="Arial"/>
          <w:sz w:val="20"/>
          <w:szCs w:val="20"/>
        </w:rPr>
        <w:t>contacts with the local media, for (repeated) dissemination of</w:t>
      </w:r>
      <w:r w:rsidR="00673DB9">
        <w:rPr>
          <w:rFonts w:ascii="Arial" w:hAnsi="Arial" w:cs="Arial"/>
          <w:sz w:val="20"/>
          <w:szCs w:val="20"/>
        </w:rPr>
        <w:t xml:space="preserve"> the promotion message on STBM.</w:t>
      </w:r>
    </w:p>
    <w:p w14:paraId="023330A2" w14:textId="77777777" w:rsidR="00D86EC4" w:rsidRPr="00D86EC4" w:rsidRDefault="00D86EC4" w:rsidP="00D86EC4">
      <w:pPr>
        <w:spacing w:after="0"/>
        <w:ind w:left="284" w:hanging="284"/>
        <w:rPr>
          <w:rFonts w:ascii="Arial" w:hAnsi="Arial" w:cs="Arial"/>
          <w:sz w:val="20"/>
          <w:szCs w:val="20"/>
        </w:rPr>
      </w:pPr>
      <w:r w:rsidRPr="00D86EC4">
        <w:rPr>
          <w:rFonts w:ascii="Arial" w:hAnsi="Arial" w:cs="Arial"/>
          <w:sz w:val="20"/>
          <w:szCs w:val="20"/>
        </w:rPr>
        <w:t>-</w:t>
      </w:r>
      <w:r w:rsidRPr="00D86EC4">
        <w:rPr>
          <w:rFonts w:ascii="Arial" w:hAnsi="Arial" w:cs="Arial"/>
          <w:sz w:val="20"/>
          <w:szCs w:val="20"/>
        </w:rPr>
        <w:tab/>
        <w:t>With all the trainings and discussions, several people at kecamatan and kabupaten have become capable to instruct neighbouring kecamatan or neighbouring kabupaten on STBM introduction (replication for scaling up).</w:t>
      </w:r>
    </w:p>
    <w:p w14:paraId="023330A3" w14:textId="77777777" w:rsidR="000857E6" w:rsidRDefault="000857E6" w:rsidP="000C74B1">
      <w:pPr>
        <w:spacing w:after="0"/>
        <w:rPr>
          <w:rFonts w:ascii="Arial" w:hAnsi="Arial" w:cs="Arial"/>
          <w:sz w:val="20"/>
          <w:szCs w:val="20"/>
        </w:rPr>
      </w:pPr>
      <w:r>
        <w:rPr>
          <w:rFonts w:ascii="Arial" w:hAnsi="Arial" w:cs="Arial"/>
          <w:sz w:val="20"/>
          <w:szCs w:val="20"/>
        </w:rPr>
        <w:t xml:space="preserve">However, there are signals that not everywhere the </w:t>
      </w:r>
      <w:r w:rsidR="000C74B1">
        <w:rPr>
          <w:rFonts w:ascii="Arial" w:hAnsi="Arial" w:cs="Arial"/>
          <w:sz w:val="20"/>
          <w:szCs w:val="20"/>
        </w:rPr>
        <w:t xml:space="preserve">desired </w:t>
      </w:r>
      <w:r>
        <w:rPr>
          <w:rFonts w:ascii="Arial" w:hAnsi="Arial" w:cs="Arial"/>
          <w:sz w:val="20"/>
          <w:szCs w:val="20"/>
        </w:rPr>
        <w:t xml:space="preserve">situation is already </w:t>
      </w:r>
      <w:r w:rsidR="000C74B1">
        <w:rPr>
          <w:rFonts w:ascii="Arial" w:hAnsi="Arial" w:cs="Arial"/>
          <w:sz w:val="20"/>
          <w:szCs w:val="20"/>
        </w:rPr>
        <w:t>achieved. The SHAW persistence to involve population, government and local enterpri</w:t>
      </w:r>
      <w:r w:rsidR="00581EC6">
        <w:rPr>
          <w:rFonts w:ascii="Arial" w:hAnsi="Arial" w:cs="Arial"/>
          <w:sz w:val="20"/>
          <w:szCs w:val="20"/>
        </w:rPr>
        <w:t>ses and prepare them to sustain</w:t>
      </w:r>
      <w:r w:rsidR="000C74B1">
        <w:rPr>
          <w:rFonts w:ascii="Arial" w:hAnsi="Arial" w:cs="Arial"/>
          <w:sz w:val="20"/>
          <w:szCs w:val="20"/>
        </w:rPr>
        <w:t xml:space="preserve"> </w:t>
      </w:r>
      <w:r w:rsidR="00581EC6">
        <w:rPr>
          <w:rFonts w:ascii="Arial" w:hAnsi="Arial" w:cs="Arial"/>
          <w:sz w:val="20"/>
          <w:szCs w:val="20"/>
        </w:rPr>
        <w:t xml:space="preserve">actively </w:t>
      </w:r>
      <w:r w:rsidR="000C74B1">
        <w:rPr>
          <w:rFonts w:ascii="Arial" w:hAnsi="Arial" w:cs="Arial"/>
          <w:sz w:val="20"/>
          <w:szCs w:val="20"/>
        </w:rPr>
        <w:t xml:space="preserve">the STBM behaviour is not always perceived as high priority. </w:t>
      </w:r>
      <w:r w:rsidR="00581EC6">
        <w:rPr>
          <w:rFonts w:ascii="Arial" w:hAnsi="Arial" w:cs="Arial"/>
          <w:sz w:val="20"/>
          <w:szCs w:val="20"/>
        </w:rPr>
        <w:t>Most government staffs are used to target driven activities with (monitoring) reports to national level, but are not used to sustainability driven approaches, involving a wide range of roles and stakeholders. G</w:t>
      </w:r>
      <w:r w:rsidR="000C74B1">
        <w:rPr>
          <w:rFonts w:ascii="Arial" w:hAnsi="Arial" w:cs="Arial"/>
          <w:sz w:val="20"/>
          <w:szCs w:val="20"/>
        </w:rPr>
        <w:t xml:space="preserve">iving continued support to the population to change and sustain </w:t>
      </w:r>
      <w:r w:rsidR="00581EC6">
        <w:rPr>
          <w:rFonts w:ascii="Arial" w:hAnsi="Arial" w:cs="Arial"/>
          <w:sz w:val="20"/>
          <w:szCs w:val="20"/>
        </w:rPr>
        <w:t xml:space="preserve">its STBM behaviour </w:t>
      </w:r>
      <w:r w:rsidR="000C74B1">
        <w:rPr>
          <w:rFonts w:ascii="Arial" w:hAnsi="Arial" w:cs="Arial"/>
          <w:sz w:val="20"/>
          <w:szCs w:val="20"/>
        </w:rPr>
        <w:t xml:space="preserve">is </w:t>
      </w:r>
      <w:r w:rsidR="00581EC6">
        <w:rPr>
          <w:rFonts w:ascii="Arial" w:hAnsi="Arial" w:cs="Arial"/>
          <w:sz w:val="20"/>
          <w:szCs w:val="20"/>
        </w:rPr>
        <w:t xml:space="preserve">therefore </w:t>
      </w:r>
      <w:r w:rsidR="000C74B1">
        <w:rPr>
          <w:rFonts w:ascii="Arial" w:hAnsi="Arial" w:cs="Arial"/>
          <w:sz w:val="20"/>
          <w:szCs w:val="20"/>
        </w:rPr>
        <w:t>also a new habit</w:t>
      </w:r>
      <w:r w:rsidR="00581EC6">
        <w:rPr>
          <w:rFonts w:ascii="Arial" w:hAnsi="Arial" w:cs="Arial"/>
          <w:sz w:val="20"/>
          <w:szCs w:val="20"/>
        </w:rPr>
        <w:t>, which needs time to become institutionalised.</w:t>
      </w:r>
      <w:r w:rsidR="000C74B1">
        <w:rPr>
          <w:rFonts w:ascii="Arial" w:hAnsi="Arial" w:cs="Arial"/>
          <w:sz w:val="20"/>
          <w:szCs w:val="20"/>
        </w:rPr>
        <w:t xml:space="preserve"> </w:t>
      </w:r>
    </w:p>
    <w:p w14:paraId="023330A4" w14:textId="77777777" w:rsidR="000857E6" w:rsidRPr="00D86EC4" w:rsidRDefault="000857E6" w:rsidP="00D86EC4">
      <w:pPr>
        <w:spacing w:after="0"/>
        <w:ind w:left="284" w:hanging="284"/>
        <w:rPr>
          <w:rFonts w:ascii="Arial" w:hAnsi="Arial" w:cs="Arial"/>
          <w:sz w:val="20"/>
          <w:szCs w:val="20"/>
        </w:rPr>
      </w:pPr>
    </w:p>
    <w:p w14:paraId="023330A5" w14:textId="77777777" w:rsidR="00D86EC4" w:rsidRPr="00D86EC4" w:rsidRDefault="005800C1" w:rsidP="00D86EC4">
      <w:pPr>
        <w:spacing w:after="0"/>
        <w:rPr>
          <w:rFonts w:ascii="Arial" w:hAnsi="Arial" w:cs="Arial"/>
          <w:sz w:val="20"/>
          <w:szCs w:val="20"/>
        </w:rPr>
      </w:pPr>
      <w:r>
        <w:rPr>
          <w:rFonts w:ascii="Arial" w:hAnsi="Arial" w:cs="Arial"/>
          <w:sz w:val="20"/>
          <w:szCs w:val="20"/>
        </w:rPr>
        <w:t>T</w:t>
      </w:r>
      <w:r w:rsidR="00D86EC4" w:rsidRPr="00D86EC4">
        <w:rPr>
          <w:rFonts w:ascii="Arial" w:hAnsi="Arial" w:cs="Arial"/>
          <w:sz w:val="20"/>
          <w:szCs w:val="20"/>
        </w:rPr>
        <w:t>he involvement of the kabupaten parliament</w:t>
      </w:r>
      <w:r>
        <w:rPr>
          <w:rFonts w:ascii="Arial" w:hAnsi="Arial" w:cs="Arial"/>
          <w:sz w:val="20"/>
          <w:szCs w:val="20"/>
        </w:rPr>
        <w:t xml:space="preserve"> still needs to be further elaborated</w:t>
      </w:r>
      <w:r w:rsidR="00D86EC4" w:rsidRPr="00D86EC4">
        <w:rPr>
          <w:rFonts w:ascii="Arial" w:hAnsi="Arial" w:cs="Arial"/>
          <w:sz w:val="20"/>
          <w:szCs w:val="20"/>
        </w:rPr>
        <w:t>,</w:t>
      </w:r>
      <w:r>
        <w:rPr>
          <w:rFonts w:ascii="Arial" w:hAnsi="Arial" w:cs="Arial"/>
          <w:sz w:val="20"/>
          <w:szCs w:val="20"/>
        </w:rPr>
        <w:t xml:space="preserve"> </w:t>
      </w:r>
      <w:r w:rsidR="00D86EC4" w:rsidRPr="00D86EC4">
        <w:rPr>
          <w:rFonts w:ascii="Arial" w:hAnsi="Arial" w:cs="Arial"/>
          <w:sz w:val="20"/>
          <w:szCs w:val="20"/>
        </w:rPr>
        <w:t xml:space="preserve">although some SHAW partners established the necessary contacts. </w:t>
      </w:r>
      <w:r>
        <w:rPr>
          <w:rFonts w:ascii="Arial" w:hAnsi="Arial" w:cs="Arial"/>
          <w:sz w:val="20"/>
          <w:szCs w:val="20"/>
        </w:rPr>
        <w:t>The support by the ka</w:t>
      </w:r>
      <w:r w:rsidR="00D86EC4" w:rsidRPr="00D86EC4">
        <w:rPr>
          <w:rFonts w:ascii="Arial" w:hAnsi="Arial" w:cs="Arial"/>
          <w:sz w:val="20"/>
          <w:szCs w:val="20"/>
        </w:rPr>
        <w:t xml:space="preserve">bupaten parliament </w:t>
      </w:r>
      <w:r>
        <w:rPr>
          <w:rFonts w:ascii="Arial" w:hAnsi="Arial" w:cs="Arial"/>
          <w:sz w:val="20"/>
          <w:szCs w:val="20"/>
        </w:rPr>
        <w:t xml:space="preserve">is needed to approve </w:t>
      </w:r>
      <w:r w:rsidR="00D86EC4" w:rsidRPr="00D86EC4">
        <w:rPr>
          <w:rFonts w:ascii="Arial" w:hAnsi="Arial" w:cs="Arial"/>
          <w:sz w:val="20"/>
          <w:szCs w:val="20"/>
        </w:rPr>
        <w:t xml:space="preserve">STBM </w:t>
      </w:r>
      <w:r>
        <w:rPr>
          <w:rFonts w:ascii="Arial" w:hAnsi="Arial" w:cs="Arial"/>
          <w:sz w:val="20"/>
          <w:szCs w:val="20"/>
        </w:rPr>
        <w:t>regulations (</w:t>
      </w:r>
      <w:proofErr w:type="spellStart"/>
      <w:r>
        <w:rPr>
          <w:rFonts w:ascii="Arial" w:hAnsi="Arial" w:cs="Arial"/>
          <w:sz w:val="20"/>
          <w:szCs w:val="20"/>
        </w:rPr>
        <w:t>Perda</w:t>
      </w:r>
      <w:proofErr w:type="spellEnd"/>
      <w:r>
        <w:rPr>
          <w:rFonts w:ascii="Arial" w:hAnsi="Arial" w:cs="Arial"/>
          <w:sz w:val="20"/>
          <w:szCs w:val="20"/>
        </w:rPr>
        <w:t>) as well as to approve different</w:t>
      </w:r>
      <w:r w:rsidR="00D86EC4" w:rsidRPr="00D86EC4">
        <w:rPr>
          <w:rFonts w:ascii="Arial" w:hAnsi="Arial" w:cs="Arial"/>
          <w:sz w:val="20"/>
          <w:szCs w:val="20"/>
        </w:rPr>
        <w:t xml:space="preserve"> budget</w:t>
      </w:r>
      <w:r>
        <w:rPr>
          <w:rFonts w:ascii="Arial" w:hAnsi="Arial" w:cs="Arial"/>
          <w:sz w:val="20"/>
          <w:szCs w:val="20"/>
        </w:rPr>
        <w:t>s</w:t>
      </w:r>
      <w:r w:rsidR="00D86EC4" w:rsidRPr="00D86EC4">
        <w:rPr>
          <w:rFonts w:ascii="Arial" w:hAnsi="Arial" w:cs="Arial"/>
          <w:sz w:val="20"/>
          <w:szCs w:val="20"/>
        </w:rPr>
        <w:t xml:space="preserve"> </w:t>
      </w:r>
      <w:r>
        <w:rPr>
          <w:rFonts w:ascii="Arial" w:hAnsi="Arial" w:cs="Arial"/>
          <w:sz w:val="20"/>
          <w:szCs w:val="20"/>
        </w:rPr>
        <w:t>to include</w:t>
      </w:r>
      <w:r w:rsidR="00D86EC4" w:rsidRPr="00D86EC4">
        <w:rPr>
          <w:rFonts w:ascii="Arial" w:hAnsi="Arial" w:cs="Arial"/>
          <w:sz w:val="20"/>
          <w:szCs w:val="20"/>
        </w:rPr>
        <w:t xml:space="preserve"> STBM activities by the government services. </w:t>
      </w:r>
      <w:r w:rsidR="000C74B1">
        <w:rPr>
          <w:rFonts w:ascii="Arial" w:hAnsi="Arial" w:cs="Arial"/>
          <w:sz w:val="20"/>
          <w:szCs w:val="20"/>
        </w:rPr>
        <w:t xml:space="preserve">It was reported that a </w:t>
      </w:r>
      <w:proofErr w:type="spellStart"/>
      <w:r w:rsidR="000C74B1">
        <w:rPr>
          <w:rFonts w:ascii="Arial" w:hAnsi="Arial" w:cs="Arial"/>
          <w:sz w:val="20"/>
          <w:szCs w:val="20"/>
        </w:rPr>
        <w:t>Perda</w:t>
      </w:r>
      <w:proofErr w:type="spellEnd"/>
      <w:r w:rsidR="000C74B1">
        <w:rPr>
          <w:rFonts w:ascii="Arial" w:hAnsi="Arial" w:cs="Arial"/>
          <w:sz w:val="20"/>
          <w:szCs w:val="20"/>
        </w:rPr>
        <w:t xml:space="preserve"> needs national approval, which seems a lengthy </w:t>
      </w:r>
      <w:r w:rsidR="00581EC6">
        <w:rPr>
          <w:rFonts w:ascii="Arial" w:hAnsi="Arial" w:cs="Arial"/>
          <w:sz w:val="20"/>
          <w:szCs w:val="20"/>
        </w:rPr>
        <w:t xml:space="preserve">and costly </w:t>
      </w:r>
      <w:r w:rsidR="000C74B1">
        <w:rPr>
          <w:rFonts w:ascii="Arial" w:hAnsi="Arial" w:cs="Arial"/>
          <w:sz w:val="20"/>
          <w:szCs w:val="20"/>
        </w:rPr>
        <w:t>process.</w:t>
      </w:r>
      <w:r w:rsidR="00D86EC4" w:rsidRPr="00D86EC4">
        <w:rPr>
          <w:rFonts w:ascii="Arial" w:hAnsi="Arial" w:cs="Arial"/>
          <w:sz w:val="20"/>
          <w:szCs w:val="20"/>
        </w:rPr>
        <w:t xml:space="preserve"> </w:t>
      </w:r>
    </w:p>
    <w:p w14:paraId="023330A6" w14:textId="77777777" w:rsidR="00D86EC4" w:rsidRPr="00D86EC4" w:rsidRDefault="00D86EC4" w:rsidP="00D86EC4">
      <w:pPr>
        <w:spacing w:after="0"/>
        <w:rPr>
          <w:rFonts w:ascii="Arial" w:hAnsi="Arial" w:cs="Arial"/>
          <w:sz w:val="20"/>
          <w:szCs w:val="20"/>
        </w:rPr>
      </w:pPr>
    </w:p>
    <w:p w14:paraId="023330A7" w14:textId="77777777" w:rsidR="005800C1" w:rsidRDefault="00A453B2" w:rsidP="00D86EC4">
      <w:pPr>
        <w:spacing w:after="0"/>
        <w:rPr>
          <w:rFonts w:ascii="Arial" w:hAnsi="Arial" w:cs="Arial"/>
          <w:sz w:val="20"/>
          <w:szCs w:val="20"/>
        </w:rPr>
      </w:pPr>
      <w:r>
        <w:rPr>
          <w:rFonts w:ascii="Arial" w:hAnsi="Arial" w:cs="Arial"/>
          <w:sz w:val="20"/>
          <w:szCs w:val="20"/>
        </w:rPr>
        <w:t>Briefly mentioned above is o</w:t>
      </w:r>
      <w:r w:rsidR="00882548">
        <w:rPr>
          <w:rFonts w:ascii="Arial" w:hAnsi="Arial" w:cs="Arial"/>
          <w:sz w:val="20"/>
          <w:szCs w:val="20"/>
        </w:rPr>
        <w:t>ne of the stakeholders</w:t>
      </w:r>
      <w:r>
        <w:rPr>
          <w:rFonts w:ascii="Arial" w:hAnsi="Arial" w:cs="Arial"/>
          <w:sz w:val="20"/>
          <w:szCs w:val="20"/>
        </w:rPr>
        <w:t>, the private sector.</w:t>
      </w:r>
      <w:r w:rsidR="00D86EC4" w:rsidRPr="00D86EC4">
        <w:rPr>
          <w:rFonts w:ascii="Arial" w:hAnsi="Arial" w:cs="Arial"/>
          <w:sz w:val="20"/>
          <w:szCs w:val="20"/>
        </w:rPr>
        <w:t xml:space="preserve"> Unfortunately, the involvement of the private sector did not advance </w:t>
      </w:r>
      <w:r>
        <w:rPr>
          <w:rFonts w:ascii="Arial" w:hAnsi="Arial" w:cs="Arial"/>
          <w:sz w:val="20"/>
          <w:szCs w:val="20"/>
        </w:rPr>
        <w:t>as hoped for during the formulation of SHAW</w:t>
      </w:r>
      <w:r w:rsidR="00D86EC4" w:rsidRPr="00D86EC4">
        <w:rPr>
          <w:rFonts w:ascii="Arial" w:hAnsi="Arial" w:cs="Arial"/>
          <w:sz w:val="20"/>
          <w:szCs w:val="20"/>
        </w:rPr>
        <w:t xml:space="preserve">. Each of the five implementing partners </w:t>
      </w:r>
      <w:r w:rsidR="005800C1">
        <w:rPr>
          <w:rFonts w:ascii="Arial" w:hAnsi="Arial" w:cs="Arial"/>
          <w:sz w:val="20"/>
          <w:szCs w:val="20"/>
        </w:rPr>
        <w:t xml:space="preserve">is actively promoting and supporting the involvement of the private sector, also called </w:t>
      </w:r>
      <w:r w:rsidR="00D86EC4" w:rsidRPr="00D86EC4">
        <w:rPr>
          <w:rFonts w:ascii="Arial" w:hAnsi="Arial" w:cs="Arial"/>
          <w:sz w:val="20"/>
          <w:szCs w:val="20"/>
        </w:rPr>
        <w:t>sanitation marketing,</w:t>
      </w:r>
      <w:r w:rsidR="005800C1">
        <w:rPr>
          <w:rFonts w:ascii="Arial" w:hAnsi="Arial" w:cs="Arial"/>
          <w:sz w:val="20"/>
          <w:szCs w:val="20"/>
        </w:rPr>
        <w:t xml:space="preserve"> </w:t>
      </w:r>
      <w:r w:rsidR="00D86EC4" w:rsidRPr="00D86EC4">
        <w:rPr>
          <w:rFonts w:ascii="Arial" w:hAnsi="Arial" w:cs="Arial"/>
          <w:sz w:val="20"/>
          <w:szCs w:val="20"/>
        </w:rPr>
        <w:t xml:space="preserve">with varying results. Main issue is that for the private sector, activities in sanitation and hygiene do not appeal as being attractive and profitable. </w:t>
      </w:r>
      <w:r>
        <w:rPr>
          <w:rFonts w:ascii="Arial" w:hAnsi="Arial" w:cs="Arial"/>
          <w:sz w:val="20"/>
          <w:szCs w:val="20"/>
        </w:rPr>
        <w:t>Despite active lobbying</w:t>
      </w:r>
      <w:r w:rsidR="0011229E">
        <w:rPr>
          <w:rFonts w:ascii="Arial" w:hAnsi="Arial" w:cs="Arial"/>
          <w:sz w:val="20"/>
          <w:szCs w:val="20"/>
        </w:rPr>
        <w:t xml:space="preserve"> by SHAW</w:t>
      </w:r>
      <w:r>
        <w:rPr>
          <w:rFonts w:ascii="Arial" w:hAnsi="Arial" w:cs="Arial"/>
          <w:sz w:val="20"/>
          <w:szCs w:val="20"/>
        </w:rPr>
        <w:t xml:space="preserve">, </w:t>
      </w:r>
      <w:r w:rsidR="00581EC6">
        <w:rPr>
          <w:rFonts w:ascii="Arial" w:hAnsi="Arial" w:cs="Arial"/>
          <w:sz w:val="20"/>
          <w:szCs w:val="20"/>
        </w:rPr>
        <w:t xml:space="preserve">for example </w:t>
      </w:r>
      <w:r>
        <w:rPr>
          <w:rFonts w:ascii="Arial" w:hAnsi="Arial" w:cs="Arial"/>
          <w:sz w:val="20"/>
          <w:szCs w:val="20"/>
        </w:rPr>
        <w:t xml:space="preserve">the financial sector did not want to get involved </w:t>
      </w:r>
      <w:r w:rsidR="0011229E">
        <w:rPr>
          <w:rFonts w:ascii="Arial" w:hAnsi="Arial" w:cs="Arial"/>
          <w:sz w:val="20"/>
          <w:szCs w:val="20"/>
        </w:rPr>
        <w:t>by making loans available for sanitation and hygiene facilities.</w:t>
      </w:r>
      <w:r w:rsidR="005800C1">
        <w:rPr>
          <w:rFonts w:ascii="Arial" w:hAnsi="Arial" w:cs="Arial"/>
          <w:sz w:val="20"/>
          <w:szCs w:val="20"/>
        </w:rPr>
        <w:t xml:space="preserve"> </w:t>
      </w:r>
    </w:p>
    <w:p w14:paraId="023330A8" w14:textId="77777777" w:rsidR="005800C1" w:rsidRDefault="00581EC6" w:rsidP="00D86EC4">
      <w:pPr>
        <w:spacing w:after="0"/>
        <w:rPr>
          <w:rFonts w:ascii="Arial" w:hAnsi="Arial" w:cs="Arial"/>
          <w:sz w:val="20"/>
          <w:szCs w:val="20"/>
        </w:rPr>
      </w:pPr>
      <w:r>
        <w:rPr>
          <w:rFonts w:ascii="Arial" w:hAnsi="Arial" w:cs="Arial"/>
          <w:sz w:val="20"/>
          <w:szCs w:val="20"/>
        </w:rPr>
        <w:lastRenderedPageBreak/>
        <w:t>Positive however is that</w:t>
      </w:r>
      <w:r w:rsidR="005800C1">
        <w:rPr>
          <w:rFonts w:ascii="Arial" w:hAnsi="Arial" w:cs="Arial"/>
          <w:sz w:val="20"/>
          <w:szCs w:val="20"/>
        </w:rPr>
        <w:t xml:space="preserve"> the construction of </w:t>
      </w:r>
      <w:r w:rsidR="000C74B1">
        <w:rPr>
          <w:rFonts w:ascii="Arial" w:hAnsi="Arial" w:cs="Arial"/>
          <w:sz w:val="20"/>
          <w:szCs w:val="20"/>
        </w:rPr>
        <w:t xml:space="preserve">pour-flush </w:t>
      </w:r>
      <w:r w:rsidR="005800C1">
        <w:rPr>
          <w:rFonts w:ascii="Arial" w:hAnsi="Arial" w:cs="Arial"/>
          <w:sz w:val="20"/>
          <w:szCs w:val="20"/>
        </w:rPr>
        <w:t>toilet slabs</w:t>
      </w:r>
      <w:r w:rsidR="000C74B1">
        <w:rPr>
          <w:rFonts w:ascii="Arial" w:hAnsi="Arial" w:cs="Arial"/>
          <w:sz w:val="20"/>
          <w:szCs w:val="20"/>
        </w:rPr>
        <w:t xml:space="preserve"> (“closet”)</w:t>
      </w:r>
      <w:r>
        <w:rPr>
          <w:rFonts w:ascii="Arial" w:hAnsi="Arial" w:cs="Arial"/>
          <w:sz w:val="20"/>
          <w:szCs w:val="20"/>
        </w:rPr>
        <w:t xml:space="preserve"> by local entrepreneurs / artisans is spreading over the SHAW areas</w:t>
      </w:r>
      <w:r w:rsidR="005800C1">
        <w:rPr>
          <w:rFonts w:ascii="Arial" w:hAnsi="Arial" w:cs="Arial"/>
          <w:sz w:val="20"/>
          <w:szCs w:val="20"/>
        </w:rPr>
        <w:t>. Ceramic slabs are available at high prices in the shops in town, but the artisans construct a concrete slab</w:t>
      </w:r>
      <w:r>
        <w:rPr>
          <w:rFonts w:ascii="Arial" w:hAnsi="Arial" w:cs="Arial"/>
          <w:sz w:val="20"/>
          <w:szCs w:val="20"/>
        </w:rPr>
        <w:t xml:space="preserve"> with</w:t>
      </w:r>
      <w:r w:rsidR="005800C1">
        <w:rPr>
          <w:rFonts w:ascii="Arial" w:hAnsi="Arial" w:cs="Arial"/>
          <w:sz w:val="20"/>
          <w:szCs w:val="20"/>
        </w:rPr>
        <w:t xml:space="preserve"> epoxy-paint to get a hard and impregnable covering layer</w:t>
      </w:r>
      <w:r w:rsidR="00773A6A">
        <w:rPr>
          <w:rFonts w:ascii="Arial" w:hAnsi="Arial" w:cs="Arial"/>
          <w:sz w:val="20"/>
          <w:szCs w:val="20"/>
        </w:rPr>
        <w:t>, in bright colours</w:t>
      </w:r>
      <w:r w:rsidR="005800C1">
        <w:rPr>
          <w:rFonts w:ascii="Arial" w:hAnsi="Arial" w:cs="Arial"/>
          <w:sz w:val="20"/>
          <w:szCs w:val="20"/>
        </w:rPr>
        <w:t xml:space="preserve">. These slabs </w:t>
      </w:r>
      <w:r w:rsidR="00773A6A">
        <w:rPr>
          <w:rFonts w:ascii="Arial" w:hAnsi="Arial" w:cs="Arial"/>
          <w:sz w:val="20"/>
          <w:szCs w:val="20"/>
        </w:rPr>
        <w:t xml:space="preserve">are sold </w:t>
      </w:r>
      <w:r w:rsidR="005800C1">
        <w:rPr>
          <w:rFonts w:ascii="Arial" w:hAnsi="Arial" w:cs="Arial"/>
          <w:sz w:val="20"/>
          <w:szCs w:val="20"/>
        </w:rPr>
        <w:t xml:space="preserve">for </w:t>
      </w:r>
      <w:r w:rsidR="00802831">
        <w:rPr>
          <w:rFonts w:ascii="Arial" w:hAnsi="Arial" w:cs="Arial"/>
          <w:sz w:val="20"/>
          <w:szCs w:val="20"/>
        </w:rPr>
        <w:t>a</w:t>
      </w:r>
      <w:r w:rsidR="005800C1">
        <w:rPr>
          <w:rFonts w:ascii="Arial" w:hAnsi="Arial" w:cs="Arial"/>
          <w:sz w:val="20"/>
          <w:szCs w:val="20"/>
        </w:rPr>
        <w:t xml:space="preserve"> </w:t>
      </w:r>
      <w:r w:rsidR="000C74B1">
        <w:rPr>
          <w:rFonts w:ascii="Arial" w:hAnsi="Arial" w:cs="Arial"/>
          <w:sz w:val="20"/>
          <w:szCs w:val="20"/>
        </w:rPr>
        <w:t>much lower</w:t>
      </w:r>
      <w:r w:rsidR="005800C1">
        <w:rPr>
          <w:rFonts w:ascii="Arial" w:hAnsi="Arial" w:cs="Arial"/>
          <w:sz w:val="20"/>
          <w:szCs w:val="20"/>
        </w:rPr>
        <w:t xml:space="preserve"> price </w:t>
      </w:r>
      <w:r w:rsidR="000C74B1">
        <w:rPr>
          <w:rFonts w:ascii="Arial" w:hAnsi="Arial" w:cs="Arial"/>
          <w:sz w:val="20"/>
          <w:szCs w:val="20"/>
        </w:rPr>
        <w:t>than</w:t>
      </w:r>
      <w:r w:rsidR="005800C1">
        <w:rPr>
          <w:rFonts w:ascii="Arial" w:hAnsi="Arial" w:cs="Arial"/>
          <w:sz w:val="20"/>
          <w:szCs w:val="20"/>
        </w:rPr>
        <w:t xml:space="preserve"> a ceramic slab</w:t>
      </w:r>
      <w:r>
        <w:rPr>
          <w:rFonts w:ascii="Arial" w:hAnsi="Arial" w:cs="Arial"/>
          <w:sz w:val="20"/>
          <w:szCs w:val="20"/>
        </w:rPr>
        <w:t>, and ha</w:t>
      </w:r>
      <w:r w:rsidR="0082026A">
        <w:rPr>
          <w:rFonts w:ascii="Arial" w:hAnsi="Arial" w:cs="Arial"/>
          <w:sz w:val="20"/>
          <w:szCs w:val="20"/>
        </w:rPr>
        <w:t>ve</w:t>
      </w:r>
      <w:r>
        <w:rPr>
          <w:rFonts w:ascii="Arial" w:hAnsi="Arial" w:cs="Arial"/>
          <w:sz w:val="20"/>
          <w:szCs w:val="20"/>
        </w:rPr>
        <w:t xml:space="preserve"> attracted interest of the population</w:t>
      </w:r>
      <w:r w:rsidR="005800C1">
        <w:rPr>
          <w:rFonts w:ascii="Arial" w:hAnsi="Arial" w:cs="Arial"/>
          <w:sz w:val="20"/>
          <w:szCs w:val="20"/>
        </w:rPr>
        <w:t xml:space="preserve">. The activity started in the Plan Indonesia area of </w:t>
      </w:r>
      <w:proofErr w:type="spellStart"/>
      <w:r w:rsidR="005800C1">
        <w:rPr>
          <w:rFonts w:ascii="Arial" w:hAnsi="Arial" w:cs="Arial"/>
          <w:sz w:val="20"/>
          <w:szCs w:val="20"/>
        </w:rPr>
        <w:t>Grobogan</w:t>
      </w:r>
      <w:proofErr w:type="spellEnd"/>
      <w:r w:rsidR="005800C1">
        <w:rPr>
          <w:rFonts w:ascii="Arial" w:hAnsi="Arial" w:cs="Arial"/>
          <w:sz w:val="20"/>
          <w:szCs w:val="20"/>
        </w:rPr>
        <w:t xml:space="preserve"> (Central Java), and was copied in Timor. From there, the technique spread to Lombok, Biak and Flores. </w:t>
      </w:r>
    </w:p>
    <w:p w14:paraId="023330A9" w14:textId="77777777" w:rsidR="000229E0" w:rsidRPr="000229E0" w:rsidRDefault="000229E0" w:rsidP="00D86EC4">
      <w:pPr>
        <w:spacing w:after="0"/>
        <w:rPr>
          <w:rFonts w:ascii="Arial" w:hAnsi="Arial" w:cs="Arial"/>
          <w:sz w:val="20"/>
          <w:szCs w:val="20"/>
        </w:rPr>
      </w:pPr>
    </w:p>
    <w:p w14:paraId="023330AA" w14:textId="77777777" w:rsidR="000229E0" w:rsidRDefault="000229E0" w:rsidP="000229E0">
      <w:pPr>
        <w:pStyle w:val="Tekstopmerking"/>
        <w:rPr>
          <w:rFonts w:ascii="Arial" w:hAnsi="Arial" w:cs="Arial"/>
        </w:rPr>
      </w:pPr>
      <w:r w:rsidRPr="000229E0">
        <w:rPr>
          <w:rFonts w:ascii="Arial" w:hAnsi="Arial" w:cs="Arial"/>
        </w:rPr>
        <w:t xml:space="preserve">Another positive development in the supply creation is the engagement of Dinas </w:t>
      </w:r>
      <w:proofErr w:type="spellStart"/>
      <w:r w:rsidRPr="000229E0">
        <w:rPr>
          <w:rFonts w:ascii="Arial" w:hAnsi="Arial" w:cs="Arial"/>
        </w:rPr>
        <w:t>Koperasi</w:t>
      </w:r>
      <w:proofErr w:type="spellEnd"/>
      <w:r w:rsidRPr="000229E0">
        <w:rPr>
          <w:rFonts w:ascii="Arial" w:hAnsi="Arial" w:cs="Arial"/>
        </w:rPr>
        <w:t xml:space="preserve"> dan UKM (Cooperative and Small and Medium Enterprise Office) of TTS</w:t>
      </w:r>
      <w:r>
        <w:rPr>
          <w:rFonts w:ascii="Arial" w:hAnsi="Arial" w:cs="Arial"/>
        </w:rPr>
        <w:t xml:space="preserve"> in Timor</w:t>
      </w:r>
      <w:r w:rsidRPr="000229E0">
        <w:rPr>
          <w:rFonts w:ascii="Arial" w:hAnsi="Arial" w:cs="Arial"/>
        </w:rPr>
        <w:t xml:space="preserve"> in supporting the </w:t>
      </w:r>
      <w:r>
        <w:rPr>
          <w:rFonts w:ascii="Arial" w:hAnsi="Arial" w:cs="Arial"/>
        </w:rPr>
        <w:t xml:space="preserve">change of the informal association of artisans, </w:t>
      </w:r>
      <w:proofErr w:type="spellStart"/>
      <w:r w:rsidRPr="000229E0">
        <w:rPr>
          <w:rFonts w:ascii="Arial" w:hAnsi="Arial" w:cs="Arial"/>
        </w:rPr>
        <w:t>Asosiasi</w:t>
      </w:r>
      <w:proofErr w:type="spellEnd"/>
      <w:r w:rsidRPr="000229E0">
        <w:rPr>
          <w:rFonts w:ascii="Arial" w:hAnsi="Arial" w:cs="Arial"/>
        </w:rPr>
        <w:t xml:space="preserve"> </w:t>
      </w:r>
      <w:proofErr w:type="spellStart"/>
      <w:r w:rsidRPr="000229E0">
        <w:rPr>
          <w:rFonts w:ascii="Arial" w:hAnsi="Arial" w:cs="Arial"/>
        </w:rPr>
        <w:t>Sanitasi</w:t>
      </w:r>
      <w:proofErr w:type="spellEnd"/>
      <w:r w:rsidRPr="000229E0">
        <w:rPr>
          <w:rFonts w:ascii="Arial" w:hAnsi="Arial" w:cs="Arial"/>
        </w:rPr>
        <w:t xml:space="preserve"> </w:t>
      </w:r>
      <w:proofErr w:type="spellStart"/>
      <w:r w:rsidRPr="000229E0">
        <w:rPr>
          <w:rFonts w:ascii="Arial" w:hAnsi="Arial" w:cs="Arial"/>
        </w:rPr>
        <w:t>Asal</w:t>
      </w:r>
      <w:proofErr w:type="spellEnd"/>
      <w:r w:rsidRPr="000229E0">
        <w:rPr>
          <w:rFonts w:ascii="Arial" w:hAnsi="Arial" w:cs="Arial"/>
        </w:rPr>
        <w:t xml:space="preserve"> SOE (ASAS) </w:t>
      </w:r>
      <w:r>
        <w:rPr>
          <w:rFonts w:ascii="Arial" w:hAnsi="Arial" w:cs="Arial"/>
        </w:rPr>
        <w:t>in</w:t>
      </w:r>
      <w:r w:rsidRPr="000229E0">
        <w:rPr>
          <w:rFonts w:ascii="Arial" w:hAnsi="Arial" w:cs="Arial"/>
        </w:rPr>
        <w:t>to a</w:t>
      </w:r>
      <w:r>
        <w:rPr>
          <w:rFonts w:ascii="Arial" w:hAnsi="Arial" w:cs="Arial"/>
        </w:rPr>
        <w:t xml:space="preserve">n official </w:t>
      </w:r>
      <w:r w:rsidRPr="000229E0">
        <w:rPr>
          <w:rFonts w:ascii="Arial" w:hAnsi="Arial" w:cs="Arial"/>
        </w:rPr>
        <w:t xml:space="preserve">Cooperative of Sanitation Products Producer. </w:t>
      </w:r>
      <w:r>
        <w:rPr>
          <w:rFonts w:ascii="Arial" w:hAnsi="Arial" w:cs="Arial"/>
        </w:rPr>
        <w:t xml:space="preserve">The advantage is that the members of an official cooperative </w:t>
      </w:r>
      <w:r w:rsidRPr="000229E0">
        <w:rPr>
          <w:rFonts w:ascii="Arial" w:hAnsi="Arial" w:cs="Arial"/>
        </w:rPr>
        <w:t xml:space="preserve">are entitled to </w:t>
      </w:r>
      <w:r>
        <w:rPr>
          <w:rFonts w:ascii="Arial" w:hAnsi="Arial" w:cs="Arial"/>
        </w:rPr>
        <w:t xml:space="preserve">a </w:t>
      </w:r>
      <w:r w:rsidRPr="000229E0">
        <w:rPr>
          <w:rFonts w:ascii="Arial" w:hAnsi="Arial" w:cs="Arial"/>
        </w:rPr>
        <w:t xml:space="preserve">soft loan and various </w:t>
      </w:r>
      <w:r>
        <w:rPr>
          <w:rFonts w:ascii="Arial" w:hAnsi="Arial" w:cs="Arial"/>
        </w:rPr>
        <w:t xml:space="preserve">types of </w:t>
      </w:r>
      <w:r w:rsidRPr="000229E0">
        <w:rPr>
          <w:rFonts w:ascii="Arial" w:hAnsi="Arial" w:cs="Arial"/>
        </w:rPr>
        <w:t>technical assistance (</w:t>
      </w:r>
      <w:r>
        <w:rPr>
          <w:rFonts w:ascii="Arial" w:hAnsi="Arial" w:cs="Arial"/>
        </w:rPr>
        <w:t>e.g.</w:t>
      </w:r>
      <w:r w:rsidRPr="000229E0">
        <w:rPr>
          <w:rFonts w:ascii="Arial" w:hAnsi="Arial" w:cs="Arial"/>
        </w:rPr>
        <w:t xml:space="preserve"> marketing</w:t>
      </w:r>
      <w:r>
        <w:rPr>
          <w:rFonts w:ascii="Arial" w:hAnsi="Arial" w:cs="Arial"/>
        </w:rPr>
        <w:t xml:space="preserve"> or</w:t>
      </w:r>
      <w:r w:rsidRPr="000229E0">
        <w:rPr>
          <w:rFonts w:ascii="Arial" w:hAnsi="Arial" w:cs="Arial"/>
        </w:rPr>
        <w:t xml:space="preserve"> product development) from the Dinas </w:t>
      </w:r>
      <w:proofErr w:type="spellStart"/>
      <w:r w:rsidRPr="000229E0">
        <w:rPr>
          <w:rFonts w:ascii="Arial" w:hAnsi="Arial" w:cs="Arial"/>
        </w:rPr>
        <w:t>Koperasi</w:t>
      </w:r>
      <w:proofErr w:type="spellEnd"/>
      <w:r w:rsidRPr="000229E0">
        <w:rPr>
          <w:rFonts w:ascii="Arial" w:hAnsi="Arial" w:cs="Arial"/>
        </w:rPr>
        <w:t xml:space="preserve"> dan UKM</w:t>
      </w:r>
      <w:r>
        <w:rPr>
          <w:rFonts w:ascii="Arial" w:hAnsi="Arial" w:cs="Arial"/>
        </w:rPr>
        <w:t>.</w:t>
      </w:r>
    </w:p>
    <w:p w14:paraId="023330AB" w14:textId="77777777" w:rsidR="0082026A" w:rsidRDefault="00773A6A" w:rsidP="00D86EC4">
      <w:pPr>
        <w:spacing w:after="0"/>
        <w:rPr>
          <w:rFonts w:ascii="Arial" w:hAnsi="Arial" w:cs="Arial"/>
          <w:sz w:val="20"/>
          <w:szCs w:val="20"/>
        </w:rPr>
      </w:pPr>
      <w:r>
        <w:rPr>
          <w:rFonts w:ascii="Arial" w:hAnsi="Arial" w:cs="Arial"/>
          <w:sz w:val="20"/>
          <w:szCs w:val="20"/>
        </w:rPr>
        <w:t>U</w:t>
      </w:r>
      <w:r w:rsidR="0082026A">
        <w:rPr>
          <w:rFonts w:ascii="Arial" w:hAnsi="Arial" w:cs="Arial"/>
          <w:sz w:val="20"/>
          <w:szCs w:val="20"/>
        </w:rPr>
        <w:t>ncertainty remains what will happen after the demand for toilet slabs and toilet construction has been satisfied and will decrease? In the near future, the SHAW partners could start promoting diversification of products and/or services, to avoid large reduction in income followed by withdrawal from their sanitation marketing business and subsequent loss of knowledge and contacts. For example, desludging services will be in demand in the very near future, and could constitute a valuable added service for these artisans.</w:t>
      </w:r>
    </w:p>
    <w:p w14:paraId="023330AC" w14:textId="77777777" w:rsidR="000229E0" w:rsidRDefault="000229E0" w:rsidP="00D86EC4">
      <w:pPr>
        <w:spacing w:after="0"/>
        <w:rPr>
          <w:rFonts w:ascii="Arial" w:hAnsi="Arial" w:cs="Arial"/>
          <w:sz w:val="20"/>
          <w:szCs w:val="20"/>
        </w:rPr>
      </w:pPr>
    </w:p>
    <w:p w14:paraId="023330AD" w14:textId="77777777" w:rsidR="00802831" w:rsidRDefault="00E069AF" w:rsidP="00D86EC4">
      <w:pPr>
        <w:spacing w:after="0"/>
        <w:rPr>
          <w:rFonts w:ascii="Arial" w:hAnsi="Arial" w:cs="Arial"/>
          <w:sz w:val="20"/>
          <w:szCs w:val="20"/>
        </w:rPr>
      </w:pPr>
      <w:r>
        <w:rPr>
          <w:rFonts w:ascii="Arial" w:hAnsi="Arial" w:cs="Arial"/>
          <w:sz w:val="20"/>
          <w:szCs w:val="20"/>
        </w:rPr>
        <w:t xml:space="preserve">Ecosan </w:t>
      </w:r>
      <w:r w:rsidR="00802831">
        <w:rPr>
          <w:rFonts w:ascii="Arial" w:hAnsi="Arial" w:cs="Arial"/>
          <w:sz w:val="20"/>
          <w:szCs w:val="20"/>
        </w:rPr>
        <w:t xml:space="preserve">slabs </w:t>
      </w:r>
      <w:r>
        <w:rPr>
          <w:rFonts w:ascii="Arial" w:hAnsi="Arial" w:cs="Arial"/>
          <w:sz w:val="20"/>
          <w:szCs w:val="20"/>
        </w:rPr>
        <w:t>are</w:t>
      </w:r>
      <w:r w:rsidR="00802831">
        <w:rPr>
          <w:rFonts w:ascii="Arial" w:hAnsi="Arial" w:cs="Arial"/>
          <w:sz w:val="20"/>
          <w:szCs w:val="20"/>
        </w:rPr>
        <w:t xml:space="preserve"> developed by t</w:t>
      </w:r>
      <w:r>
        <w:rPr>
          <w:rFonts w:ascii="Arial" w:hAnsi="Arial" w:cs="Arial"/>
          <w:sz w:val="20"/>
          <w:szCs w:val="20"/>
        </w:rPr>
        <w:t xml:space="preserve">hree </w:t>
      </w:r>
      <w:r w:rsidR="00802831">
        <w:rPr>
          <w:rFonts w:ascii="Arial" w:hAnsi="Arial" w:cs="Arial"/>
          <w:sz w:val="20"/>
          <w:szCs w:val="20"/>
        </w:rPr>
        <w:t>partners (</w:t>
      </w:r>
      <w:r>
        <w:rPr>
          <w:rFonts w:ascii="Arial" w:hAnsi="Arial" w:cs="Arial"/>
          <w:sz w:val="20"/>
          <w:szCs w:val="20"/>
        </w:rPr>
        <w:t xml:space="preserve">YDD, </w:t>
      </w:r>
      <w:r w:rsidR="00802831">
        <w:rPr>
          <w:rFonts w:ascii="Arial" w:hAnsi="Arial" w:cs="Arial"/>
          <w:sz w:val="20"/>
          <w:szCs w:val="20"/>
        </w:rPr>
        <w:t xml:space="preserve">YMP and CD-Bethesda). Construction by the private sector is </w:t>
      </w:r>
      <w:r>
        <w:rPr>
          <w:rFonts w:ascii="Arial" w:hAnsi="Arial" w:cs="Arial"/>
          <w:sz w:val="20"/>
          <w:szCs w:val="20"/>
        </w:rPr>
        <w:t>taking off</w:t>
      </w:r>
      <w:r w:rsidR="00581EC6">
        <w:rPr>
          <w:rFonts w:ascii="Arial" w:hAnsi="Arial" w:cs="Arial"/>
          <w:sz w:val="20"/>
          <w:szCs w:val="20"/>
        </w:rPr>
        <w:t>, however at a reduced scale</w:t>
      </w:r>
      <w:r>
        <w:rPr>
          <w:rFonts w:ascii="Arial" w:hAnsi="Arial" w:cs="Arial"/>
          <w:sz w:val="20"/>
          <w:szCs w:val="20"/>
        </w:rPr>
        <w:t xml:space="preserve">. </w:t>
      </w:r>
      <w:r w:rsidR="00581EC6">
        <w:rPr>
          <w:rFonts w:ascii="Arial" w:hAnsi="Arial" w:cs="Arial"/>
          <w:sz w:val="20"/>
          <w:szCs w:val="20"/>
        </w:rPr>
        <w:t>T</w:t>
      </w:r>
      <w:r>
        <w:rPr>
          <w:rFonts w:ascii="Arial" w:hAnsi="Arial" w:cs="Arial"/>
          <w:sz w:val="20"/>
          <w:szCs w:val="20"/>
        </w:rPr>
        <w:t xml:space="preserve">he interest by the population is still low, </w:t>
      </w:r>
      <w:r w:rsidR="00581EC6">
        <w:rPr>
          <w:rFonts w:ascii="Arial" w:hAnsi="Arial" w:cs="Arial"/>
          <w:sz w:val="20"/>
          <w:szCs w:val="20"/>
        </w:rPr>
        <w:t xml:space="preserve">due to the </w:t>
      </w:r>
      <w:r>
        <w:rPr>
          <w:rFonts w:ascii="Arial" w:hAnsi="Arial" w:cs="Arial"/>
          <w:sz w:val="20"/>
          <w:szCs w:val="20"/>
        </w:rPr>
        <w:t xml:space="preserve">prejudice against the use of human waste. Some appealing experiences are needed </w:t>
      </w:r>
      <w:r w:rsidR="00581EC6">
        <w:rPr>
          <w:rFonts w:ascii="Arial" w:hAnsi="Arial" w:cs="Arial"/>
          <w:sz w:val="20"/>
          <w:szCs w:val="20"/>
        </w:rPr>
        <w:t xml:space="preserve">and need to be spread, in order to attract and </w:t>
      </w:r>
      <w:r>
        <w:rPr>
          <w:rFonts w:ascii="Arial" w:hAnsi="Arial" w:cs="Arial"/>
          <w:sz w:val="20"/>
          <w:szCs w:val="20"/>
        </w:rPr>
        <w:t xml:space="preserve">increase the interest. </w:t>
      </w:r>
      <w:r w:rsidR="00802831">
        <w:rPr>
          <w:rFonts w:ascii="Arial" w:hAnsi="Arial" w:cs="Arial"/>
          <w:sz w:val="20"/>
          <w:szCs w:val="20"/>
        </w:rPr>
        <w:t xml:space="preserve"> </w:t>
      </w:r>
    </w:p>
    <w:p w14:paraId="023330AE" w14:textId="77777777" w:rsidR="005800C1" w:rsidRDefault="005800C1" w:rsidP="00D86EC4">
      <w:pPr>
        <w:spacing w:after="0"/>
        <w:rPr>
          <w:rFonts w:ascii="Arial" w:hAnsi="Arial" w:cs="Arial"/>
          <w:sz w:val="20"/>
          <w:szCs w:val="20"/>
        </w:rPr>
      </w:pPr>
    </w:p>
    <w:p w14:paraId="023330AF" w14:textId="77777777" w:rsidR="00802831" w:rsidRPr="00D86EC4" w:rsidRDefault="00802831" w:rsidP="00D86EC4">
      <w:pPr>
        <w:spacing w:after="0"/>
        <w:rPr>
          <w:rFonts w:ascii="Arial" w:hAnsi="Arial" w:cs="Arial"/>
          <w:color w:val="17365D" w:themeColor="text2" w:themeShade="BF"/>
          <w:sz w:val="20"/>
          <w:szCs w:val="20"/>
        </w:rPr>
      </w:pPr>
    </w:p>
    <w:p w14:paraId="023330B0" w14:textId="77777777" w:rsidR="00D86EC4" w:rsidRPr="00CA6193" w:rsidRDefault="00D86EC4" w:rsidP="00D86EC4">
      <w:pPr>
        <w:spacing w:after="0"/>
        <w:rPr>
          <w:rFonts w:ascii="Arial" w:hAnsi="Arial" w:cs="Arial"/>
          <w:i/>
          <w:sz w:val="20"/>
          <w:szCs w:val="20"/>
          <w:u w:val="single"/>
        </w:rPr>
      </w:pPr>
      <w:r w:rsidRPr="00CA6193">
        <w:rPr>
          <w:rFonts w:ascii="Arial" w:hAnsi="Arial" w:cs="Arial"/>
          <w:i/>
          <w:sz w:val="20"/>
          <w:szCs w:val="20"/>
          <w:u w:val="single"/>
        </w:rPr>
        <w:t>2.3 Assistance to the national government to scale up STBM implementation nation-wide</w:t>
      </w:r>
    </w:p>
    <w:p w14:paraId="023330B1" w14:textId="77777777" w:rsidR="00D86EC4" w:rsidRPr="00CA6193" w:rsidRDefault="00D86EC4" w:rsidP="00D86EC4">
      <w:pPr>
        <w:spacing w:after="0"/>
        <w:rPr>
          <w:rFonts w:ascii="Arial" w:hAnsi="Arial" w:cs="Arial"/>
          <w:sz w:val="20"/>
          <w:szCs w:val="20"/>
        </w:rPr>
      </w:pPr>
    </w:p>
    <w:p w14:paraId="023330B2" w14:textId="77777777" w:rsidR="00D86EC4" w:rsidRPr="00CA6193" w:rsidRDefault="00D86EC4" w:rsidP="00D86EC4">
      <w:pPr>
        <w:spacing w:after="0"/>
        <w:rPr>
          <w:rFonts w:ascii="Arial" w:hAnsi="Arial" w:cs="Arial"/>
          <w:sz w:val="20"/>
          <w:szCs w:val="20"/>
        </w:rPr>
      </w:pPr>
      <w:r w:rsidRPr="00CA6193">
        <w:rPr>
          <w:rFonts w:ascii="Arial" w:hAnsi="Arial" w:cs="Arial"/>
          <w:sz w:val="20"/>
          <w:szCs w:val="20"/>
        </w:rPr>
        <w:t xml:space="preserve">During the </w:t>
      </w:r>
      <w:r w:rsidR="00E069AF">
        <w:rPr>
          <w:rFonts w:ascii="Arial" w:hAnsi="Arial" w:cs="Arial"/>
          <w:sz w:val="20"/>
          <w:szCs w:val="20"/>
        </w:rPr>
        <w:t xml:space="preserve">first </w:t>
      </w:r>
      <w:r w:rsidR="009D414F" w:rsidRPr="00CA6193">
        <w:rPr>
          <w:rFonts w:ascii="Arial" w:hAnsi="Arial" w:cs="Arial"/>
          <w:sz w:val="20"/>
          <w:szCs w:val="20"/>
        </w:rPr>
        <w:t>semester</w:t>
      </w:r>
      <w:r w:rsidR="00BA0EE3" w:rsidRPr="00CA6193">
        <w:rPr>
          <w:rFonts w:ascii="Arial" w:hAnsi="Arial" w:cs="Arial"/>
          <w:sz w:val="20"/>
          <w:szCs w:val="20"/>
        </w:rPr>
        <w:t xml:space="preserve"> of 201</w:t>
      </w:r>
      <w:r w:rsidR="00E069AF">
        <w:rPr>
          <w:rFonts w:ascii="Arial" w:hAnsi="Arial" w:cs="Arial"/>
          <w:sz w:val="20"/>
          <w:szCs w:val="20"/>
        </w:rPr>
        <w:t>4</w:t>
      </w:r>
      <w:r w:rsidRPr="00CA6193">
        <w:rPr>
          <w:rFonts w:ascii="Arial" w:hAnsi="Arial" w:cs="Arial"/>
          <w:sz w:val="20"/>
          <w:szCs w:val="20"/>
        </w:rPr>
        <w:t>, the Simavi</w:t>
      </w:r>
      <w:r w:rsidR="008D1D77">
        <w:rPr>
          <w:rFonts w:ascii="Arial" w:hAnsi="Arial" w:cs="Arial"/>
          <w:sz w:val="20"/>
          <w:szCs w:val="20"/>
        </w:rPr>
        <w:t>-</w:t>
      </w:r>
      <w:r w:rsidRPr="00CA6193">
        <w:rPr>
          <w:rFonts w:ascii="Arial" w:hAnsi="Arial" w:cs="Arial"/>
          <w:sz w:val="20"/>
          <w:szCs w:val="20"/>
        </w:rPr>
        <w:t xml:space="preserve">SHAW staff member at Bappenas / Secretariat </w:t>
      </w:r>
      <w:proofErr w:type="spellStart"/>
      <w:r w:rsidRPr="00CA6193">
        <w:rPr>
          <w:rFonts w:ascii="Arial" w:hAnsi="Arial" w:cs="Arial"/>
          <w:sz w:val="20"/>
          <w:szCs w:val="20"/>
        </w:rPr>
        <w:t>Pokja</w:t>
      </w:r>
      <w:proofErr w:type="spellEnd"/>
      <w:r w:rsidRPr="00CA6193">
        <w:rPr>
          <w:rFonts w:ascii="Arial" w:hAnsi="Arial" w:cs="Arial"/>
          <w:sz w:val="20"/>
          <w:szCs w:val="20"/>
        </w:rPr>
        <w:t xml:space="preserve"> AMPL Nasional continued </w:t>
      </w:r>
      <w:r w:rsidR="00BA0EE3" w:rsidRPr="00CA6193">
        <w:rPr>
          <w:rFonts w:ascii="Arial" w:hAnsi="Arial" w:cs="Arial"/>
          <w:sz w:val="20"/>
          <w:szCs w:val="20"/>
        </w:rPr>
        <w:t xml:space="preserve">to </w:t>
      </w:r>
      <w:r w:rsidRPr="00CA6193">
        <w:rPr>
          <w:rFonts w:ascii="Arial" w:hAnsi="Arial" w:cs="Arial"/>
          <w:sz w:val="20"/>
          <w:szCs w:val="20"/>
        </w:rPr>
        <w:t>support the Pokja in its daily functioning.</w:t>
      </w:r>
      <w:r w:rsidR="00BA0EE3" w:rsidRPr="00CA6193">
        <w:rPr>
          <w:rFonts w:ascii="Arial" w:hAnsi="Arial" w:cs="Arial"/>
          <w:sz w:val="20"/>
          <w:szCs w:val="20"/>
        </w:rPr>
        <w:t xml:space="preserve"> He also attended the regular</w:t>
      </w:r>
      <w:r w:rsidRPr="00CA6193">
        <w:rPr>
          <w:rFonts w:ascii="Arial" w:hAnsi="Arial" w:cs="Arial"/>
          <w:sz w:val="20"/>
          <w:szCs w:val="20"/>
        </w:rPr>
        <w:t xml:space="preserve"> meetings with the STBM Secretariat at </w:t>
      </w:r>
      <w:r w:rsidR="009D414F" w:rsidRPr="00CA6193">
        <w:rPr>
          <w:rFonts w:ascii="Arial" w:hAnsi="Arial" w:cs="Arial"/>
          <w:sz w:val="20"/>
          <w:szCs w:val="20"/>
        </w:rPr>
        <w:t xml:space="preserve">the Ministry of Health </w:t>
      </w:r>
      <w:r w:rsidRPr="00CA6193">
        <w:rPr>
          <w:rFonts w:ascii="Arial" w:hAnsi="Arial" w:cs="Arial"/>
          <w:sz w:val="20"/>
          <w:szCs w:val="20"/>
        </w:rPr>
        <w:t>MoH, for coordination between the two national structures.</w:t>
      </w:r>
    </w:p>
    <w:p w14:paraId="023330B3" w14:textId="77777777" w:rsidR="00D86EC4" w:rsidRPr="00CA6193" w:rsidRDefault="00D86EC4" w:rsidP="00D86EC4">
      <w:pPr>
        <w:spacing w:after="0"/>
        <w:rPr>
          <w:rFonts w:ascii="Arial" w:hAnsi="Arial" w:cs="Arial"/>
          <w:sz w:val="20"/>
          <w:szCs w:val="20"/>
        </w:rPr>
      </w:pPr>
    </w:p>
    <w:p w14:paraId="023330B4" w14:textId="77777777" w:rsidR="00D86EC4" w:rsidRDefault="007D5EB4" w:rsidP="00D86EC4">
      <w:pPr>
        <w:spacing w:after="0"/>
        <w:rPr>
          <w:rFonts w:ascii="Arial" w:hAnsi="Arial" w:cs="Arial"/>
          <w:sz w:val="20"/>
          <w:szCs w:val="20"/>
        </w:rPr>
      </w:pPr>
      <w:r>
        <w:rPr>
          <w:rFonts w:ascii="Arial" w:hAnsi="Arial" w:cs="Arial"/>
          <w:sz w:val="20"/>
          <w:szCs w:val="20"/>
        </w:rPr>
        <w:t>T</w:t>
      </w:r>
      <w:r w:rsidR="00CA6193" w:rsidRPr="00CA6193">
        <w:rPr>
          <w:rFonts w:ascii="Arial" w:hAnsi="Arial" w:cs="Arial"/>
          <w:sz w:val="20"/>
          <w:szCs w:val="20"/>
        </w:rPr>
        <w:t xml:space="preserve">hese contacts </w:t>
      </w:r>
      <w:r w:rsidR="00D86EC4" w:rsidRPr="00CA6193">
        <w:rPr>
          <w:rFonts w:ascii="Arial" w:hAnsi="Arial" w:cs="Arial"/>
          <w:sz w:val="20"/>
          <w:szCs w:val="20"/>
        </w:rPr>
        <w:t>at national level</w:t>
      </w:r>
      <w:r w:rsidR="008D1D77">
        <w:rPr>
          <w:rFonts w:ascii="Arial" w:hAnsi="Arial" w:cs="Arial"/>
          <w:sz w:val="20"/>
          <w:szCs w:val="20"/>
        </w:rPr>
        <w:t xml:space="preserve"> by him as well as by other members of the Simavi-SHAW team</w:t>
      </w:r>
      <w:r w:rsidR="00D86EC4" w:rsidRPr="00CA6193">
        <w:rPr>
          <w:rFonts w:ascii="Arial" w:hAnsi="Arial" w:cs="Arial"/>
          <w:sz w:val="20"/>
          <w:szCs w:val="20"/>
        </w:rPr>
        <w:t xml:space="preserve"> </w:t>
      </w:r>
      <w:r w:rsidR="00CA6193" w:rsidRPr="00CA6193">
        <w:rPr>
          <w:rFonts w:ascii="Arial" w:hAnsi="Arial" w:cs="Arial"/>
          <w:sz w:val="20"/>
          <w:szCs w:val="20"/>
        </w:rPr>
        <w:t xml:space="preserve">facilitate </w:t>
      </w:r>
      <w:r w:rsidR="00CA6193">
        <w:rPr>
          <w:rFonts w:ascii="Arial" w:hAnsi="Arial" w:cs="Arial"/>
          <w:sz w:val="20"/>
          <w:szCs w:val="20"/>
        </w:rPr>
        <w:t>a regular</w:t>
      </w:r>
      <w:r w:rsidR="00D86EC4" w:rsidRPr="00CA6193">
        <w:rPr>
          <w:rFonts w:ascii="Arial" w:hAnsi="Arial" w:cs="Arial"/>
          <w:sz w:val="20"/>
          <w:szCs w:val="20"/>
        </w:rPr>
        <w:t xml:space="preserve"> </w:t>
      </w:r>
      <w:r w:rsidR="00CA6193">
        <w:rPr>
          <w:rFonts w:ascii="Arial" w:hAnsi="Arial" w:cs="Arial"/>
          <w:sz w:val="20"/>
          <w:szCs w:val="20"/>
        </w:rPr>
        <w:t>flow</w:t>
      </w:r>
      <w:r w:rsidR="00D86EC4" w:rsidRPr="00CA6193">
        <w:rPr>
          <w:rFonts w:ascii="Arial" w:hAnsi="Arial" w:cs="Arial"/>
          <w:sz w:val="20"/>
          <w:szCs w:val="20"/>
        </w:rPr>
        <w:t xml:space="preserve"> of information between the field and the national level. </w:t>
      </w:r>
      <w:r w:rsidR="00E069AF">
        <w:rPr>
          <w:rFonts w:ascii="Arial" w:hAnsi="Arial" w:cs="Arial"/>
          <w:sz w:val="20"/>
          <w:szCs w:val="20"/>
        </w:rPr>
        <w:t>In the previous section, the SHAW monitoring activities were presented, including the look towards integration of the data into the 2 national databases.</w:t>
      </w:r>
    </w:p>
    <w:p w14:paraId="023330B5" w14:textId="77777777" w:rsidR="00E069AF" w:rsidRPr="00D86EC4" w:rsidRDefault="00E069AF" w:rsidP="00D86EC4">
      <w:pPr>
        <w:spacing w:after="0"/>
        <w:rPr>
          <w:rFonts w:ascii="Arial" w:hAnsi="Arial" w:cs="Arial"/>
          <w:sz w:val="20"/>
          <w:szCs w:val="20"/>
        </w:rPr>
      </w:pPr>
      <w:r>
        <w:rPr>
          <w:rFonts w:ascii="Arial" w:hAnsi="Arial" w:cs="Arial"/>
          <w:sz w:val="20"/>
          <w:szCs w:val="20"/>
        </w:rPr>
        <w:t>In relation to monitoring, several SHAW partners participated in a MoH workshop in Bandung</w:t>
      </w:r>
      <w:r w:rsidR="0020262D">
        <w:rPr>
          <w:rFonts w:ascii="Arial" w:hAnsi="Arial" w:cs="Arial"/>
          <w:sz w:val="20"/>
          <w:szCs w:val="20"/>
        </w:rPr>
        <w:t xml:space="preserve"> in March 2014</w:t>
      </w:r>
      <w:r>
        <w:rPr>
          <w:rFonts w:ascii="Arial" w:hAnsi="Arial" w:cs="Arial"/>
          <w:sz w:val="20"/>
          <w:szCs w:val="20"/>
        </w:rPr>
        <w:t xml:space="preserve"> on the </w:t>
      </w:r>
      <w:r w:rsidR="0020262D">
        <w:rPr>
          <w:rFonts w:ascii="Arial" w:hAnsi="Arial" w:cs="Arial"/>
          <w:sz w:val="20"/>
          <w:szCs w:val="20"/>
        </w:rPr>
        <w:t xml:space="preserve">STBM </w:t>
      </w:r>
      <w:r>
        <w:rPr>
          <w:rFonts w:ascii="Arial" w:hAnsi="Arial" w:cs="Arial"/>
          <w:sz w:val="20"/>
          <w:szCs w:val="20"/>
        </w:rPr>
        <w:t>monitoring indicators</w:t>
      </w:r>
      <w:r w:rsidR="0020262D">
        <w:rPr>
          <w:rFonts w:ascii="Arial" w:hAnsi="Arial" w:cs="Arial"/>
          <w:sz w:val="20"/>
          <w:szCs w:val="20"/>
        </w:rPr>
        <w:t xml:space="preserve"> of MoH</w:t>
      </w:r>
      <w:r>
        <w:rPr>
          <w:rFonts w:ascii="Arial" w:hAnsi="Arial" w:cs="Arial"/>
          <w:sz w:val="20"/>
          <w:szCs w:val="20"/>
        </w:rPr>
        <w:t xml:space="preserve">. The </w:t>
      </w:r>
      <w:r w:rsidR="0020262D">
        <w:rPr>
          <w:rFonts w:ascii="Arial" w:hAnsi="Arial" w:cs="Arial"/>
          <w:sz w:val="20"/>
          <w:szCs w:val="20"/>
        </w:rPr>
        <w:t>Simavi-</w:t>
      </w:r>
      <w:r>
        <w:rPr>
          <w:rFonts w:ascii="Arial" w:hAnsi="Arial" w:cs="Arial"/>
          <w:sz w:val="20"/>
          <w:szCs w:val="20"/>
        </w:rPr>
        <w:t xml:space="preserve">SHAW team presented its indicators for pillar 2 – 5, and they were </w:t>
      </w:r>
      <w:r w:rsidR="008D1D77">
        <w:rPr>
          <w:rFonts w:ascii="Arial" w:hAnsi="Arial" w:cs="Arial"/>
          <w:sz w:val="20"/>
          <w:szCs w:val="20"/>
        </w:rPr>
        <w:t xml:space="preserve">essentially </w:t>
      </w:r>
      <w:r>
        <w:rPr>
          <w:rFonts w:ascii="Arial" w:hAnsi="Arial" w:cs="Arial"/>
          <w:sz w:val="20"/>
          <w:szCs w:val="20"/>
        </w:rPr>
        <w:t>taken over by MoH, in order to complete the monitoring indicators for the 5 pillar STBM.</w:t>
      </w:r>
      <w:r w:rsidR="0020262D">
        <w:rPr>
          <w:rFonts w:ascii="Arial" w:hAnsi="Arial" w:cs="Arial"/>
          <w:sz w:val="20"/>
          <w:szCs w:val="20"/>
        </w:rPr>
        <w:t xml:space="preserve"> The introduction </w:t>
      </w:r>
      <w:r w:rsidR="008D1D77">
        <w:rPr>
          <w:rFonts w:ascii="Arial" w:hAnsi="Arial" w:cs="Arial"/>
          <w:sz w:val="20"/>
          <w:szCs w:val="20"/>
        </w:rPr>
        <w:t xml:space="preserve">and training </w:t>
      </w:r>
      <w:r w:rsidR="0020262D">
        <w:rPr>
          <w:rFonts w:ascii="Arial" w:hAnsi="Arial" w:cs="Arial"/>
          <w:sz w:val="20"/>
          <w:szCs w:val="20"/>
        </w:rPr>
        <w:t>by MoH of the 5 pillars</w:t>
      </w:r>
      <w:r w:rsidR="008D1D77">
        <w:rPr>
          <w:rFonts w:ascii="Arial" w:hAnsi="Arial" w:cs="Arial"/>
          <w:sz w:val="20"/>
          <w:szCs w:val="20"/>
        </w:rPr>
        <w:t xml:space="preserve"> monitoring</w:t>
      </w:r>
      <w:r w:rsidR="0020262D">
        <w:rPr>
          <w:rFonts w:ascii="Arial" w:hAnsi="Arial" w:cs="Arial"/>
          <w:sz w:val="20"/>
          <w:szCs w:val="20"/>
        </w:rPr>
        <w:t xml:space="preserve"> is ongoing</w:t>
      </w:r>
      <w:r w:rsidR="008D1D77">
        <w:rPr>
          <w:rFonts w:ascii="Arial" w:hAnsi="Arial" w:cs="Arial"/>
          <w:sz w:val="20"/>
          <w:szCs w:val="20"/>
        </w:rPr>
        <w:t>, SHAW is only involved by attending workshops by MoH/STBM Secretariat on monitoring</w:t>
      </w:r>
      <w:r w:rsidR="0020262D">
        <w:rPr>
          <w:rFonts w:ascii="Arial" w:hAnsi="Arial" w:cs="Arial"/>
          <w:sz w:val="20"/>
          <w:szCs w:val="20"/>
        </w:rPr>
        <w:t>.</w:t>
      </w:r>
      <w:r>
        <w:rPr>
          <w:rFonts w:ascii="Arial" w:hAnsi="Arial" w:cs="Arial"/>
          <w:sz w:val="20"/>
          <w:szCs w:val="20"/>
        </w:rPr>
        <w:t xml:space="preserve"> </w:t>
      </w:r>
    </w:p>
    <w:p w14:paraId="023330B6" w14:textId="77777777" w:rsidR="00D86EC4" w:rsidRPr="00D86EC4" w:rsidRDefault="00D86EC4" w:rsidP="00D86EC4">
      <w:pPr>
        <w:spacing w:after="0"/>
        <w:rPr>
          <w:rFonts w:ascii="Arial" w:hAnsi="Arial" w:cs="Arial"/>
          <w:sz w:val="20"/>
          <w:szCs w:val="20"/>
        </w:rPr>
      </w:pPr>
    </w:p>
    <w:p w14:paraId="023330B7" w14:textId="77777777" w:rsidR="00D86EC4" w:rsidRPr="00D86EC4" w:rsidRDefault="00D86EC4" w:rsidP="00D86EC4">
      <w:pPr>
        <w:spacing w:after="0"/>
        <w:rPr>
          <w:rFonts w:ascii="Arial" w:hAnsi="Arial" w:cs="Arial"/>
          <w:sz w:val="20"/>
          <w:szCs w:val="20"/>
        </w:rPr>
      </w:pPr>
      <w:r w:rsidRPr="00D86EC4">
        <w:rPr>
          <w:rFonts w:ascii="Arial" w:hAnsi="Arial" w:cs="Arial"/>
          <w:sz w:val="20"/>
          <w:szCs w:val="20"/>
        </w:rPr>
        <w:t xml:space="preserve">Considering the difficulties to arrange meetings with national level government staffs, the </w:t>
      </w:r>
      <w:r w:rsidR="007D5EB4">
        <w:rPr>
          <w:rFonts w:ascii="Arial" w:hAnsi="Arial" w:cs="Arial"/>
          <w:sz w:val="20"/>
          <w:szCs w:val="20"/>
        </w:rPr>
        <w:t xml:space="preserve">SHAW </w:t>
      </w:r>
      <w:r w:rsidR="00531ECE">
        <w:rPr>
          <w:rFonts w:ascii="Arial" w:hAnsi="Arial" w:cs="Arial"/>
          <w:sz w:val="20"/>
          <w:szCs w:val="20"/>
        </w:rPr>
        <w:t xml:space="preserve">staff member </w:t>
      </w:r>
      <w:r w:rsidR="007D5EB4">
        <w:rPr>
          <w:rFonts w:ascii="Arial" w:hAnsi="Arial" w:cs="Arial"/>
          <w:sz w:val="20"/>
          <w:szCs w:val="20"/>
        </w:rPr>
        <w:t>at</w:t>
      </w:r>
      <w:r w:rsidRPr="00D86EC4">
        <w:rPr>
          <w:rFonts w:ascii="Arial" w:hAnsi="Arial" w:cs="Arial"/>
          <w:sz w:val="20"/>
          <w:szCs w:val="20"/>
        </w:rPr>
        <w:t xml:space="preserve"> </w:t>
      </w:r>
      <w:proofErr w:type="spellStart"/>
      <w:r w:rsidRPr="00D86EC4">
        <w:rPr>
          <w:rFonts w:ascii="Arial" w:hAnsi="Arial" w:cs="Arial"/>
          <w:sz w:val="20"/>
          <w:szCs w:val="20"/>
        </w:rPr>
        <w:t>Pokja</w:t>
      </w:r>
      <w:proofErr w:type="spellEnd"/>
      <w:r w:rsidRPr="00D86EC4">
        <w:rPr>
          <w:rFonts w:ascii="Arial" w:hAnsi="Arial" w:cs="Arial"/>
          <w:sz w:val="20"/>
          <w:szCs w:val="20"/>
        </w:rPr>
        <w:t xml:space="preserve"> AMPL Nasional is valuable in making appointments. This way, the SHAW partners and especially the SHAW coordinator </w:t>
      </w:r>
      <w:r w:rsidR="0020262D">
        <w:rPr>
          <w:rFonts w:ascii="Arial" w:hAnsi="Arial" w:cs="Arial"/>
          <w:sz w:val="20"/>
          <w:szCs w:val="20"/>
        </w:rPr>
        <w:t>was able to meet</w:t>
      </w:r>
      <w:r w:rsidR="00531ECE">
        <w:rPr>
          <w:rFonts w:ascii="Arial" w:hAnsi="Arial" w:cs="Arial"/>
          <w:sz w:val="20"/>
          <w:szCs w:val="20"/>
        </w:rPr>
        <w:t xml:space="preserve"> </w:t>
      </w:r>
      <w:r w:rsidRPr="00D86EC4">
        <w:rPr>
          <w:rFonts w:ascii="Arial" w:hAnsi="Arial" w:cs="Arial"/>
          <w:sz w:val="20"/>
          <w:szCs w:val="20"/>
        </w:rPr>
        <w:t xml:space="preserve">national level </w:t>
      </w:r>
      <w:r w:rsidR="00531ECE">
        <w:rPr>
          <w:rFonts w:ascii="Arial" w:hAnsi="Arial" w:cs="Arial"/>
          <w:sz w:val="20"/>
          <w:szCs w:val="20"/>
        </w:rPr>
        <w:t>government staffs</w:t>
      </w:r>
      <w:r w:rsidR="007D5EB4">
        <w:rPr>
          <w:rFonts w:ascii="Arial" w:hAnsi="Arial" w:cs="Arial"/>
          <w:sz w:val="20"/>
          <w:szCs w:val="20"/>
        </w:rPr>
        <w:t xml:space="preserve"> to exchange experiences</w:t>
      </w:r>
      <w:r w:rsidR="00531ECE">
        <w:rPr>
          <w:rFonts w:ascii="Arial" w:hAnsi="Arial" w:cs="Arial"/>
          <w:sz w:val="20"/>
          <w:szCs w:val="20"/>
        </w:rPr>
        <w:t xml:space="preserve">, to look for </w:t>
      </w:r>
      <w:r w:rsidR="007D5EB4">
        <w:rPr>
          <w:rFonts w:ascii="Arial" w:hAnsi="Arial" w:cs="Arial"/>
          <w:sz w:val="20"/>
          <w:szCs w:val="20"/>
        </w:rPr>
        <w:t>harmonisation</w:t>
      </w:r>
      <w:r w:rsidR="00531ECE">
        <w:rPr>
          <w:rFonts w:ascii="Arial" w:hAnsi="Arial" w:cs="Arial"/>
          <w:sz w:val="20"/>
          <w:szCs w:val="20"/>
        </w:rPr>
        <w:t xml:space="preserve"> to ensure continuation after SHAW ends</w:t>
      </w:r>
      <w:r w:rsidR="007D5EB4">
        <w:rPr>
          <w:rFonts w:ascii="Arial" w:hAnsi="Arial" w:cs="Arial"/>
          <w:sz w:val="20"/>
          <w:szCs w:val="20"/>
        </w:rPr>
        <w:t xml:space="preserve">, and </w:t>
      </w:r>
      <w:r w:rsidR="00531ECE">
        <w:rPr>
          <w:rFonts w:ascii="Arial" w:hAnsi="Arial" w:cs="Arial"/>
          <w:sz w:val="20"/>
          <w:szCs w:val="20"/>
        </w:rPr>
        <w:t xml:space="preserve">to </w:t>
      </w:r>
      <w:r w:rsidR="007D5EB4">
        <w:rPr>
          <w:rFonts w:ascii="Arial" w:hAnsi="Arial" w:cs="Arial"/>
          <w:sz w:val="20"/>
          <w:szCs w:val="20"/>
        </w:rPr>
        <w:t xml:space="preserve">give input to </w:t>
      </w:r>
      <w:r w:rsidRPr="00D86EC4">
        <w:rPr>
          <w:rFonts w:ascii="Arial" w:hAnsi="Arial" w:cs="Arial"/>
          <w:sz w:val="20"/>
          <w:szCs w:val="20"/>
        </w:rPr>
        <w:t>policy issues</w:t>
      </w:r>
      <w:r w:rsidR="007D5EB4">
        <w:rPr>
          <w:rFonts w:ascii="Arial" w:hAnsi="Arial" w:cs="Arial"/>
          <w:sz w:val="20"/>
          <w:szCs w:val="20"/>
        </w:rPr>
        <w:t>.</w:t>
      </w:r>
    </w:p>
    <w:p w14:paraId="023330B8" w14:textId="77777777" w:rsidR="00D86EC4" w:rsidRPr="00D86EC4" w:rsidRDefault="00D86EC4" w:rsidP="00D86EC4">
      <w:pPr>
        <w:spacing w:after="0"/>
        <w:rPr>
          <w:rFonts w:ascii="Arial" w:hAnsi="Arial" w:cs="Arial"/>
          <w:sz w:val="20"/>
          <w:szCs w:val="20"/>
        </w:rPr>
      </w:pPr>
    </w:p>
    <w:p w14:paraId="023330B9" w14:textId="77777777" w:rsidR="00D86EC4" w:rsidRDefault="00773A6A" w:rsidP="00D86EC4">
      <w:pPr>
        <w:spacing w:after="0"/>
        <w:rPr>
          <w:rFonts w:ascii="Arial" w:hAnsi="Arial" w:cs="Arial"/>
          <w:sz w:val="20"/>
          <w:szCs w:val="20"/>
        </w:rPr>
      </w:pPr>
      <w:r>
        <w:rPr>
          <w:rFonts w:ascii="Arial" w:hAnsi="Arial" w:cs="Arial"/>
          <w:sz w:val="20"/>
          <w:szCs w:val="20"/>
        </w:rPr>
        <w:t>SHAW produces</w:t>
      </w:r>
      <w:r w:rsidR="00D86EC4" w:rsidRPr="00D86EC4">
        <w:rPr>
          <w:rFonts w:ascii="Arial" w:hAnsi="Arial" w:cs="Arial"/>
          <w:sz w:val="20"/>
          <w:szCs w:val="20"/>
        </w:rPr>
        <w:t xml:space="preserve"> </w:t>
      </w:r>
      <w:r>
        <w:rPr>
          <w:rFonts w:ascii="Arial" w:hAnsi="Arial" w:cs="Arial"/>
          <w:sz w:val="20"/>
          <w:szCs w:val="20"/>
        </w:rPr>
        <w:t>quarterly</w:t>
      </w:r>
      <w:r w:rsidR="00D86EC4" w:rsidRPr="00D86EC4">
        <w:rPr>
          <w:rFonts w:ascii="Arial" w:hAnsi="Arial" w:cs="Arial"/>
          <w:sz w:val="20"/>
          <w:szCs w:val="20"/>
        </w:rPr>
        <w:t xml:space="preserve"> reports </w:t>
      </w:r>
      <w:r>
        <w:rPr>
          <w:rFonts w:ascii="Arial" w:hAnsi="Arial" w:cs="Arial"/>
          <w:sz w:val="20"/>
          <w:szCs w:val="20"/>
        </w:rPr>
        <w:t>to Bappenas, which</w:t>
      </w:r>
      <w:r w:rsidR="00D86EC4" w:rsidRPr="00D86EC4">
        <w:rPr>
          <w:rFonts w:ascii="Arial" w:hAnsi="Arial" w:cs="Arial"/>
          <w:sz w:val="20"/>
          <w:szCs w:val="20"/>
        </w:rPr>
        <w:t xml:space="preserve">, at the explicit wish of </w:t>
      </w:r>
      <w:proofErr w:type="spellStart"/>
      <w:r w:rsidR="00D86EC4" w:rsidRPr="00D86EC4">
        <w:rPr>
          <w:rFonts w:ascii="Arial" w:hAnsi="Arial" w:cs="Arial"/>
          <w:sz w:val="20"/>
          <w:szCs w:val="20"/>
        </w:rPr>
        <w:t>pak</w:t>
      </w:r>
      <w:proofErr w:type="spellEnd"/>
      <w:r w:rsidR="00D86EC4" w:rsidRPr="00D86EC4">
        <w:rPr>
          <w:rFonts w:ascii="Arial" w:hAnsi="Arial" w:cs="Arial"/>
          <w:sz w:val="20"/>
          <w:szCs w:val="20"/>
        </w:rPr>
        <w:t xml:space="preserve"> Nugroho, director at Bappenas, </w:t>
      </w:r>
      <w:r>
        <w:rPr>
          <w:rFonts w:ascii="Arial" w:hAnsi="Arial" w:cs="Arial"/>
          <w:sz w:val="20"/>
          <w:szCs w:val="20"/>
        </w:rPr>
        <w:t xml:space="preserve">include also </w:t>
      </w:r>
      <w:r w:rsidR="00D86EC4" w:rsidRPr="00D86EC4">
        <w:rPr>
          <w:rFonts w:ascii="Arial" w:hAnsi="Arial" w:cs="Arial"/>
          <w:sz w:val="20"/>
          <w:szCs w:val="20"/>
        </w:rPr>
        <w:t xml:space="preserve">the problems encountered in the field, as well as </w:t>
      </w:r>
      <w:r w:rsidR="008D1D77">
        <w:rPr>
          <w:rFonts w:ascii="Arial" w:hAnsi="Arial" w:cs="Arial"/>
          <w:sz w:val="20"/>
          <w:szCs w:val="20"/>
        </w:rPr>
        <w:t>whether and which</w:t>
      </w:r>
      <w:r w:rsidR="00D86EC4" w:rsidRPr="00D86EC4">
        <w:rPr>
          <w:rFonts w:ascii="Arial" w:hAnsi="Arial" w:cs="Arial"/>
          <w:sz w:val="20"/>
          <w:szCs w:val="20"/>
        </w:rPr>
        <w:t xml:space="preserve"> solution was found</w:t>
      </w:r>
      <w:r w:rsidR="008D1D77">
        <w:rPr>
          <w:rFonts w:ascii="Arial" w:hAnsi="Arial" w:cs="Arial"/>
          <w:sz w:val="20"/>
          <w:szCs w:val="20"/>
        </w:rPr>
        <w:t>.</w:t>
      </w:r>
      <w:r w:rsidR="00D86EC4" w:rsidRPr="00D86EC4">
        <w:rPr>
          <w:rFonts w:ascii="Arial" w:hAnsi="Arial" w:cs="Arial"/>
          <w:sz w:val="20"/>
          <w:szCs w:val="20"/>
        </w:rPr>
        <w:t xml:space="preserve"> </w:t>
      </w:r>
      <w:r w:rsidR="004D1BAE">
        <w:rPr>
          <w:rFonts w:ascii="Arial" w:hAnsi="Arial" w:cs="Arial"/>
          <w:sz w:val="20"/>
          <w:szCs w:val="20"/>
        </w:rPr>
        <w:t xml:space="preserve">The </w:t>
      </w:r>
      <w:r>
        <w:rPr>
          <w:rFonts w:ascii="Arial" w:hAnsi="Arial" w:cs="Arial"/>
          <w:sz w:val="20"/>
          <w:szCs w:val="20"/>
        </w:rPr>
        <w:t>quarterly</w:t>
      </w:r>
      <w:r w:rsidR="004D1BAE">
        <w:rPr>
          <w:rFonts w:ascii="Arial" w:hAnsi="Arial" w:cs="Arial"/>
          <w:sz w:val="20"/>
          <w:szCs w:val="20"/>
        </w:rPr>
        <w:t xml:space="preserve"> reports </w:t>
      </w:r>
      <w:r w:rsidR="008D1D77">
        <w:rPr>
          <w:rFonts w:ascii="Arial" w:hAnsi="Arial" w:cs="Arial"/>
          <w:sz w:val="20"/>
          <w:szCs w:val="20"/>
        </w:rPr>
        <w:t>aim to inform the central level</w:t>
      </w:r>
      <w:r w:rsidR="004D1BAE">
        <w:rPr>
          <w:rFonts w:ascii="Arial" w:hAnsi="Arial" w:cs="Arial"/>
          <w:sz w:val="20"/>
          <w:szCs w:val="20"/>
        </w:rPr>
        <w:t xml:space="preserve"> and organisations that </w:t>
      </w:r>
      <w:r w:rsidR="00D86EC4" w:rsidRPr="00D86EC4">
        <w:rPr>
          <w:rFonts w:ascii="Arial" w:hAnsi="Arial" w:cs="Arial"/>
          <w:sz w:val="20"/>
          <w:szCs w:val="20"/>
        </w:rPr>
        <w:t>are looking to implement STBM in other areas of Indonesia.</w:t>
      </w:r>
      <w:r w:rsidR="006D6B82">
        <w:rPr>
          <w:rFonts w:ascii="Arial" w:hAnsi="Arial" w:cs="Arial"/>
          <w:sz w:val="20"/>
          <w:szCs w:val="20"/>
        </w:rPr>
        <w:t xml:space="preserve"> </w:t>
      </w:r>
    </w:p>
    <w:p w14:paraId="023330BA" w14:textId="77777777" w:rsidR="0020262D" w:rsidRDefault="0020262D" w:rsidP="00D86EC4">
      <w:pPr>
        <w:spacing w:after="0"/>
        <w:rPr>
          <w:rFonts w:ascii="Arial" w:hAnsi="Arial" w:cs="Arial"/>
          <w:sz w:val="20"/>
          <w:szCs w:val="20"/>
        </w:rPr>
      </w:pPr>
    </w:p>
    <w:p w14:paraId="023330BB" w14:textId="77777777" w:rsidR="0020262D" w:rsidRDefault="0020262D" w:rsidP="00D86EC4">
      <w:pPr>
        <w:spacing w:after="0"/>
        <w:rPr>
          <w:rFonts w:ascii="Arial" w:hAnsi="Arial" w:cs="Arial"/>
          <w:sz w:val="20"/>
          <w:szCs w:val="20"/>
        </w:rPr>
      </w:pPr>
      <w:r>
        <w:rPr>
          <w:rFonts w:ascii="Arial" w:hAnsi="Arial" w:cs="Arial"/>
          <w:sz w:val="20"/>
          <w:szCs w:val="20"/>
        </w:rPr>
        <w:lastRenderedPageBreak/>
        <w:t>In June 2014, SHAW discussed with Bappenas to draft a paper on the ideas by SHAW regarding scaling up. The document is in preparation.</w:t>
      </w:r>
    </w:p>
    <w:p w14:paraId="023330BC" w14:textId="77777777" w:rsidR="0020262D" w:rsidRDefault="0020262D" w:rsidP="00D86EC4">
      <w:pPr>
        <w:spacing w:after="0"/>
        <w:rPr>
          <w:rFonts w:ascii="Arial" w:hAnsi="Arial" w:cs="Arial"/>
          <w:sz w:val="20"/>
          <w:szCs w:val="20"/>
        </w:rPr>
      </w:pPr>
      <w:r>
        <w:rPr>
          <w:rFonts w:ascii="Arial" w:hAnsi="Arial" w:cs="Arial"/>
          <w:sz w:val="20"/>
          <w:szCs w:val="20"/>
        </w:rPr>
        <w:t xml:space="preserve">During the meeting with the Vice-Minister of Health as well as during a meeting with Bappenas, SHAW </w:t>
      </w:r>
      <w:r w:rsidR="008D1D77">
        <w:rPr>
          <w:rFonts w:ascii="Arial" w:hAnsi="Arial" w:cs="Arial"/>
          <w:sz w:val="20"/>
          <w:szCs w:val="20"/>
        </w:rPr>
        <w:t>found support</w:t>
      </w:r>
      <w:r>
        <w:rPr>
          <w:rFonts w:ascii="Arial" w:hAnsi="Arial" w:cs="Arial"/>
          <w:sz w:val="20"/>
          <w:szCs w:val="20"/>
        </w:rPr>
        <w:t xml:space="preserve"> to organise a National Symposium, in order to bring the experiences to the Jakarta level. The symposium will be organised in the second semester, on 19 November 2014.</w:t>
      </w:r>
    </w:p>
    <w:p w14:paraId="023330BD" w14:textId="77777777" w:rsidR="00E069AF" w:rsidRDefault="00E069AF" w:rsidP="00D86EC4">
      <w:pPr>
        <w:spacing w:after="0"/>
        <w:rPr>
          <w:rFonts w:ascii="Arial" w:hAnsi="Arial" w:cs="Arial"/>
          <w:sz w:val="20"/>
          <w:szCs w:val="20"/>
        </w:rPr>
      </w:pPr>
    </w:p>
    <w:p w14:paraId="023330BE" w14:textId="77777777" w:rsidR="004D1BAE" w:rsidRPr="00D86EC4" w:rsidRDefault="004D1BAE" w:rsidP="00D86EC4">
      <w:pPr>
        <w:spacing w:after="0"/>
        <w:rPr>
          <w:rFonts w:ascii="Arial" w:hAnsi="Arial" w:cs="Arial"/>
          <w:sz w:val="20"/>
          <w:szCs w:val="20"/>
        </w:rPr>
      </w:pPr>
    </w:p>
    <w:p w14:paraId="023330BF" w14:textId="77777777" w:rsidR="00D86EC4" w:rsidRPr="00D86EC4" w:rsidRDefault="00D86EC4" w:rsidP="00D86EC4">
      <w:pPr>
        <w:spacing w:after="0"/>
        <w:rPr>
          <w:rFonts w:ascii="Arial" w:hAnsi="Arial" w:cs="Arial"/>
          <w:i/>
          <w:sz w:val="20"/>
          <w:szCs w:val="20"/>
          <w:u w:val="single"/>
        </w:rPr>
      </w:pPr>
      <w:r w:rsidRPr="00D86EC4">
        <w:rPr>
          <w:rFonts w:ascii="Arial" w:hAnsi="Arial" w:cs="Arial"/>
          <w:i/>
          <w:sz w:val="20"/>
          <w:szCs w:val="20"/>
          <w:u w:val="single"/>
        </w:rPr>
        <w:t>2.4 Capacity support to the SHAW NGO partners</w:t>
      </w:r>
    </w:p>
    <w:p w14:paraId="023330C0" w14:textId="77777777" w:rsidR="00D86EC4" w:rsidRPr="00D86EC4" w:rsidRDefault="00D86EC4" w:rsidP="00D86EC4">
      <w:pPr>
        <w:spacing w:after="0"/>
        <w:rPr>
          <w:rFonts w:ascii="Arial" w:hAnsi="Arial" w:cs="Arial"/>
          <w:sz w:val="20"/>
          <w:szCs w:val="20"/>
        </w:rPr>
      </w:pPr>
    </w:p>
    <w:p w14:paraId="023330C1" w14:textId="77777777" w:rsidR="00D86EC4" w:rsidRPr="00D86EC4" w:rsidRDefault="00D86EC4" w:rsidP="00D86EC4">
      <w:pPr>
        <w:spacing w:after="0"/>
        <w:rPr>
          <w:rFonts w:ascii="Arial" w:hAnsi="Arial" w:cs="Arial"/>
          <w:sz w:val="20"/>
          <w:szCs w:val="20"/>
        </w:rPr>
      </w:pPr>
      <w:r w:rsidRPr="00D86EC4">
        <w:rPr>
          <w:rFonts w:ascii="Arial" w:hAnsi="Arial" w:cs="Arial"/>
          <w:sz w:val="20"/>
          <w:szCs w:val="20"/>
        </w:rPr>
        <w:t xml:space="preserve">In 2012, IRC and Simavi </w:t>
      </w:r>
      <w:r w:rsidR="00BC7D66">
        <w:rPr>
          <w:rFonts w:ascii="Arial" w:hAnsi="Arial" w:cs="Arial"/>
          <w:sz w:val="20"/>
          <w:szCs w:val="20"/>
        </w:rPr>
        <w:t>started capacity support workshops to four of the five SHAW partners</w:t>
      </w:r>
      <w:r w:rsidR="00D023C2">
        <w:rPr>
          <w:rFonts w:ascii="Arial" w:hAnsi="Arial" w:cs="Arial"/>
          <w:sz w:val="20"/>
          <w:szCs w:val="20"/>
        </w:rPr>
        <w:t xml:space="preserve">, </w:t>
      </w:r>
      <w:r w:rsidR="00BC7D66">
        <w:rPr>
          <w:rFonts w:ascii="Arial" w:hAnsi="Arial" w:cs="Arial"/>
          <w:sz w:val="20"/>
          <w:szCs w:val="20"/>
        </w:rPr>
        <w:t>Plan Indonesia</w:t>
      </w:r>
      <w:r w:rsidR="00D023C2">
        <w:rPr>
          <w:rFonts w:ascii="Arial" w:hAnsi="Arial" w:cs="Arial"/>
          <w:sz w:val="20"/>
          <w:szCs w:val="20"/>
        </w:rPr>
        <w:t xml:space="preserve"> did not </w:t>
      </w:r>
      <w:r w:rsidR="008D1D77">
        <w:rPr>
          <w:rFonts w:ascii="Arial" w:hAnsi="Arial" w:cs="Arial"/>
          <w:sz w:val="20"/>
          <w:szCs w:val="20"/>
        </w:rPr>
        <w:t>express</w:t>
      </w:r>
      <w:r w:rsidR="00D023C2">
        <w:rPr>
          <w:rFonts w:ascii="Arial" w:hAnsi="Arial" w:cs="Arial"/>
          <w:sz w:val="20"/>
          <w:szCs w:val="20"/>
        </w:rPr>
        <w:t xml:space="preserve"> interest.</w:t>
      </w:r>
      <w:r w:rsidR="00BC7D66">
        <w:rPr>
          <w:rFonts w:ascii="Arial" w:hAnsi="Arial" w:cs="Arial"/>
          <w:sz w:val="20"/>
          <w:szCs w:val="20"/>
        </w:rPr>
        <w:t xml:space="preserve"> </w:t>
      </w:r>
      <w:r w:rsidRPr="00D86EC4">
        <w:rPr>
          <w:rFonts w:ascii="Arial" w:hAnsi="Arial" w:cs="Arial"/>
          <w:sz w:val="20"/>
          <w:szCs w:val="20"/>
        </w:rPr>
        <w:t>The used tool is called Capacity Self-Assessment CSA, in which the NGO is guided through critical self-analysis of the functioning of the organisation within the SHAW programme. As result of the CSA session, there is an action plan drafted by the NGO, and further support through training can be discussed.</w:t>
      </w:r>
    </w:p>
    <w:p w14:paraId="023330C2" w14:textId="77777777" w:rsidR="00BC7D66" w:rsidRDefault="00BC7D66" w:rsidP="00D86EC4">
      <w:pPr>
        <w:spacing w:after="0"/>
        <w:rPr>
          <w:rFonts w:ascii="Arial" w:hAnsi="Arial" w:cs="Arial"/>
          <w:sz w:val="20"/>
          <w:szCs w:val="20"/>
        </w:rPr>
      </w:pPr>
    </w:p>
    <w:p w14:paraId="023330C3" w14:textId="77777777" w:rsidR="00BC7D66" w:rsidRDefault="00033709" w:rsidP="00D86EC4">
      <w:pPr>
        <w:spacing w:after="0"/>
        <w:rPr>
          <w:rFonts w:ascii="Arial" w:hAnsi="Arial" w:cs="Arial"/>
          <w:sz w:val="20"/>
          <w:szCs w:val="20"/>
        </w:rPr>
      </w:pPr>
      <w:r>
        <w:rPr>
          <w:rFonts w:ascii="Arial" w:hAnsi="Arial" w:cs="Arial"/>
          <w:sz w:val="20"/>
          <w:szCs w:val="20"/>
        </w:rPr>
        <w:t xml:space="preserve">The </w:t>
      </w:r>
      <w:r w:rsidR="00D023C2">
        <w:rPr>
          <w:rFonts w:ascii="Arial" w:hAnsi="Arial" w:cs="Arial"/>
          <w:sz w:val="20"/>
          <w:szCs w:val="20"/>
        </w:rPr>
        <w:t xml:space="preserve">implementation of the </w:t>
      </w:r>
      <w:r>
        <w:rPr>
          <w:rFonts w:ascii="Arial" w:hAnsi="Arial" w:cs="Arial"/>
          <w:sz w:val="20"/>
          <w:szCs w:val="20"/>
        </w:rPr>
        <w:t xml:space="preserve">Action-Plans </w:t>
      </w:r>
      <w:r w:rsidR="00254096">
        <w:rPr>
          <w:rFonts w:ascii="Arial" w:hAnsi="Arial" w:cs="Arial"/>
          <w:sz w:val="20"/>
          <w:szCs w:val="20"/>
        </w:rPr>
        <w:t>by</w:t>
      </w:r>
      <w:r w:rsidR="00BC7D66">
        <w:rPr>
          <w:rFonts w:ascii="Arial" w:hAnsi="Arial" w:cs="Arial"/>
          <w:sz w:val="20"/>
          <w:szCs w:val="20"/>
        </w:rPr>
        <w:t xml:space="preserve"> the four NGOs</w:t>
      </w:r>
      <w:r>
        <w:rPr>
          <w:rFonts w:ascii="Arial" w:hAnsi="Arial" w:cs="Arial"/>
          <w:sz w:val="20"/>
          <w:szCs w:val="20"/>
        </w:rPr>
        <w:t xml:space="preserve"> </w:t>
      </w:r>
      <w:r w:rsidR="00D023C2">
        <w:rPr>
          <w:rFonts w:ascii="Arial" w:hAnsi="Arial" w:cs="Arial"/>
          <w:sz w:val="20"/>
          <w:szCs w:val="20"/>
        </w:rPr>
        <w:t xml:space="preserve">did not receive </w:t>
      </w:r>
      <w:r w:rsidR="00190998">
        <w:rPr>
          <w:rFonts w:ascii="Arial" w:hAnsi="Arial" w:cs="Arial"/>
          <w:sz w:val="20"/>
          <w:szCs w:val="20"/>
        </w:rPr>
        <w:t>much</w:t>
      </w:r>
      <w:r w:rsidR="00D023C2">
        <w:rPr>
          <w:rFonts w:ascii="Arial" w:hAnsi="Arial" w:cs="Arial"/>
          <w:sz w:val="20"/>
          <w:szCs w:val="20"/>
        </w:rPr>
        <w:t xml:space="preserve"> attention </w:t>
      </w:r>
      <w:r w:rsidR="008D1D77">
        <w:rPr>
          <w:rFonts w:ascii="Arial" w:hAnsi="Arial" w:cs="Arial"/>
          <w:sz w:val="20"/>
          <w:szCs w:val="20"/>
        </w:rPr>
        <w:t xml:space="preserve">after the workshops, </w:t>
      </w:r>
      <w:r w:rsidR="00190998">
        <w:rPr>
          <w:rFonts w:ascii="Arial" w:hAnsi="Arial" w:cs="Arial"/>
          <w:sz w:val="20"/>
          <w:szCs w:val="20"/>
        </w:rPr>
        <w:t xml:space="preserve">only two of </w:t>
      </w:r>
      <w:r w:rsidR="008D1D77">
        <w:rPr>
          <w:rFonts w:ascii="Arial" w:hAnsi="Arial" w:cs="Arial"/>
          <w:sz w:val="20"/>
          <w:szCs w:val="20"/>
        </w:rPr>
        <w:t xml:space="preserve">the four NGOs </w:t>
      </w:r>
      <w:r w:rsidR="00190998">
        <w:rPr>
          <w:rFonts w:ascii="Arial" w:hAnsi="Arial" w:cs="Arial"/>
          <w:sz w:val="20"/>
          <w:szCs w:val="20"/>
        </w:rPr>
        <w:t xml:space="preserve">requested follow-up, with special trainings. In fact, the follow-up of the Action-Plans was overshadowed by the ever growing range of </w:t>
      </w:r>
      <w:r w:rsidR="00254096">
        <w:rPr>
          <w:rFonts w:ascii="Arial" w:hAnsi="Arial" w:cs="Arial"/>
          <w:sz w:val="20"/>
          <w:szCs w:val="20"/>
        </w:rPr>
        <w:t>activities</w:t>
      </w:r>
      <w:r w:rsidR="00190998">
        <w:rPr>
          <w:rFonts w:ascii="Arial" w:hAnsi="Arial" w:cs="Arial"/>
          <w:sz w:val="20"/>
          <w:szCs w:val="20"/>
        </w:rPr>
        <w:t xml:space="preserve"> within SHAW</w:t>
      </w:r>
      <w:r w:rsidR="008D1D77">
        <w:rPr>
          <w:rFonts w:ascii="Arial" w:hAnsi="Arial" w:cs="Arial"/>
          <w:sz w:val="20"/>
          <w:szCs w:val="20"/>
        </w:rPr>
        <w:t xml:space="preserve">, and the moment </w:t>
      </w:r>
      <w:r w:rsidR="00190998">
        <w:rPr>
          <w:rFonts w:ascii="Arial" w:hAnsi="Arial" w:cs="Arial"/>
          <w:sz w:val="20"/>
          <w:szCs w:val="20"/>
        </w:rPr>
        <w:t>passed.</w:t>
      </w:r>
      <w:r w:rsidR="0020262D">
        <w:rPr>
          <w:rFonts w:ascii="Arial" w:hAnsi="Arial" w:cs="Arial"/>
          <w:sz w:val="20"/>
          <w:szCs w:val="20"/>
        </w:rPr>
        <w:t xml:space="preserve"> During the Final Evaluation of SHAW, the issue will receive attention.</w:t>
      </w:r>
    </w:p>
    <w:p w14:paraId="023330C4" w14:textId="77777777" w:rsidR="00D023C2" w:rsidRPr="00D86EC4" w:rsidRDefault="00D023C2" w:rsidP="00D86EC4">
      <w:pPr>
        <w:spacing w:after="0"/>
        <w:rPr>
          <w:rFonts w:ascii="Arial" w:hAnsi="Arial" w:cs="Arial"/>
          <w:sz w:val="20"/>
          <w:szCs w:val="20"/>
        </w:rPr>
      </w:pPr>
    </w:p>
    <w:p w14:paraId="023330C5" w14:textId="77777777" w:rsidR="00033709" w:rsidRDefault="00822E92" w:rsidP="00D86EC4">
      <w:pPr>
        <w:spacing w:after="0"/>
        <w:rPr>
          <w:rFonts w:ascii="Arial" w:hAnsi="Arial" w:cs="Arial"/>
          <w:sz w:val="20"/>
          <w:szCs w:val="20"/>
        </w:rPr>
      </w:pPr>
      <w:r>
        <w:rPr>
          <w:rFonts w:ascii="Arial" w:hAnsi="Arial" w:cs="Arial"/>
          <w:sz w:val="20"/>
          <w:szCs w:val="20"/>
        </w:rPr>
        <w:t xml:space="preserve">Next to the Action-Plans from the CSA, general </w:t>
      </w:r>
      <w:r w:rsidR="00D86EC4" w:rsidRPr="00D86EC4">
        <w:rPr>
          <w:rFonts w:ascii="Arial" w:hAnsi="Arial" w:cs="Arial"/>
          <w:sz w:val="20"/>
          <w:szCs w:val="20"/>
        </w:rPr>
        <w:t xml:space="preserve">capacity support is </w:t>
      </w:r>
      <w:r w:rsidR="00254096">
        <w:rPr>
          <w:rFonts w:ascii="Arial" w:hAnsi="Arial" w:cs="Arial"/>
          <w:sz w:val="20"/>
          <w:szCs w:val="20"/>
        </w:rPr>
        <w:t>continuously</w:t>
      </w:r>
      <w:r w:rsidR="00254096" w:rsidRPr="00D86EC4">
        <w:rPr>
          <w:rFonts w:ascii="Arial" w:hAnsi="Arial" w:cs="Arial"/>
          <w:sz w:val="20"/>
          <w:szCs w:val="20"/>
        </w:rPr>
        <w:t xml:space="preserve"> </w:t>
      </w:r>
      <w:r w:rsidR="00D86EC4" w:rsidRPr="00D86EC4">
        <w:rPr>
          <w:rFonts w:ascii="Arial" w:hAnsi="Arial" w:cs="Arial"/>
          <w:sz w:val="20"/>
          <w:szCs w:val="20"/>
        </w:rPr>
        <w:t>offered to the SHAW partners, concerning organisational, fina</w:t>
      </w:r>
      <w:r w:rsidR="006D6B82">
        <w:rPr>
          <w:rFonts w:ascii="Arial" w:hAnsi="Arial" w:cs="Arial"/>
          <w:sz w:val="20"/>
          <w:szCs w:val="20"/>
        </w:rPr>
        <w:t>ncial and programmatic issues. T</w:t>
      </w:r>
      <w:r w:rsidR="00B52E7C">
        <w:rPr>
          <w:rFonts w:ascii="Arial" w:hAnsi="Arial" w:cs="Arial"/>
          <w:sz w:val="20"/>
          <w:szCs w:val="20"/>
        </w:rPr>
        <w:t>hree</w:t>
      </w:r>
      <w:r w:rsidR="00033709">
        <w:rPr>
          <w:rFonts w:ascii="Arial" w:hAnsi="Arial" w:cs="Arial"/>
          <w:sz w:val="20"/>
          <w:szCs w:val="20"/>
        </w:rPr>
        <w:t xml:space="preserve"> example</w:t>
      </w:r>
      <w:r w:rsidR="006D6B82">
        <w:rPr>
          <w:rFonts w:ascii="Arial" w:hAnsi="Arial" w:cs="Arial"/>
          <w:sz w:val="20"/>
          <w:szCs w:val="20"/>
        </w:rPr>
        <w:t>s</w:t>
      </w:r>
      <w:r w:rsidR="00033709">
        <w:rPr>
          <w:rFonts w:ascii="Arial" w:hAnsi="Arial" w:cs="Arial"/>
          <w:sz w:val="20"/>
          <w:szCs w:val="20"/>
        </w:rPr>
        <w:t>:</w:t>
      </w:r>
    </w:p>
    <w:p w14:paraId="023330C6" w14:textId="77777777" w:rsidR="004D1BAE" w:rsidRDefault="00033709" w:rsidP="00033709">
      <w:pPr>
        <w:spacing w:after="0"/>
        <w:ind w:left="284" w:hanging="284"/>
        <w:rPr>
          <w:rFonts w:ascii="Arial" w:hAnsi="Arial" w:cs="Arial"/>
          <w:sz w:val="20"/>
          <w:szCs w:val="20"/>
        </w:rPr>
      </w:pPr>
      <w:r>
        <w:rPr>
          <w:rFonts w:ascii="Arial" w:hAnsi="Arial" w:cs="Arial"/>
          <w:sz w:val="20"/>
          <w:szCs w:val="20"/>
        </w:rPr>
        <w:t>-</w:t>
      </w:r>
      <w:r>
        <w:rPr>
          <w:rFonts w:ascii="Arial" w:hAnsi="Arial" w:cs="Arial"/>
          <w:sz w:val="20"/>
          <w:szCs w:val="20"/>
        </w:rPr>
        <w:tab/>
        <w:t>Field visits</w:t>
      </w:r>
      <w:r w:rsidR="00254096">
        <w:rPr>
          <w:rFonts w:ascii="Arial" w:hAnsi="Arial" w:cs="Arial"/>
          <w:sz w:val="20"/>
          <w:szCs w:val="20"/>
        </w:rPr>
        <w:t xml:space="preserve">: </w:t>
      </w:r>
      <w:r w:rsidR="00190998">
        <w:rPr>
          <w:rFonts w:ascii="Arial" w:hAnsi="Arial" w:cs="Arial"/>
          <w:sz w:val="20"/>
          <w:szCs w:val="20"/>
        </w:rPr>
        <w:t xml:space="preserve">the </w:t>
      </w:r>
      <w:r w:rsidR="00254096">
        <w:rPr>
          <w:rFonts w:ascii="Arial" w:hAnsi="Arial" w:cs="Arial"/>
          <w:sz w:val="20"/>
          <w:szCs w:val="20"/>
        </w:rPr>
        <w:t xml:space="preserve">four Simavi-SHAW </w:t>
      </w:r>
      <w:r w:rsidR="00190998">
        <w:rPr>
          <w:rFonts w:ascii="Arial" w:hAnsi="Arial" w:cs="Arial"/>
          <w:sz w:val="20"/>
          <w:szCs w:val="20"/>
        </w:rPr>
        <w:t xml:space="preserve">programme </w:t>
      </w:r>
      <w:r w:rsidR="00254096">
        <w:rPr>
          <w:rFonts w:ascii="Arial" w:hAnsi="Arial" w:cs="Arial"/>
          <w:sz w:val="20"/>
          <w:szCs w:val="20"/>
        </w:rPr>
        <w:t xml:space="preserve">staffs </w:t>
      </w:r>
      <w:r w:rsidR="006D6B82">
        <w:rPr>
          <w:rFonts w:ascii="Arial" w:hAnsi="Arial" w:cs="Arial"/>
          <w:sz w:val="20"/>
          <w:szCs w:val="20"/>
        </w:rPr>
        <w:t xml:space="preserve">plus one water supply consultant </w:t>
      </w:r>
      <w:r w:rsidR="00254096">
        <w:rPr>
          <w:rFonts w:ascii="Arial" w:hAnsi="Arial" w:cs="Arial"/>
          <w:sz w:val="20"/>
          <w:szCs w:val="20"/>
        </w:rPr>
        <w:t>visit</w:t>
      </w:r>
      <w:r w:rsidR="006D6B82">
        <w:rPr>
          <w:rFonts w:ascii="Arial" w:hAnsi="Arial" w:cs="Arial"/>
          <w:sz w:val="20"/>
          <w:szCs w:val="20"/>
        </w:rPr>
        <w:t>ed</w:t>
      </w:r>
      <w:r w:rsidR="00254096">
        <w:rPr>
          <w:rFonts w:ascii="Arial" w:hAnsi="Arial" w:cs="Arial"/>
          <w:sz w:val="20"/>
          <w:szCs w:val="20"/>
        </w:rPr>
        <w:t xml:space="preserve"> </w:t>
      </w:r>
      <w:r>
        <w:rPr>
          <w:rFonts w:ascii="Arial" w:hAnsi="Arial" w:cs="Arial"/>
          <w:sz w:val="20"/>
          <w:szCs w:val="20"/>
        </w:rPr>
        <w:t xml:space="preserve">the </w:t>
      </w:r>
      <w:r w:rsidR="00190998">
        <w:rPr>
          <w:rFonts w:ascii="Arial" w:hAnsi="Arial" w:cs="Arial"/>
          <w:sz w:val="20"/>
          <w:szCs w:val="20"/>
        </w:rPr>
        <w:t xml:space="preserve">SHAW </w:t>
      </w:r>
      <w:r>
        <w:rPr>
          <w:rFonts w:ascii="Arial" w:hAnsi="Arial" w:cs="Arial"/>
          <w:sz w:val="20"/>
          <w:szCs w:val="20"/>
        </w:rPr>
        <w:t>partners</w:t>
      </w:r>
      <w:r w:rsidR="004D1BAE">
        <w:rPr>
          <w:rFonts w:ascii="Arial" w:hAnsi="Arial" w:cs="Arial"/>
          <w:sz w:val="20"/>
          <w:szCs w:val="20"/>
        </w:rPr>
        <w:t xml:space="preserve"> in the reported period. The visit covered</w:t>
      </w:r>
      <w:r w:rsidR="006D6B82">
        <w:rPr>
          <w:rFonts w:ascii="Arial" w:hAnsi="Arial" w:cs="Arial"/>
          <w:sz w:val="20"/>
          <w:szCs w:val="20"/>
        </w:rPr>
        <w:t xml:space="preserve"> the</w:t>
      </w:r>
      <w:r w:rsidR="00190998">
        <w:rPr>
          <w:rFonts w:ascii="Arial" w:hAnsi="Arial" w:cs="Arial"/>
          <w:sz w:val="20"/>
          <w:szCs w:val="20"/>
        </w:rPr>
        <w:t>ir</w:t>
      </w:r>
      <w:r w:rsidR="006D6B82">
        <w:rPr>
          <w:rFonts w:ascii="Arial" w:hAnsi="Arial" w:cs="Arial"/>
          <w:sz w:val="20"/>
          <w:szCs w:val="20"/>
        </w:rPr>
        <w:t xml:space="preserve"> STBM and water supply activities </w:t>
      </w:r>
      <w:r w:rsidR="005D0B83">
        <w:rPr>
          <w:rFonts w:ascii="Arial" w:hAnsi="Arial" w:cs="Arial"/>
          <w:sz w:val="20"/>
          <w:szCs w:val="20"/>
        </w:rPr>
        <w:t>to discuss the activities</w:t>
      </w:r>
      <w:r w:rsidR="00190998">
        <w:rPr>
          <w:rFonts w:ascii="Arial" w:hAnsi="Arial" w:cs="Arial"/>
          <w:sz w:val="20"/>
          <w:szCs w:val="20"/>
        </w:rPr>
        <w:t xml:space="preserve"> eventually followed by a session to re-orient the mind-set</w:t>
      </w:r>
      <w:r w:rsidR="005D0B83">
        <w:rPr>
          <w:rFonts w:ascii="Arial" w:hAnsi="Arial" w:cs="Arial"/>
          <w:sz w:val="20"/>
          <w:szCs w:val="20"/>
        </w:rPr>
        <w:t xml:space="preserve">, e.g. outcome-driven instead of target-driven, quality of implementation, or cross learning. Other visits concerned </w:t>
      </w:r>
      <w:r w:rsidR="006D6B82">
        <w:rPr>
          <w:rFonts w:ascii="Arial" w:hAnsi="Arial" w:cs="Arial"/>
          <w:sz w:val="20"/>
          <w:szCs w:val="20"/>
        </w:rPr>
        <w:t xml:space="preserve">special topics like </w:t>
      </w:r>
      <w:r w:rsidR="004D1BAE">
        <w:rPr>
          <w:rFonts w:ascii="Arial" w:hAnsi="Arial" w:cs="Arial"/>
          <w:sz w:val="20"/>
          <w:szCs w:val="20"/>
        </w:rPr>
        <w:t>the exit strategy.</w:t>
      </w:r>
      <w:r>
        <w:rPr>
          <w:rFonts w:ascii="Arial" w:hAnsi="Arial" w:cs="Arial"/>
          <w:sz w:val="20"/>
          <w:szCs w:val="20"/>
        </w:rPr>
        <w:t xml:space="preserve"> </w:t>
      </w:r>
    </w:p>
    <w:p w14:paraId="023330C7" w14:textId="77777777" w:rsidR="00033709" w:rsidRDefault="00033709" w:rsidP="00033709">
      <w:pPr>
        <w:spacing w:after="0"/>
        <w:ind w:left="284" w:hanging="284"/>
        <w:rPr>
          <w:rFonts w:ascii="Arial" w:hAnsi="Arial" w:cs="Arial"/>
          <w:sz w:val="20"/>
          <w:szCs w:val="20"/>
        </w:rPr>
      </w:pPr>
      <w:r>
        <w:rPr>
          <w:rFonts w:ascii="Arial" w:hAnsi="Arial" w:cs="Arial"/>
          <w:sz w:val="20"/>
          <w:szCs w:val="20"/>
        </w:rPr>
        <w:t>-</w:t>
      </w:r>
      <w:r>
        <w:rPr>
          <w:rFonts w:ascii="Arial" w:hAnsi="Arial" w:cs="Arial"/>
          <w:sz w:val="20"/>
          <w:szCs w:val="20"/>
        </w:rPr>
        <w:tab/>
      </w:r>
      <w:r w:rsidR="00254096">
        <w:rPr>
          <w:rFonts w:ascii="Arial" w:hAnsi="Arial" w:cs="Arial"/>
          <w:sz w:val="20"/>
          <w:szCs w:val="20"/>
        </w:rPr>
        <w:t xml:space="preserve">Monitoring system: </w:t>
      </w:r>
      <w:r w:rsidR="004D1BAE">
        <w:rPr>
          <w:rFonts w:ascii="Arial" w:hAnsi="Arial" w:cs="Arial"/>
          <w:sz w:val="20"/>
          <w:szCs w:val="20"/>
        </w:rPr>
        <w:t>the development of the SHAW monitoring system took much time and effort, but also the introduction of the idea that, beyond feeding central databases, monitoring data can be used for follow-up and planning.</w:t>
      </w:r>
      <w:r w:rsidR="005D0B83">
        <w:rPr>
          <w:rFonts w:ascii="Arial" w:hAnsi="Arial" w:cs="Arial"/>
          <w:sz w:val="20"/>
          <w:szCs w:val="20"/>
        </w:rPr>
        <w:t xml:space="preserve"> During the </w:t>
      </w:r>
      <w:proofErr w:type="spellStart"/>
      <w:r w:rsidR="005D0B83">
        <w:rPr>
          <w:rFonts w:ascii="Arial" w:hAnsi="Arial" w:cs="Arial"/>
          <w:sz w:val="20"/>
          <w:szCs w:val="20"/>
        </w:rPr>
        <w:t>ToT</w:t>
      </w:r>
      <w:proofErr w:type="spellEnd"/>
      <w:r w:rsidR="005D0B83">
        <w:rPr>
          <w:rFonts w:ascii="Arial" w:hAnsi="Arial" w:cs="Arial"/>
          <w:sz w:val="20"/>
          <w:szCs w:val="20"/>
        </w:rPr>
        <w:t xml:space="preserve"> workshop for monitoring in September</w:t>
      </w:r>
      <w:r w:rsidR="00190998">
        <w:rPr>
          <w:rFonts w:ascii="Arial" w:hAnsi="Arial" w:cs="Arial"/>
          <w:sz w:val="20"/>
          <w:szCs w:val="20"/>
        </w:rPr>
        <w:t xml:space="preserve"> 2013</w:t>
      </w:r>
      <w:r w:rsidR="005D0B83">
        <w:rPr>
          <w:rFonts w:ascii="Arial" w:hAnsi="Arial" w:cs="Arial"/>
          <w:sz w:val="20"/>
          <w:szCs w:val="20"/>
        </w:rPr>
        <w:t>, the distinction of difficult, not-so-easy and easy villages was introduced, in order to assist the partners in orienting and planning their activities, and thus optimise the efforts.</w:t>
      </w:r>
      <w:r w:rsidR="00190998">
        <w:rPr>
          <w:rFonts w:ascii="Arial" w:hAnsi="Arial" w:cs="Arial"/>
          <w:sz w:val="20"/>
          <w:szCs w:val="20"/>
        </w:rPr>
        <w:t xml:space="preserve"> T</w:t>
      </w:r>
      <w:r w:rsidR="005C537C">
        <w:rPr>
          <w:rFonts w:ascii="Arial" w:hAnsi="Arial" w:cs="Arial"/>
          <w:sz w:val="20"/>
          <w:szCs w:val="20"/>
        </w:rPr>
        <w:t>he idea of planning from the monitoring</w:t>
      </w:r>
      <w:r w:rsidR="00697D83">
        <w:rPr>
          <w:rFonts w:ascii="Arial" w:hAnsi="Arial" w:cs="Arial"/>
          <w:sz w:val="20"/>
          <w:szCs w:val="20"/>
        </w:rPr>
        <w:t xml:space="preserve"> results</w:t>
      </w:r>
      <w:r w:rsidR="005C537C">
        <w:rPr>
          <w:rFonts w:ascii="Arial" w:hAnsi="Arial" w:cs="Arial"/>
          <w:sz w:val="20"/>
          <w:szCs w:val="20"/>
        </w:rPr>
        <w:t xml:space="preserve"> was re-discussed during PC Meetings.</w:t>
      </w:r>
    </w:p>
    <w:p w14:paraId="023330C8" w14:textId="77777777" w:rsidR="00B52E7C" w:rsidRDefault="00B52E7C" w:rsidP="00033709">
      <w:pPr>
        <w:spacing w:after="0"/>
        <w:ind w:left="284" w:hanging="284"/>
        <w:rPr>
          <w:rFonts w:ascii="Arial" w:hAnsi="Arial" w:cs="Arial"/>
          <w:sz w:val="20"/>
          <w:szCs w:val="20"/>
        </w:rPr>
      </w:pPr>
      <w:r>
        <w:rPr>
          <w:rFonts w:ascii="Arial" w:hAnsi="Arial" w:cs="Arial"/>
          <w:sz w:val="20"/>
          <w:szCs w:val="20"/>
        </w:rPr>
        <w:t>-</w:t>
      </w:r>
      <w:r>
        <w:rPr>
          <w:rFonts w:ascii="Arial" w:hAnsi="Arial" w:cs="Arial"/>
          <w:sz w:val="20"/>
          <w:szCs w:val="20"/>
        </w:rPr>
        <w:tab/>
      </w:r>
      <w:r w:rsidR="00F94135">
        <w:rPr>
          <w:rFonts w:ascii="Arial" w:hAnsi="Arial" w:cs="Arial"/>
          <w:sz w:val="20"/>
          <w:szCs w:val="20"/>
        </w:rPr>
        <w:t>SHAW Meetings: these meetings with the Programme Coordinators and other key staff of each NGO are used as platform for discussions, coordination and learning</w:t>
      </w:r>
      <w:r w:rsidR="00697D83">
        <w:rPr>
          <w:rFonts w:ascii="Arial" w:hAnsi="Arial" w:cs="Arial"/>
          <w:sz w:val="20"/>
          <w:szCs w:val="20"/>
        </w:rPr>
        <w:t>. Aim was not only to discuss the SHAW activities but also to give capacity building on the topics as they were treated going from the topic in general to its relevance and implementation during the SHAW Programme.</w:t>
      </w:r>
      <w:r w:rsidR="00F94135">
        <w:rPr>
          <w:rFonts w:ascii="Arial" w:hAnsi="Arial" w:cs="Arial"/>
          <w:sz w:val="20"/>
          <w:szCs w:val="20"/>
        </w:rPr>
        <w:t xml:space="preserve"> </w:t>
      </w:r>
      <w:r>
        <w:rPr>
          <w:rFonts w:ascii="Arial" w:hAnsi="Arial" w:cs="Arial"/>
          <w:sz w:val="20"/>
          <w:szCs w:val="20"/>
        </w:rPr>
        <w:t>During the SHAW Meeting</w:t>
      </w:r>
      <w:r w:rsidR="00697D83">
        <w:rPr>
          <w:rFonts w:ascii="Arial" w:hAnsi="Arial" w:cs="Arial"/>
          <w:sz w:val="20"/>
          <w:szCs w:val="20"/>
        </w:rPr>
        <w:t>s in Timor and Biak in 2014, the FIETS sustainability model was</w:t>
      </w:r>
      <w:r>
        <w:rPr>
          <w:rFonts w:ascii="Arial" w:hAnsi="Arial" w:cs="Arial"/>
          <w:sz w:val="20"/>
          <w:szCs w:val="20"/>
        </w:rPr>
        <w:t xml:space="preserve"> presented </w:t>
      </w:r>
      <w:r w:rsidR="00697D83">
        <w:rPr>
          <w:rFonts w:ascii="Arial" w:hAnsi="Arial" w:cs="Arial"/>
          <w:sz w:val="20"/>
          <w:szCs w:val="20"/>
        </w:rPr>
        <w:t xml:space="preserve">and discussed </w:t>
      </w:r>
      <w:r>
        <w:rPr>
          <w:rFonts w:ascii="Arial" w:hAnsi="Arial" w:cs="Arial"/>
          <w:sz w:val="20"/>
          <w:szCs w:val="20"/>
        </w:rPr>
        <w:t xml:space="preserve">to structure the activities towards </w:t>
      </w:r>
      <w:r w:rsidR="00697D83">
        <w:rPr>
          <w:rFonts w:ascii="Arial" w:hAnsi="Arial" w:cs="Arial"/>
          <w:sz w:val="20"/>
          <w:szCs w:val="20"/>
        </w:rPr>
        <w:t>the end of SHAW</w:t>
      </w:r>
      <w:r>
        <w:rPr>
          <w:rFonts w:ascii="Arial" w:hAnsi="Arial" w:cs="Arial"/>
          <w:sz w:val="20"/>
          <w:szCs w:val="20"/>
        </w:rPr>
        <w:t>.</w:t>
      </w:r>
      <w:r w:rsidR="00F94135">
        <w:rPr>
          <w:rFonts w:ascii="Arial" w:hAnsi="Arial" w:cs="Arial"/>
          <w:sz w:val="20"/>
          <w:szCs w:val="20"/>
        </w:rPr>
        <w:t xml:space="preserve"> </w:t>
      </w:r>
    </w:p>
    <w:p w14:paraId="023330C9" w14:textId="77777777" w:rsidR="00D86EC4" w:rsidRDefault="00D86EC4" w:rsidP="00D86EC4">
      <w:pPr>
        <w:spacing w:after="0"/>
        <w:rPr>
          <w:rFonts w:ascii="Arial" w:hAnsi="Arial" w:cs="Arial"/>
          <w:b/>
          <w:color w:val="17365D" w:themeColor="text2" w:themeShade="BF"/>
          <w:sz w:val="20"/>
          <w:szCs w:val="20"/>
          <w:u w:val="single"/>
        </w:rPr>
      </w:pPr>
    </w:p>
    <w:p w14:paraId="023330CA" w14:textId="77777777" w:rsidR="00822E92" w:rsidRPr="00D86EC4" w:rsidRDefault="00822E92" w:rsidP="00D86EC4">
      <w:pPr>
        <w:spacing w:after="0"/>
        <w:rPr>
          <w:rFonts w:ascii="Arial" w:hAnsi="Arial" w:cs="Arial"/>
          <w:b/>
          <w:color w:val="17365D" w:themeColor="text2" w:themeShade="BF"/>
          <w:sz w:val="20"/>
          <w:szCs w:val="20"/>
          <w:u w:val="single"/>
        </w:rPr>
      </w:pPr>
    </w:p>
    <w:p w14:paraId="023330CB" w14:textId="77777777" w:rsidR="00D86EC4" w:rsidRPr="00D86EC4" w:rsidRDefault="00D86EC4" w:rsidP="00D86EC4">
      <w:pPr>
        <w:spacing w:after="0"/>
        <w:rPr>
          <w:rFonts w:ascii="Arial" w:hAnsi="Arial" w:cs="Arial"/>
          <w:i/>
          <w:sz w:val="20"/>
          <w:szCs w:val="20"/>
          <w:u w:val="single"/>
        </w:rPr>
      </w:pPr>
      <w:r w:rsidRPr="006C67D1">
        <w:rPr>
          <w:rFonts w:ascii="Arial" w:hAnsi="Arial" w:cs="Arial"/>
          <w:i/>
          <w:sz w:val="20"/>
          <w:szCs w:val="20"/>
          <w:u w:val="single"/>
        </w:rPr>
        <w:t>2.5 Water supply</w:t>
      </w:r>
    </w:p>
    <w:p w14:paraId="023330CC" w14:textId="77777777" w:rsidR="00F070BB" w:rsidRDefault="00F070BB" w:rsidP="00D86EC4">
      <w:pPr>
        <w:spacing w:after="0"/>
        <w:rPr>
          <w:rFonts w:ascii="Arial" w:hAnsi="Arial" w:cs="Arial"/>
          <w:sz w:val="20"/>
          <w:szCs w:val="20"/>
        </w:rPr>
      </w:pPr>
    </w:p>
    <w:p w14:paraId="023330CD" w14:textId="77777777" w:rsidR="005523BD" w:rsidRDefault="00B52E7C" w:rsidP="00D86EC4">
      <w:pPr>
        <w:spacing w:after="0"/>
        <w:rPr>
          <w:rFonts w:ascii="Arial" w:hAnsi="Arial" w:cs="Arial"/>
          <w:sz w:val="20"/>
          <w:szCs w:val="20"/>
        </w:rPr>
      </w:pPr>
      <w:r>
        <w:rPr>
          <w:rFonts w:ascii="Arial" w:hAnsi="Arial" w:cs="Arial"/>
          <w:sz w:val="20"/>
          <w:szCs w:val="20"/>
        </w:rPr>
        <w:t>D</w:t>
      </w:r>
      <w:r w:rsidR="00D86EC4" w:rsidRPr="00D86EC4">
        <w:rPr>
          <w:rFonts w:ascii="Arial" w:hAnsi="Arial" w:cs="Arial"/>
          <w:sz w:val="20"/>
          <w:szCs w:val="20"/>
        </w:rPr>
        <w:t xml:space="preserve">uring the STBM activities in the desa, </w:t>
      </w:r>
      <w:r>
        <w:rPr>
          <w:rFonts w:ascii="Arial" w:hAnsi="Arial" w:cs="Arial"/>
          <w:sz w:val="20"/>
          <w:szCs w:val="20"/>
        </w:rPr>
        <w:t>the</w:t>
      </w:r>
      <w:r w:rsidR="00D86EC4" w:rsidRPr="00D86EC4">
        <w:rPr>
          <w:rFonts w:ascii="Arial" w:hAnsi="Arial" w:cs="Arial"/>
          <w:sz w:val="20"/>
          <w:szCs w:val="20"/>
        </w:rPr>
        <w:t xml:space="preserve"> lack of water </w:t>
      </w:r>
      <w:r>
        <w:rPr>
          <w:rFonts w:ascii="Arial" w:hAnsi="Arial" w:cs="Arial"/>
          <w:sz w:val="20"/>
          <w:szCs w:val="20"/>
        </w:rPr>
        <w:t xml:space="preserve">in many villages </w:t>
      </w:r>
      <w:r w:rsidR="00D86EC4" w:rsidRPr="00D86EC4">
        <w:rPr>
          <w:rFonts w:ascii="Arial" w:hAnsi="Arial" w:cs="Arial"/>
          <w:sz w:val="20"/>
          <w:szCs w:val="20"/>
        </w:rPr>
        <w:t>hinder</w:t>
      </w:r>
      <w:r>
        <w:rPr>
          <w:rFonts w:ascii="Arial" w:hAnsi="Arial" w:cs="Arial"/>
          <w:sz w:val="20"/>
          <w:szCs w:val="20"/>
        </w:rPr>
        <w:t>ed</w:t>
      </w:r>
      <w:r w:rsidR="00D86EC4" w:rsidRPr="00D86EC4">
        <w:rPr>
          <w:rFonts w:ascii="Arial" w:hAnsi="Arial" w:cs="Arial"/>
          <w:sz w:val="20"/>
          <w:szCs w:val="20"/>
        </w:rPr>
        <w:t xml:space="preserve"> the </w:t>
      </w:r>
      <w:r>
        <w:rPr>
          <w:rFonts w:ascii="Arial" w:hAnsi="Arial" w:cs="Arial"/>
          <w:sz w:val="20"/>
          <w:szCs w:val="20"/>
        </w:rPr>
        <w:t xml:space="preserve">population to respect the 5 pillars of </w:t>
      </w:r>
      <w:r w:rsidR="00D86EC4" w:rsidRPr="00D86EC4">
        <w:rPr>
          <w:rFonts w:ascii="Arial" w:hAnsi="Arial" w:cs="Arial"/>
          <w:sz w:val="20"/>
          <w:szCs w:val="20"/>
        </w:rPr>
        <w:t>STBM. For example, STBM pillar 2 on hand washing with soap is only possible when water is available</w:t>
      </w:r>
      <w:r w:rsidR="005523BD">
        <w:rPr>
          <w:rFonts w:ascii="Arial" w:hAnsi="Arial" w:cs="Arial"/>
          <w:sz w:val="20"/>
          <w:szCs w:val="20"/>
        </w:rPr>
        <w:t xml:space="preserve"> in sufficient quantities</w:t>
      </w:r>
      <w:r w:rsidR="00D86EC4" w:rsidRPr="00D86EC4">
        <w:rPr>
          <w:rFonts w:ascii="Arial" w:hAnsi="Arial" w:cs="Arial"/>
          <w:sz w:val="20"/>
          <w:szCs w:val="20"/>
        </w:rPr>
        <w:t>.</w:t>
      </w:r>
      <w:r w:rsidR="00F218F3">
        <w:rPr>
          <w:rFonts w:ascii="Arial" w:hAnsi="Arial" w:cs="Arial"/>
          <w:sz w:val="20"/>
          <w:szCs w:val="20"/>
        </w:rPr>
        <w:t xml:space="preserve"> When water is fetched from some distance, the </w:t>
      </w:r>
      <w:r w:rsidR="00697D83">
        <w:rPr>
          <w:rFonts w:ascii="Arial" w:hAnsi="Arial" w:cs="Arial"/>
          <w:sz w:val="20"/>
          <w:szCs w:val="20"/>
        </w:rPr>
        <w:t xml:space="preserve">initial </w:t>
      </w:r>
      <w:r w:rsidR="00F218F3">
        <w:rPr>
          <w:rFonts w:ascii="Arial" w:hAnsi="Arial" w:cs="Arial"/>
          <w:sz w:val="20"/>
          <w:szCs w:val="20"/>
        </w:rPr>
        <w:t xml:space="preserve">priority is not </w:t>
      </w:r>
      <w:r w:rsidR="00697D83">
        <w:rPr>
          <w:rFonts w:ascii="Arial" w:hAnsi="Arial" w:cs="Arial"/>
          <w:sz w:val="20"/>
          <w:szCs w:val="20"/>
        </w:rPr>
        <w:t xml:space="preserve">to use it </w:t>
      </w:r>
      <w:r w:rsidR="00F218F3">
        <w:rPr>
          <w:rFonts w:ascii="Arial" w:hAnsi="Arial" w:cs="Arial"/>
          <w:sz w:val="20"/>
          <w:szCs w:val="20"/>
        </w:rPr>
        <w:t>for STBM</w:t>
      </w:r>
      <w:r w:rsidR="00697D83">
        <w:rPr>
          <w:rFonts w:ascii="Arial" w:hAnsi="Arial" w:cs="Arial"/>
          <w:sz w:val="20"/>
          <w:szCs w:val="20"/>
        </w:rPr>
        <w:t>,</w:t>
      </w:r>
      <w:r w:rsidR="00F218F3">
        <w:rPr>
          <w:rFonts w:ascii="Arial" w:hAnsi="Arial" w:cs="Arial"/>
          <w:sz w:val="20"/>
          <w:szCs w:val="20"/>
        </w:rPr>
        <w:t xml:space="preserve"> and it takes extra time to promote reserving some water for sanitation and hygiene use.</w:t>
      </w:r>
    </w:p>
    <w:p w14:paraId="023330CE" w14:textId="77777777" w:rsidR="00822E92" w:rsidRPr="00D86EC4" w:rsidRDefault="00822E92" w:rsidP="00D86EC4">
      <w:pPr>
        <w:spacing w:after="0"/>
        <w:rPr>
          <w:rFonts w:ascii="Arial" w:hAnsi="Arial" w:cs="Arial"/>
          <w:sz w:val="20"/>
          <w:szCs w:val="20"/>
        </w:rPr>
      </w:pPr>
    </w:p>
    <w:p w14:paraId="023330CF" w14:textId="77777777" w:rsidR="001B4FD8" w:rsidRDefault="001B4FD8" w:rsidP="00D86EC4">
      <w:pPr>
        <w:spacing w:after="0"/>
        <w:rPr>
          <w:rFonts w:ascii="Arial" w:hAnsi="Arial" w:cs="Arial"/>
          <w:sz w:val="20"/>
          <w:szCs w:val="20"/>
        </w:rPr>
      </w:pPr>
      <w:r w:rsidRPr="001B4FD8">
        <w:rPr>
          <w:rFonts w:ascii="Arial" w:hAnsi="Arial" w:cs="Arial"/>
          <w:sz w:val="20"/>
          <w:szCs w:val="20"/>
        </w:rPr>
        <w:t xml:space="preserve">A field reality is that </w:t>
      </w:r>
      <w:r>
        <w:rPr>
          <w:rFonts w:ascii="Arial" w:hAnsi="Arial" w:cs="Arial"/>
          <w:sz w:val="20"/>
          <w:szCs w:val="20"/>
        </w:rPr>
        <w:t xml:space="preserve">several water supply systems have been installed but are not well functioning or not functioning at all. </w:t>
      </w:r>
      <w:r w:rsidR="00175B51">
        <w:rPr>
          <w:rFonts w:ascii="Arial" w:hAnsi="Arial" w:cs="Arial"/>
          <w:sz w:val="20"/>
          <w:szCs w:val="20"/>
        </w:rPr>
        <w:t>Target oriented projects give little attention to m</w:t>
      </w:r>
      <w:r>
        <w:rPr>
          <w:rFonts w:ascii="Arial" w:hAnsi="Arial" w:cs="Arial"/>
          <w:sz w:val="20"/>
          <w:szCs w:val="20"/>
        </w:rPr>
        <w:t>onitoring a</w:t>
      </w:r>
      <w:r w:rsidR="00175B51">
        <w:rPr>
          <w:rFonts w:ascii="Arial" w:hAnsi="Arial" w:cs="Arial"/>
          <w:sz w:val="20"/>
          <w:szCs w:val="20"/>
        </w:rPr>
        <w:t xml:space="preserve">s well as </w:t>
      </w:r>
      <w:r>
        <w:rPr>
          <w:rFonts w:ascii="Arial" w:hAnsi="Arial" w:cs="Arial"/>
          <w:sz w:val="20"/>
          <w:szCs w:val="20"/>
        </w:rPr>
        <w:t>follow-up</w:t>
      </w:r>
      <w:r w:rsidR="00BA58C6">
        <w:rPr>
          <w:rFonts w:ascii="Arial" w:hAnsi="Arial" w:cs="Arial"/>
          <w:sz w:val="20"/>
          <w:szCs w:val="20"/>
        </w:rPr>
        <w:t xml:space="preserve">. Therefore the population struggles with </w:t>
      </w:r>
      <w:r w:rsidR="00175B51">
        <w:rPr>
          <w:rFonts w:ascii="Arial" w:hAnsi="Arial" w:cs="Arial"/>
          <w:sz w:val="20"/>
          <w:szCs w:val="20"/>
        </w:rPr>
        <w:t xml:space="preserve">understanding the </w:t>
      </w:r>
      <w:r w:rsidR="00BA58C6">
        <w:rPr>
          <w:rFonts w:ascii="Arial" w:hAnsi="Arial" w:cs="Arial"/>
          <w:sz w:val="20"/>
          <w:szCs w:val="20"/>
        </w:rPr>
        <w:t>software aspects of water supply</w:t>
      </w:r>
      <w:r w:rsidR="00153F18">
        <w:rPr>
          <w:rFonts w:ascii="Arial" w:hAnsi="Arial" w:cs="Arial"/>
          <w:sz w:val="20"/>
          <w:szCs w:val="20"/>
        </w:rPr>
        <w:t xml:space="preserve"> and the need for it</w:t>
      </w:r>
      <w:r w:rsidR="00BA58C6">
        <w:rPr>
          <w:rFonts w:ascii="Arial" w:hAnsi="Arial" w:cs="Arial"/>
          <w:sz w:val="20"/>
          <w:szCs w:val="20"/>
        </w:rPr>
        <w:t>, like water management (distribution, water quality, by-laws), O&amp;M, and financial aspects (tariff setting, fee collection, expenditures and accountability). S</w:t>
      </w:r>
      <w:r w:rsidR="00175B51">
        <w:rPr>
          <w:rFonts w:ascii="Arial" w:hAnsi="Arial" w:cs="Arial"/>
          <w:sz w:val="20"/>
          <w:szCs w:val="20"/>
        </w:rPr>
        <w:t>ome</w:t>
      </w:r>
      <w:r w:rsidR="00BA58C6">
        <w:rPr>
          <w:rFonts w:ascii="Arial" w:hAnsi="Arial" w:cs="Arial"/>
          <w:sz w:val="20"/>
          <w:szCs w:val="20"/>
        </w:rPr>
        <w:t xml:space="preserve"> SHAW partners</w:t>
      </w:r>
      <w:r w:rsidR="00175B51">
        <w:rPr>
          <w:rFonts w:ascii="Arial" w:hAnsi="Arial" w:cs="Arial"/>
          <w:sz w:val="20"/>
          <w:szCs w:val="20"/>
        </w:rPr>
        <w:t xml:space="preserve"> </w:t>
      </w:r>
      <w:r w:rsidR="00153F18">
        <w:rPr>
          <w:rFonts w:ascii="Arial" w:hAnsi="Arial" w:cs="Arial"/>
          <w:sz w:val="20"/>
          <w:szCs w:val="20"/>
        </w:rPr>
        <w:t xml:space="preserve">have shown </w:t>
      </w:r>
      <w:r w:rsidR="00175B51">
        <w:rPr>
          <w:rFonts w:ascii="Arial" w:hAnsi="Arial" w:cs="Arial"/>
          <w:sz w:val="20"/>
          <w:szCs w:val="20"/>
        </w:rPr>
        <w:t xml:space="preserve">more oriented towards technical implementation and </w:t>
      </w:r>
      <w:r w:rsidR="00BA58C6">
        <w:rPr>
          <w:rFonts w:ascii="Arial" w:hAnsi="Arial" w:cs="Arial"/>
          <w:sz w:val="20"/>
          <w:szCs w:val="20"/>
        </w:rPr>
        <w:t xml:space="preserve">struggle to plan and implement activities related to these </w:t>
      </w:r>
      <w:r w:rsidR="00175B51">
        <w:rPr>
          <w:rFonts w:ascii="Arial" w:hAnsi="Arial" w:cs="Arial"/>
          <w:sz w:val="20"/>
          <w:szCs w:val="20"/>
        </w:rPr>
        <w:t xml:space="preserve">software </w:t>
      </w:r>
      <w:r w:rsidR="00BA58C6">
        <w:rPr>
          <w:rFonts w:ascii="Arial" w:hAnsi="Arial" w:cs="Arial"/>
          <w:sz w:val="20"/>
          <w:szCs w:val="20"/>
        </w:rPr>
        <w:t>aspects</w:t>
      </w:r>
      <w:r w:rsidR="00175B51">
        <w:rPr>
          <w:rFonts w:ascii="Arial" w:hAnsi="Arial" w:cs="Arial"/>
          <w:sz w:val="20"/>
          <w:szCs w:val="20"/>
        </w:rPr>
        <w:t>.</w:t>
      </w:r>
    </w:p>
    <w:p w14:paraId="023330D0" w14:textId="77777777" w:rsidR="00175B51" w:rsidRDefault="00175B51" w:rsidP="00D86EC4">
      <w:pPr>
        <w:spacing w:after="0"/>
        <w:rPr>
          <w:rFonts w:ascii="Arial" w:hAnsi="Arial" w:cs="Arial"/>
          <w:sz w:val="20"/>
          <w:szCs w:val="20"/>
        </w:rPr>
      </w:pPr>
    </w:p>
    <w:p w14:paraId="023330D1" w14:textId="77777777" w:rsidR="00773A6A" w:rsidRDefault="00175B51" w:rsidP="00773A6A">
      <w:pPr>
        <w:spacing w:after="0"/>
        <w:rPr>
          <w:rFonts w:ascii="Arial" w:hAnsi="Arial" w:cs="Arial"/>
          <w:sz w:val="20"/>
          <w:szCs w:val="20"/>
        </w:rPr>
      </w:pPr>
      <w:r>
        <w:rPr>
          <w:rFonts w:ascii="Arial" w:hAnsi="Arial" w:cs="Arial"/>
          <w:sz w:val="20"/>
          <w:szCs w:val="20"/>
        </w:rPr>
        <w:lastRenderedPageBreak/>
        <w:t>Support was given by a special water supply consultant and by members of the SHAW team, especially the SHAW team member in Jakarta.</w:t>
      </w:r>
      <w:r w:rsidR="00773A6A">
        <w:rPr>
          <w:rFonts w:ascii="Arial" w:hAnsi="Arial" w:cs="Arial"/>
          <w:sz w:val="20"/>
          <w:szCs w:val="20"/>
        </w:rPr>
        <w:t xml:space="preserve"> Overall it can be observed that the capacity of the </w:t>
      </w:r>
      <w:r w:rsidR="00646F43">
        <w:rPr>
          <w:rFonts w:ascii="Arial" w:hAnsi="Arial" w:cs="Arial"/>
          <w:sz w:val="20"/>
          <w:szCs w:val="20"/>
        </w:rPr>
        <w:t xml:space="preserve">four </w:t>
      </w:r>
      <w:r w:rsidR="00773A6A">
        <w:rPr>
          <w:rFonts w:ascii="Arial" w:hAnsi="Arial" w:cs="Arial"/>
          <w:sz w:val="20"/>
          <w:szCs w:val="20"/>
        </w:rPr>
        <w:t xml:space="preserve">SHAW partners in water supply is limited, concerning </w:t>
      </w:r>
      <w:r w:rsidR="00646F43">
        <w:rPr>
          <w:rFonts w:ascii="Arial" w:hAnsi="Arial" w:cs="Arial"/>
          <w:sz w:val="20"/>
          <w:szCs w:val="20"/>
        </w:rPr>
        <w:t>hardware</w:t>
      </w:r>
      <w:r w:rsidR="00773A6A">
        <w:rPr>
          <w:rFonts w:ascii="Arial" w:hAnsi="Arial" w:cs="Arial"/>
          <w:sz w:val="20"/>
          <w:szCs w:val="20"/>
        </w:rPr>
        <w:t xml:space="preserve"> as well as software issues. They are concentrating on</w:t>
      </w:r>
      <w:r w:rsidR="00646F43">
        <w:rPr>
          <w:rFonts w:ascii="Arial" w:hAnsi="Arial" w:cs="Arial"/>
          <w:sz w:val="20"/>
          <w:szCs w:val="20"/>
        </w:rPr>
        <w:t xml:space="preserve"> a</w:t>
      </w:r>
      <w:r w:rsidR="00773A6A">
        <w:rPr>
          <w:rFonts w:ascii="Arial" w:hAnsi="Arial" w:cs="Arial"/>
          <w:sz w:val="20"/>
          <w:szCs w:val="20"/>
        </w:rPr>
        <w:t xml:space="preserve"> technical </w:t>
      </w:r>
      <w:r w:rsidR="00646F43">
        <w:rPr>
          <w:rFonts w:ascii="Arial" w:hAnsi="Arial" w:cs="Arial"/>
          <w:sz w:val="20"/>
          <w:szCs w:val="20"/>
        </w:rPr>
        <w:t xml:space="preserve">installation in </w:t>
      </w:r>
      <w:r w:rsidR="00773A6A">
        <w:rPr>
          <w:rFonts w:ascii="Arial" w:hAnsi="Arial" w:cs="Arial"/>
          <w:sz w:val="20"/>
          <w:szCs w:val="20"/>
        </w:rPr>
        <w:t>response to community demands but</w:t>
      </w:r>
      <w:r w:rsidR="00013574">
        <w:rPr>
          <w:rFonts w:ascii="Arial" w:hAnsi="Arial" w:cs="Arial"/>
          <w:sz w:val="20"/>
          <w:szCs w:val="20"/>
        </w:rPr>
        <w:t xml:space="preserve">, even though some </w:t>
      </w:r>
      <w:r w:rsidR="00773A6A">
        <w:rPr>
          <w:rFonts w:ascii="Arial" w:hAnsi="Arial" w:cs="Arial"/>
          <w:sz w:val="20"/>
          <w:szCs w:val="20"/>
        </w:rPr>
        <w:t>hir</w:t>
      </w:r>
      <w:r w:rsidR="00013574">
        <w:rPr>
          <w:rFonts w:ascii="Arial" w:hAnsi="Arial" w:cs="Arial"/>
          <w:sz w:val="20"/>
          <w:szCs w:val="20"/>
        </w:rPr>
        <w:t>e</w:t>
      </w:r>
      <w:r w:rsidR="00773A6A">
        <w:rPr>
          <w:rFonts w:ascii="Arial" w:hAnsi="Arial" w:cs="Arial"/>
          <w:sz w:val="20"/>
          <w:szCs w:val="20"/>
        </w:rPr>
        <w:t xml:space="preserve"> outside help, th</w:t>
      </w:r>
      <w:r w:rsidR="00013574">
        <w:rPr>
          <w:rFonts w:ascii="Arial" w:hAnsi="Arial" w:cs="Arial"/>
          <w:sz w:val="20"/>
          <w:szCs w:val="20"/>
        </w:rPr>
        <w:t xml:space="preserve">e NGOs do not yet </w:t>
      </w:r>
      <w:r w:rsidR="00905E5B">
        <w:rPr>
          <w:rFonts w:ascii="Arial" w:hAnsi="Arial" w:cs="Arial"/>
          <w:sz w:val="20"/>
          <w:szCs w:val="20"/>
        </w:rPr>
        <w:t xml:space="preserve">have the capacity to integrally plan, design and implement </w:t>
      </w:r>
      <w:r w:rsidR="00013574">
        <w:rPr>
          <w:rFonts w:ascii="Arial" w:hAnsi="Arial" w:cs="Arial"/>
          <w:sz w:val="20"/>
          <w:szCs w:val="20"/>
        </w:rPr>
        <w:t>a proper sustainable water supply system.</w:t>
      </w:r>
      <w:r w:rsidR="00646F43">
        <w:rPr>
          <w:rFonts w:ascii="Arial" w:hAnsi="Arial" w:cs="Arial"/>
          <w:sz w:val="20"/>
          <w:szCs w:val="20"/>
        </w:rPr>
        <w:t xml:space="preserve"> </w:t>
      </w:r>
      <w:r w:rsidR="00013574">
        <w:rPr>
          <w:rFonts w:ascii="Arial" w:hAnsi="Arial" w:cs="Arial"/>
          <w:sz w:val="20"/>
          <w:szCs w:val="20"/>
        </w:rPr>
        <w:t>T</w:t>
      </w:r>
      <w:r w:rsidR="00773A6A">
        <w:rPr>
          <w:rFonts w:ascii="Arial" w:hAnsi="Arial" w:cs="Arial"/>
          <w:sz w:val="20"/>
          <w:szCs w:val="20"/>
        </w:rPr>
        <w:t xml:space="preserve">his aspect will need to be further analysed in order to evaluate </w:t>
      </w:r>
      <w:r w:rsidR="00905E5B">
        <w:rPr>
          <w:rFonts w:ascii="Arial" w:hAnsi="Arial" w:cs="Arial"/>
          <w:sz w:val="20"/>
          <w:szCs w:val="20"/>
        </w:rPr>
        <w:t xml:space="preserve">the </w:t>
      </w:r>
      <w:r w:rsidR="00773A6A">
        <w:rPr>
          <w:rFonts w:ascii="Arial" w:hAnsi="Arial" w:cs="Arial"/>
          <w:sz w:val="20"/>
          <w:szCs w:val="20"/>
        </w:rPr>
        <w:t xml:space="preserve">capacity </w:t>
      </w:r>
      <w:r w:rsidR="00905E5B">
        <w:rPr>
          <w:rFonts w:ascii="Arial" w:hAnsi="Arial" w:cs="Arial"/>
          <w:sz w:val="20"/>
          <w:szCs w:val="20"/>
        </w:rPr>
        <w:t xml:space="preserve">strengthening </w:t>
      </w:r>
      <w:r w:rsidR="00773A6A">
        <w:rPr>
          <w:rFonts w:ascii="Arial" w:hAnsi="Arial" w:cs="Arial"/>
          <w:sz w:val="20"/>
          <w:szCs w:val="20"/>
        </w:rPr>
        <w:t>needed for community based water supply in SHAW areas.</w:t>
      </w:r>
    </w:p>
    <w:p w14:paraId="023330D2" w14:textId="77777777" w:rsidR="00175B51" w:rsidRPr="001B4FD8" w:rsidRDefault="00175B51" w:rsidP="00D86EC4">
      <w:pPr>
        <w:spacing w:after="0"/>
        <w:rPr>
          <w:rFonts w:ascii="Arial" w:hAnsi="Arial" w:cs="Arial"/>
          <w:sz w:val="20"/>
          <w:szCs w:val="20"/>
        </w:rPr>
      </w:pPr>
    </w:p>
    <w:p w14:paraId="023330D3" w14:textId="77777777" w:rsidR="00695A6F" w:rsidRPr="00695A6F" w:rsidRDefault="00A15E4C" w:rsidP="00D86EC4">
      <w:pPr>
        <w:spacing w:after="0"/>
        <w:rPr>
          <w:rFonts w:ascii="Arial" w:hAnsi="Arial" w:cs="Arial"/>
          <w:sz w:val="20"/>
          <w:szCs w:val="20"/>
        </w:rPr>
      </w:pPr>
      <w:r>
        <w:rPr>
          <w:rFonts w:ascii="Arial" w:hAnsi="Arial" w:cs="Arial"/>
          <w:sz w:val="20"/>
          <w:szCs w:val="20"/>
        </w:rPr>
        <w:t xml:space="preserve">Activities per SHAW partner in the period </w:t>
      </w:r>
      <w:r w:rsidR="00BA58C6">
        <w:rPr>
          <w:rFonts w:ascii="Arial" w:hAnsi="Arial" w:cs="Arial"/>
          <w:sz w:val="20"/>
          <w:szCs w:val="20"/>
        </w:rPr>
        <w:t>January – June 2014</w:t>
      </w:r>
      <w:r>
        <w:rPr>
          <w:rFonts w:ascii="Arial" w:hAnsi="Arial" w:cs="Arial"/>
          <w:sz w:val="20"/>
          <w:szCs w:val="20"/>
        </w:rPr>
        <w:t xml:space="preserve"> </w:t>
      </w:r>
      <w:r w:rsidR="00F94135">
        <w:rPr>
          <w:rFonts w:ascii="Arial" w:hAnsi="Arial" w:cs="Arial"/>
          <w:sz w:val="20"/>
          <w:szCs w:val="20"/>
        </w:rPr>
        <w:t>we</w:t>
      </w:r>
      <w:r>
        <w:rPr>
          <w:rFonts w:ascii="Arial" w:hAnsi="Arial" w:cs="Arial"/>
          <w:sz w:val="20"/>
          <w:szCs w:val="20"/>
        </w:rPr>
        <w:t>re:</w:t>
      </w:r>
      <w:r w:rsidR="00695A6F">
        <w:rPr>
          <w:rFonts w:ascii="Arial" w:hAnsi="Arial" w:cs="Arial"/>
          <w:sz w:val="20"/>
          <w:szCs w:val="20"/>
        </w:rPr>
        <w:t xml:space="preserve"> </w:t>
      </w:r>
    </w:p>
    <w:p w14:paraId="023330D4" w14:textId="77777777" w:rsidR="00833255" w:rsidRDefault="00B87D20" w:rsidP="00D86EC4">
      <w:pPr>
        <w:spacing w:after="0"/>
        <w:rPr>
          <w:rFonts w:ascii="Arial" w:hAnsi="Arial" w:cs="Arial"/>
          <w:sz w:val="20"/>
          <w:szCs w:val="20"/>
        </w:rPr>
      </w:pPr>
      <w:r>
        <w:rPr>
          <w:rFonts w:ascii="Arial" w:hAnsi="Arial" w:cs="Arial"/>
          <w:sz w:val="20"/>
          <w:szCs w:val="20"/>
        </w:rPr>
        <w:t>YDD started</w:t>
      </w:r>
      <w:r w:rsidR="00D86EC4" w:rsidRPr="00D86EC4">
        <w:rPr>
          <w:rFonts w:ascii="Arial" w:hAnsi="Arial" w:cs="Arial"/>
          <w:sz w:val="20"/>
          <w:szCs w:val="20"/>
        </w:rPr>
        <w:t xml:space="preserve"> </w:t>
      </w:r>
      <w:r w:rsidR="00A15E4C">
        <w:rPr>
          <w:rFonts w:ascii="Arial" w:hAnsi="Arial" w:cs="Arial"/>
          <w:sz w:val="20"/>
          <w:szCs w:val="20"/>
        </w:rPr>
        <w:t xml:space="preserve">in 2012 </w:t>
      </w:r>
      <w:r w:rsidR="00D86EC4" w:rsidRPr="00D86EC4">
        <w:rPr>
          <w:rFonts w:ascii="Arial" w:hAnsi="Arial" w:cs="Arial"/>
          <w:sz w:val="20"/>
          <w:szCs w:val="20"/>
        </w:rPr>
        <w:t xml:space="preserve">on the volcanic island of </w:t>
      </w:r>
      <w:proofErr w:type="spellStart"/>
      <w:r w:rsidR="00D86EC4" w:rsidRPr="00D86EC4">
        <w:rPr>
          <w:rFonts w:ascii="Arial" w:hAnsi="Arial" w:cs="Arial"/>
          <w:sz w:val="20"/>
          <w:szCs w:val="20"/>
        </w:rPr>
        <w:t>Palue</w:t>
      </w:r>
      <w:proofErr w:type="spellEnd"/>
      <w:r w:rsidR="00D86EC4" w:rsidRPr="00D86EC4">
        <w:rPr>
          <w:rFonts w:ascii="Arial" w:hAnsi="Arial" w:cs="Arial"/>
          <w:sz w:val="20"/>
          <w:szCs w:val="20"/>
        </w:rPr>
        <w:t xml:space="preserve"> (NW-Sikka)</w:t>
      </w:r>
      <w:r>
        <w:rPr>
          <w:rFonts w:ascii="Arial" w:hAnsi="Arial" w:cs="Arial"/>
          <w:sz w:val="20"/>
          <w:szCs w:val="20"/>
        </w:rPr>
        <w:t xml:space="preserve"> with </w:t>
      </w:r>
      <w:r w:rsidR="00BA58C6">
        <w:rPr>
          <w:rFonts w:ascii="Arial" w:hAnsi="Arial" w:cs="Arial"/>
          <w:sz w:val="20"/>
          <w:szCs w:val="20"/>
        </w:rPr>
        <w:t xml:space="preserve">installing or repairing </w:t>
      </w:r>
      <w:r>
        <w:rPr>
          <w:rFonts w:ascii="Arial" w:hAnsi="Arial" w:cs="Arial"/>
          <w:sz w:val="20"/>
          <w:szCs w:val="20"/>
        </w:rPr>
        <w:t>Rain Water Harvesting tanks RWH</w:t>
      </w:r>
      <w:r w:rsidR="00BA58C6">
        <w:rPr>
          <w:rFonts w:ascii="Arial" w:hAnsi="Arial" w:cs="Arial"/>
          <w:sz w:val="20"/>
          <w:szCs w:val="20"/>
        </w:rPr>
        <w:t xml:space="preserve"> with plastic lining. A</w:t>
      </w:r>
      <w:r w:rsidR="00833255">
        <w:rPr>
          <w:rFonts w:ascii="Arial" w:hAnsi="Arial" w:cs="Arial"/>
          <w:sz w:val="20"/>
          <w:szCs w:val="20"/>
        </w:rPr>
        <w:t xml:space="preserve"> </w:t>
      </w:r>
      <w:r>
        <w:rPr>
          <w:rFonts w:ascii="Arial" w:hAnsi="Arial" w:cs="Arial"/>
          <w:sz w:val="20"/>
          <w:szCs w:val="20"/>
        </w:rPr>
        <w:t xml:space="preserve">massive </w:t>
      </w:r>
      <w:r w:rsidR="00833255">
        <w:rPr>
          <w:rFonts w:ascii="Arial" w:hAnsi="Arial" w:cs="Arial"/>
          <w:sz w:val="20"/>
          <w:szCs w:val="20"/>
        </w:rPr>
        <w:t>eruption in August</w:t>
      </w:r>
      <w:r>
        <w:rPr>
          <w:rFonts w:ascii="Arial" w:hAnsi="Arial" w:cs="Arial"/>
          <w:sz w:val="20"/>
          <w:szCs w:val="20"/>
        </w:rPr>
        <w:t xml:space="preserve"> 2013</w:t>
      </w:r>
      <w:r w:rsidR="009D050F">
        <w:rPr>
          <w:rFonts w:ascii="Arial" w:hAnsi="Arial" w:cs="Arial"/>
          <w:sz w:val="20"/>
          <w:szCs w:val="20"/>
        </w:rPr>
        <w:t xml:space="preserve"> caused the government to seal off</w:t>
      </w:r>
      <w:r w:rsidR="00833255">
        <w:rPr>
          <w:rFonts w:ascii="Arial" w:hAnsi="Arial" w:cs="Arial"/>
          <w:sz w:val="20"/>
          <w:szCs w:val="20"/>
        </w:rPr>
        <w:t xml:space="preserve"> the island</w:t>
      </w:r>
      <w:r w:rsidR="00BA58C6">
        <w:rPr>
          <w:rFonts w:ascii="Arial" w:hAnsi="Arial" w:cs="Arial"/>
          <w:sz w:val="20"/>
          <w:szCs w:val="20"/>
        </w:rPr>
        <w:t xml:space="preserve"> and mid 2014</w:t>
      </w:r>
      <w:r w:rsidR="00ED719B">
        <w:rPr>
          <w:rFonts w:ascii="Arial" w:hAnsi="Arial" w:cs="Arial"/>
          <w:sz w:val="20"/>
          <w:szCs w:val="20"/>
        </w:rPr>
        <w:t xml:space="preserve">, most islanders </w:t>
      </w:r>
      <w:r w:rsidR="009D050F">
        <w:rPr>
          <w:rFonts w:ascii="Arial" w:hAnsi="Arial" w:cs="Arial"/>
          <w:sz w:val="20"/>
          <w:szCs w:val="20"/>
        </w:rPr>
        <w:t>we</w:t>
      </w:r>
      <w:r w:rsidR="00ED719B">
        <w:rPr>
          <w:rFonts w:ascii="Arial" w:hAnsi="Arial" w:cs="Arial"/>
          <w:sz w:val="20"/>
          <w:szCs w:val="20"/>
        </w:rPr>
        <w:t>re still on the mainland as refugees</w:t>
      </w:r>
      <w:r w:rsidR="00BA58C6">
        <w:rPr>
          <w:rFonts w:ascii="Arial" w:hAnsi="Arial" w:cs="Arial"/>
          <w:sz w:val="20"/>
          <w:szCs w:val="20"/>
        </w:rPr>
        <w:t>. T</w:t>
      </w:r>
      <w:r>
        <w:rPr>
          <w:rFonts w:ascii="Arial" w:hAnsi="Arial" w:cs="Arial"/>
          <w:sz w:val="20"/>
          <w:szCs w:val="20"/>
        </w:rPr>
        <w:t xml:space="preserve">he actual </w:t>
      </w:r>
      <w:r w:rsidR="00BA58C6">
        <w:rPr>
          <w:rFonts w:ascii="Arial" w:hAnsi="Arial" w:cs="Arial"/>
          <w:sz w:val="20"/>
          <w:szCs w:val="20"/>
        </w:rPr>
        <w:t xml:space="preserve">condition of the RWH </w:t>
      </w:r>
      <w:r w:rsidR="00833255">
        <w:rPr>
          <w:rFonts w:ascii="Arial" w:hAnsi="Arial" w:cs="Arial"/>
          <w:sz w:val="20"/>
          <w:szCs w:val="20"/>
        </w:rPr>
        <w:t>is unclear</w:t>
      </w:r>
      <w:r>
        <w:rPr>
          <w:rFonts w:ascii="Arial" w:hAnsi="Arial" w:cs="Arial"/>
          <w:sz w:val="20"/>
          <w:szCs w:val="20"/>
        </w:rPr>
        <w:t xml:space="preserve"> as YDD staff is not able to access the island</w:t>
      </w:r>
      <w:r w:rsidR="00BA58C6">
        <w:rPr>
          <w:rFonts w:ascii="Arial" w:hAnsi="Arial" w:cs="Arial"/>
          <w:sz w:val="20"/>
          <w:szCs w:val="20"/>
        </w:rPr>
        <w:t>, but the</w:t>
      </w:r>
      <w:r w:rsidR="00153F18">
        <w:rPr>
          <w:rFonts w:ascii="Arial" w:hAnsi="Arial" w:cs="Arial"/>
          <w:sz w:val="20"/>
          <w:szCs w:val="20"/>
        </w:rPr>
        <w:t xml:space="preserve"> RWH</w:t>
      </w:r>
      <w:r w:rsidR="00BA58C6">
        <w:rPr>
          <w:rFonts w:ascii="Arial" w:hAnsi="Arial" w:cs="Arial"/>
          <w:sz w:val="20"/>
          <w:szCs w:val="20"/>
        </w:rPr>
        <w:t xml:space="preserve"> will </w:t>
      </w:r>
      <w:r w:rsidR="00153F18">
        <w:rPr>
          <w:rFonts w:ascii="Arial" w:hAnsi="Arial" w:cs="Arial"/>
          <w:sz w:val="20"/>
          <w:szCs w:val="20"/>
        </w:rPr>
        <w:t xml:space="preserve">surely </w:t>
      </w:r>
      <w:r w:rsidR="00BA58C6">
        <w:rPr>
          <w:rFonts w:ascii="Arial" w:hAnsi="Arial" w:cs="Arial"/>
          <w:sz w:val="20"/>
          <w:szCs w:val="20"/>
        </w:rPr>
        <w:t xml:space="preserve">be damaged by the hot </w:t>
      </w:r>
      <w:r w:rsidR="00BB48C8">
        <w:rPr>
          <w:rFonts w:ascii="Arial" w:hAnsi="Arial" w:cs="Arial"/>
          <w:sz w:val="20"/>
          <w:szCs w:val="20"/>
        </w:rPr>
        <w:t>volcanic ash.</w:t>
      </w:r>
    </w:p>
    <w:p w14:paraId="023330D5" w14:textId="77777777" w:rsidR="00833255" w:rsidRDefault="00833255" w:rsidP="00D86EC4">
      <w:pPr>
        <w:spacing w:after="0"/>
        <w:rPr>
          <w:rFonts w:ascii="Arial" w:hAnsi="Arial" w:cs="Arial"/>
          <w:sz w:val="20"/>
          <w:szCs w:val="20"/>
        </w:rPr>
      </w:pPr>
    </w:p>
    <w:p w14:paraId="023330D6" w14:textId="77777777" w:rsidR="00175B51" w:rsidRDefault="00D86EC4" w:rsidP="00695A6F">
      <w:pPr>
        <w:spacing w:after="0"/>
        <w:rPr>
          <w:rFonts w:ascii="Arial" w:hAnsi="Arial" w:cs="Arial"/>
          <w:sz w:val="20"/>
          <w:szCs w:val="20"/>
        </w:rPr>
      </w:pPr>
      <w:r w:rsidRPr="00D86EC4">
        <w:rPr>
          <w:rFonts w:ascii="Arial" w:hAnsi="Arial" w:cs="Arial"/>
          <w:sz w:val="20"/>
          <w:szCs w:val="20"/>
        </w:rPr>
        <w:t xml:space="preserve">YDD further </w:t>
      </w:r>
      <w:r w:rsidR="00B87D20">
        <w:rPr>
          <w:rFonts w:ascii="Arial" w:hAnsi="Arial" w:cs="Arial"/>
          <w:sz w:val="20"/>
          <w:szCs w:val="20"/>
        </w:rPr>
        <w:t xml:space="preserve">started </w:t>
      </w:r>
      <w:r w:rsidR="00695A6F">
        <w:rPr>
          <w:rFonts w:ascii="Arial" w:hAnsi="Arial" w:cs="Arial"/>
          <w:sz w:val="20"/>
          <w:szCs w:val="20"/>
        </w:rPr>
        <w:t>an experiment with large</w:t>
      </w:r>
      <w:r w:rsidR="00153F18">
        <w:rPr>
          <w:rFonts w:ascii="Arial" w:hAnsi="Arial" w:cs="Arial"/>
          <w:sz w:val="20"/>
          <w:szCs w:val="20"/>
        </w:rPr>
        <w:t xml:space="preserve"> open</w:t>
      </w:r>
      <w:r w:rsidR="00695A6F">
        <w:rPr>
          <w:rFonts w:ascii="Arial" w:hAnsi="Arial" w:cs="Arial"/>
          <w:sz w:val="20"/>
          <w:szCs w:val="20"/>
        </w:rPr>
        <w:t xml:space="preserve"> rainwater </w:t>
      </w:r>
      <w:r w:rsidR="00153F18">
        <w:rPr>
          <w:rFonts w:ascii="Arial" w:hAnsi="Arial" w:cs="Arial"/>
          <w:sz w:val="20"/>
          <w:szCs w:val="20"/>
        </w:rPr>
        <w:t xml:space="preserve">collection </w:t>
      </w:r>
      <w:r w:rsidR="00695A6F">
        <w:rPr>
          <w:rFonts w:ascii="Arial" w:hAnsi="Arial" w:cs="Arial"/>
          <w:sz w:val="20"/>
          <w:szCs w:val="20"/>
        </w:rPr>
        <w:t>reservoirs i</w:t>
      </w:r>
      <w:r w:rsidRPr="00D86EC4">
        <w:rPr>
          <w:rFonts w:ascii="Arial" w:hAnsi="Arial" w:cs="Arial"/>
          <w:sz w:val="20"/>
          <w:szCs w:val="20"/>
        </w:rPr>
        <w:t xml:space="preserve">n the water scarce </w:t>
      </w:r>
      <w:proofErr w:type="spellStart"/>
      <w:r w:rsidR="00695A6F">
        <w:rPr>
          <w:rFonts w:ascii="Arial" w:hAnsi="Arial" w:cs="Arial"/>
          <w:sz w:val="20"/>
          <w:szCs w:val="20"/>
        </w:rPr>
        <w:t>kabupaten</w:t>
      </w:r>
      <w:proofErr w:type="spellEnd"/>
      <w:r w:rsidR="00695A6F">
        <w:rPr>
          <w:rFonts w:ascii="Arial" w:hAnsi="Arial" w:cs="Arial"/>
          <w:sz w:val="20"/>
          <w:szCs w:val="20"/>
        </w:rPr>
        <w:t xml:space="preserve"> of Flores Timur</w:t>
      </w:r>
      <w:r w:rsidR="00BB48C8">
        <w:rPr>
          <w:rFonts w:ascii="Arial" w:hAnsi="Arial" w:cs="Arial"/>
          <w:sz w:val="20"/>
          <w:szCs w:val="20"/>
        </w:rPr>
        <w:t xml:space="preserve">, on the island of </w:t>
      </w:r>
      <w:proofErr w:type="spellStart"/>
      <w:r w:rsidR="00BB48C8">
        <w:rPr>
          <w:rFonts w:ascii="Arial" w:hAnsi="Arial" w:cs="Arial"/>
          <w:sz w:val="20"/>
          <w:szCs w:val="20"/>
        </w:rPr>
        <w:t>Solor</w:t>
      </w:r>
      <w:proofErr w:type="spellEnd"/>
      <w:r w:rsidR="00695A6F">
        <w:rPr>
          <w:rFonts w:ascii="Arial" w:hAnsi="Arial" w:cs="Arial"/>
          <w:sz w:val="20"/>
          <w:szCs w:val="20"/>
        </w:rPr>
        <w:t>.</w:t>
      </w:r>
      <w:r w:rsidR="00833255">
        <w:rPr>
          <w:rFonts w:ascii="Arial" w:hAnsi="Arial" w:cs="Arial"/>
          <w:sz w:val="20"/>
          <w:szCs w:val="20"/>
        </w:rPr>
        <w:t xml:space="preserve"> </w:t>
      </w:r>
      <w:r w:rsidR="00BB48C8">
        <w:rPr>
          <w:rFonts w:ascii="Arial" w:hAnsi="Arial" w:cs="Arial"/>
          <w:sz w:val="20"/>
          <w:szCs w:val="20"/>
        </w:rPr>
        <w:t>After some delays from technical aspects but also from natural problems (e.g. large boulders to evacuate of the reservoir site), both systems are now completed.</w:t>
      </w:r>
      <w:r w:rsidR="00175B51">
        <w:rPr>
          <w:rFonts w:ascii="Arial" w:hAnsi="Arial" w:cs="Arial"/>
          <w:sz w:val="20"/>
          <w:szCs w:val="20"/>
        </w:rPr>
        <w:t xml:space="preserve"> One system </w:t>
      </w:r>
      <w:r w:rsidR="00153F18">
        <w:rPr>
          <w:rFonts w:ascii="Arial" w:hAnsi="Arial" w:cs="Arial"/>
          <w:sz w:val="20"/>
          <w:szCs w:val="20"/>
        </w:rPr>
        <w:t>benefitted from the remaining rainy period early 2014 and supplies the desa</w:t>
      </w:r>
      <w:r w:rsidR="00175B51">
        <w:rPr>
          <w:rFonts w:ascii="Arial" w:hAnsi="Arial" w:cs="Arial"/>
          <w:sz w:val="20"/>
          <w:szCs w:val="20"/>
        </w:rPr>
        <w:t>. However, n</w:t>
      </w:r>
      <w:r w:rsidR="002015F7">
        <w:rPr>
          <w:rFonts w:ascii="Arial" w:hAnsi="Arial" w:cs="Arial"/>
          <w:sz w:val="20"/>
          <w:szCs w:val="20"/>
        </w:rPr>
        <w:t xml:space="preserve">o systematic data </w:t>
      </w:r>
      <w:r w:rsidR="00BB48C8">
        <w:rPr>
          <w:rFonts w:ascii="Arial" w:hAnsi="Arial" w:cs="Arial"/>
          <w:sz w:val="20"/>
          <w:szCs w:val="20"/>
        </w:rPr>
        <w:t>is</w:t>
      </w:r>
      <w:r w:rsidR="002015F7">
        <w:rPr>
          <w:rFonts w:ascii="Arial" w:hAnsi="Arial" w:cs="Arial"/>
          <w:sz w:val="20"/>
          <w:szCs w:val="20"/>
        </w:rPr>
        <w:t xml:space="preserve"> available </w:t>
      </w:r>
      <w:r w:rsidR="00175B51">
        <w:rPr>
          <w:rFonts w:ascii="Arial" w:hAnsi="Arial" w:cs="Arial"/>
          <w:sz w:val="20"/>
          <w:szCs w:val="20"/>
        </w:rPr>
        <w:t xml:space="preserve">about the use and management. A </w:t>
      </w:r>
      <w:r w:rsidR="009D050F">
        <w:rPr>
          <w:rFonts w:ascii="Arial" w:hAnsi="Arial" w:cs="Arial"/>
          <w:sz w:val="20"/>
          <w:szCs w:val="20"/>
        </w:rPr>
        <w:t>potential problem of algae growth is reported.</w:t>
      </w:r>
      <w:r w:rsidR="002015F7">
        <w:rPr>
          <w:rFonts w:ascii="Arial" w:hAnsi="Arial" w:cs="Arial"/>
          <w:sz w:val="20"/>
          <w:szCs w:val="20"/>
        </w:rPr>
        <w:t xml:space="preserve"> </w:t>
      </w:r>
    </w:p>
    <w:p w14:paraId="023330D7" w14:textId="77777777" w:rsidR="009D050F" w:rsidRDefault="009D050F" w:rsidP="00695A6F">
      <w:pPr>
        <w:spacing w:after="0"/>
        <w:rPr>
          <w:rFonts w:ascii="Arial" w:hAnsi="Arial" w:cs="Arial"/>
          <w:sz w:val="20"/>
          <w:szCs w:val="20"/>
        </w:rPr>
      </w:pPr>
      <w:r>
        <w:rPr>
          <w:rFonts w:ascii="Arial" w:hAnsi="Arial" w:cs="Arial"/>
          <w:sz w:val="20"/>
          <w:szCs w:val="20"/>
        </w:rPr>
        <w:t>Support was given to several technical and software issues.</w:t>
      </w:r>
    </w:p>
    <w:p w14:paraId="023330D8" w14:textId="77777777" w:rsidR="00BB48C8" w:rsidRDefault="00BB48C8" w:rsidP="00695A6F">
      <w:pPr>
        <w:spacing w:after="0"/>
        <w:rPr>
          <w:rFonts w:ascii="Arial" w:hAnsi="Arial" w:cs="Arial"/>
          <w:sz w:val="20"/>
          <w:szCs w:val="20"/>
        </w:rPr>
      </w:pPr>
      <w:r>
        <w:rPr>
          <w:rFonts w:ascii="Arial" w:hAnsi="Arial" w:cs="Arial"/>
          <w:sz w:val="20"/>
          <w:szCs w:val="20"/>
        </w:rPr>
        <w:t>Development of a third site was stopped in May 2014, among others because the costs for plastic lining would surpass an acceptable amount</w:t>
      </w:r>
      <w:r w:rsidR="00175B51">
        <w:rPr>
          <w:rFonts w:ascii="Arial" w:hAnsi="Arial" w:cs="Arial"/>
          <w:sz w:val="20"/>
          <w:szCs w:val="20"/>
        </w:rPr>
        <w:t xml:space="preserve">, and the first two pilots did not yet </w:t>
      </w:r>
      <w:r w:rsidR="00153F18">
        <w:rPr>
          <w:rFonts w:ascii="Arial" w:hAnsi="Arial" w:cs="Arial"/>
          <w:sz w:val="20"/>
          <w:szCs w:val="20"/>
        </w:rPr>
        <w:t xml:space="preserve">gave </w:t>
      </w:r>
      <w:r w:rsidR="00175B51">
        <w:rPr>
          <w:rFonts w:ascii="Arial" w:hAnsi="Arial" w:cs="Arial"/>
          <w:sz w:val="20"/>
          <w:szCs w:val="20"/>
        </w:rPr>
        <w:t>experiences</w:t>
      </w:r>
      <w:r w:rsidR="00153F18">
        <w:rPr>
          <w:rFonts w:ascii="Arial" w:hAnsi="Arial" w:cs="Arial"/>
          <w:sz w:val="20"/>
          <w:szCs w:val="20"/>
        </w:rPr>
        <w:t xml:space="preserve"> to justify the high expenditures.</w:t>
      </w:r>
    </w:p>
    <w:p w14:paraId="023330D9" w14:textId="77777777" w:rsidR="00D86EC4" w:rsidRPr="00D86EC4" w:rsidRDefault="00D86EC4" w:rsidP="00D86EC4">
      <w:pPr>
        <w:spacing w:after="0"/>
        <w:rPr>
          <w:rFonts w:ascii="Arial" w:hAnsi="Arial" w:cs="Arial"/>
          <w:sz w:val="20"/>
          <w:szCs w:val="20"/>
        </w:rPr>
      </w:pPr>
    </w:p>
    <w:p w14:paraId="023330DA" w14:textId="77777777" w:rsidR="002A4DDC" w:rsidRDefault="00D86EC4" w:rsidP="00D86EC4">
      <w:pPr>
        <w:spacing w:after="0"/>
        <w:rPr>
          <w:rFonts w:ascii="Arial" w:hAnsi="Arial" w:cs="Arial"/>
          <w:sz w:val="20"/>
          <w:szCs w:val="20"/>
        </w:rPr>
      </w:pPr>
      <w:r w:rsidRPr="00D86EC4">
        <w:rPr>
          <w:rFonts w:ascii="Arial" w:hAnsi="Arial" w:cs="Arial"/>
          <w:sz w:val="20"/>
          <w:szCs w:val="20"/>
        </w:rPr>
        <w:t xml:space="preserve">CD-Bethesda </w:t>
      </w:r>
      <w:r w:rsidR="00BB48C8">
        <w:rPr>
          <w:rFonts w:ascii="Arial" w:hAnsi="Arial" w:cs="Arial"/>
          <w:sz w:val="20"/>
          <w:szCs w:val="20"/>
        </w:rPr>
        <w:t>stopped its water supply activities in 2013.</w:t>
      </w:r>
    </w:p>
    <w:p w14:paraId="023330DB" w14:textId="77777777" w:rsidR="00D86EC4" w:rsidRDefault="00D86EC4" w:rsidP="00D86EC4">
      <w:pPr>
        <w:spacing w:after="0"/>
        <w:rPr>
          <w:rFonts w:ascii="Arial" w:hAnsi="Arial" w:cs="Arial"/>
          <w:sz w:val="20"/>
          <w:szCs w:val="20"/>
        </w:rPr>
      </w:pPr>
    </w:p>
    <w:p w14:paraId="023330DC" w14:textId="77777777" w:rsidR="002A4DDC" w:rsidRDefault="002A4DDC" w:rsidP="00D86EC4">
      <w:pPr>
        <w:spacing w:after="0"/>
        <w:rPr>
          <w:rFonts w:ascii="Arial" w:hAnsi="Arial" w:cs="Arial"/>
          <w:sz w:val="20"/>
          <w:szCs w:val="20"/>
        </w:rPr>
      </w:pPr>
      <w:r>
        <w:rPr>
          <w:rFonts w:ascii="Arial" w:hAnsi="Arial" w:cs="Arial"/>
          <w:sz w:val="20"/>
          <w:szCs w:val="20"/>
        </w:rPr>
        <w:t>Rumsram submitted its water supply proposal</w:t>
      </w:r>
      <w:r w:rsidR="00CB5DC6">
        <w:rPr>
          <w:rFonts w:ascii="Arial" w:hAnsi="Arial" w:cs="Arial"/>
          <w:sz w:val="20"/>
          <w:szCs w:val="20"/>
        </w:rPr>
        <w:t xml:space="preserve"> for 10 villages </w:t>
      </w:r>
      <w:r>
        <w:rPr>
          <w:rFonts w:ascii="Arial" w:hAnsi="Arial" w:cs="Arial"/>
          <w:sz w:val="20"/>
          <w:szCs w:val="20"/>
        </w:rPr>
        <w:t xml:space="preserve">in the first semester 2013, and started designing the water supply systems. The water supply consultant observed technical and software issues and </w:t>
      </w:r>
      <w:r w:rsidR="00153F18">
        <w:rPr>
          <w:rFonts w:ascii="Arial" w:hAnsi="Arial" w:cs="Arial"/>
          <w:sz w:val="20"/>
          <w:szCs w:val="20"/>
        </w:rPr>
        <w:t xml:space="preserve">by </w:t>
      </w:r>
      <w:r w:rsidR="00BB48C8">
        <w:rPr>
          <w:rFonts w:ascii="Arial" w:hAnsi="Arial" w:cs="Arial"/>
          <w:sz w:val="20"/>
          <w:szCs w:val="20"/>
        </w:rPr>
        <w:t>mid-</w:t>
      </w:r>
      <w:r w:rsidR="00CB5DC6">
        <w:rPr>
          <w:rFonts w:ascii="Arial" w:hAnsi="Arial" w:cs="Arial"/>
          <w:sz w:val="20"/>
          <w:szCs w:val="20"/>
        </w:rPr>
        <w:t>201</w:t>
      </w:r>
      <w:r w:rsidR="00BB48C8">
        <w:rPr>
          <w:rFonts w:ascii="Arial" w:hAnsi="Arial" w:cs="Arial"/>
          <w:sz w:val="20"/>
          <w:szCs w:val="20"/>
        </w:rPr>
        <w:t>4</w:t>
      </w:r>
      <w:r w:rsidR="00CB5DC6">
        <w:rPr>
          <w:rFonts w:ascii="Arial" w:hAnsi="Arial" w:cs="Arial"/>
          <w:sz w:val="20"/>
          <w:szCs w:val="20"/>
        </w:rPr>
        <w:t xml:space="preserve">, </w:t>
      </w:r>
      <w:r w:rsidR="00BB48C8">
        <w:rPr>
          <w:rFonts w:ascii="Arial" w:hAnsi="Arial" w:cs="Arial"/>
          <w:sz w:val="20"/>
          <w:szCs w:val="20"/>
        </w:rPr>
        <w:t xml:space="preserve">Rumsram almost finished </w:t>
      </w:r>
      <w:r>
        <w:rPr>
          <w:rFonts w:ascii="Arial" w:hAnsi="Arial" w:cs="Arial"/>
          <w:sz w:val="20"/>
          <w:szCs w:val="20"/>
        </w:rPr>
        <w:t>making new designs</w:t>
      </w:r>
      <w:r w:rsidR="00BF64F3">
        <w:rPr>
          <w:rFonts w:ascii="Arial" w:hAnsi="Arial" w:cs="Arial"/>
          <w:sz w:val="20"/>
          <w:szCs w:val="20"/>
        </w:rPr>
        <w:t>, now</w:t>
      </w:r>
      <w:r>
        <w:rPr>
          <w:rFonts w:ascii="Arial" w:hAnsi="Arial" w:cs="Arial"/>
          <w:sz w:val="20"/>
          <w:szCs w:val="20"/>
        </w:rPr>
        <w:t xml:space="preserve"> </w:t>
      </w:r>
      <w:r w:rsidR="00CB5DC6">
        <w:rPr>
          <w:rFonts w:ascii="Arial" w:hAnsi="Arial" w:cs="Arial"/>
          <w:sz w:val="20"/>
          <w:szCs w:val="20"/>
        </w:rPr>
        <w:t>focussing on</w:t>
      </w:r>
      <w:r>
        <w:rPr>
          <w:rFonts w:ascii="Arial" w:hAnsi="Arial" w:cs="Arial"/>
          <w:sz w:val="20"/>
          <w:szCs w:val="20"/>
        </w:rPr>
        <w:t xml:space="preserve"> 3 villages</w:t>
      </w:r>
      <w:r w:rsidR="00CB5DC6">
        <w:rPr>
          <w:rFonts w:ascii="Arial" w:hAnsi="Arial" w:cs="Arial"/>
          <w:sz w:val="20"/>
          <w:szCs w:val="20"/>
        </w:rPr>
        <w:t>.</w:t>
      </w:r>
      <w:r>
        <w:rPr>
          <w:rFonts w:ascii="Arial" w:hAnsi="Arial" w:cs="Arial"/>
          <w:sz w:val="20"/>
          <w:szCs w:val="20"/>
        </w:rPr>
        <w:t xml:space="preserve"> </w:t>
      </w:r>
      <w:r w:rsidR="00BB48C8">
        <w:rPr>
          <w:rFonts w:ascii="Arial" w:hAnsi="Arial" w:cs="Arial"/>
          <w:sz w:val="20"/>
          <w:szCs w:val="20"/>
        </w:rPr>
        <w:t xml:space="preserve">Rumsram </w:t>
      </w:r>
      <w:r w:rsidR="00BF64F3">
        <w:rPr>
          <w:rFonts w:ascii="Arial" w:hAnsi="Arial" w:cs="Arial"/>
          <w:sz w:val="20"/>
          <w:szCs w:val="20"/>
        </w:rPr>
        <w:t xml:space="preserve">contracted </w:t>
      </w:r>
      <w:r w:rsidR="00BB48C8">
        <w:rPr>
          <w:rFonts w:ascii="Arial" w:hAnsi="Arial" w:cs="Arial"/>
          <w:sz w:val="20"/>
          <w:szCs w:val="20"/>
        </w:rPr>
        <w:t xml:space="preserve">an additional </w:t>
      </w:r>
      <w:r w:rsidR="00BF64F3">
        <w:rPr>
          <w:rFonts w:ascii="Arial" w:hAnsi="Arial" w:cs="Arial"/>
          <w:sz w:val="20"/>
          <w:szCs w:val="20"/>
        </w:rPr>
        <w:t xml:space="preserve">local </w:t>
      </w:r>
      <w:r w:rsidR="00BB48C8">
        <w:rPr>
          <w:rFonts w:ascii="Arial" w:hAnsi="Arial" w:cs="Arial"/>
          <w:sz w:val="20"/>
          <w:szCs w:val="20"/>
        </w:rPr>
        <w:t>consultant</w:t>
      </w:r>
      <w:r w:rsidR="00BF64F3">
        <w:rPr>
          <w:rFonts w:ascii="Arial" w:hAnsi="Arial" w:cs="Arial"/>
          <w:sz w:val="20"/>
          <w:szCs w:val="20"/>
        </w:rPr>
        <w:t xml:space="preserve"> (from PU - Jayapura). However,</w:t>
      </w:r>
      <w:r w:rsidR="00BB48C8">
        <w:rPr>
          <w:rFonts w:ascii="Arial" w:hAnsi="Arial" w:cs="Arial"/>
          <w:sz w:val="20"/>
          <w:szCs w:val="20"/>
        </w:rPr>
        <w:t xml:space="preserve"> the contract with the consultant was stopped, as the input was not of sufficient quality.</w:t>
      </w:r>
      <w:r>
        <w:rPr>
          <w:rFonts w:ascii="Arial" w:hAnsi="Arial" w:cs="Arial"/>
          <w:sz w:val="20"/>
          <w:szCs w:val="20"/>
        </w:rPr>
        <w:t xml:space="preserve"> </w:t>
      </w:r>
    </w:p>
    <w:p w14:paraId="023330DD" w14:textId="77777777" w:rsidR="002A4DDC" w:rsidRPr="00D86EC4" w:rsidRDefault="002A4DDC" w:rsidP="00D86EC4">
      <w:pPr>
        <w:spacing w:after="0"/>
        <w:rPr>
          <w:rFonts w:ascii="Arial" w:hAnsi="Arial" w:cs="Arial"/>
          <w:sz w:val="20"/>
          <w:szCs w:val="20"/>
        </w:rPr>
      </w:pPr>
    </w:p>
    <w:p w14:paraId="023330DE" w14:textId="77777777" w:rsidR="00CB5DC6" w:rsidRDefault="00D86EC4" w:rsidP="00D86EC4">
      <w:pPr>
        <w:spacing w:after="0"/>
        <w:rPr>
          <w:rFonts w:ascii="Arial" w:hAnsi="Arial" w:cs="Arial"/>
          <w:sz w:val="20"/>
          <w:szCs w:val="20"/>
        </w:rPr>
      </w:pPr>
      <w:r w:rsidRPr="00D86EC4">
        <w:rPr>
          <w:rFonts w:ascii="Arial" w:hAnsi="Arial" w:cs="Arial"/>
          <w:sz w:val="20"/>
          <w:szCs w:val="20"/>
        </w:rPr>
        <w:t xml:space="preserve">YMP started </w:t>
      </w:r>
      <w:r w:rsidR="00576A15">
        <w:rPr>
          <w:rFonts w:ascii="Arial" w:hAnsi="Arial" w:cs="Arial"/>
          <w:sz w:val="20"/>
          <w:szCs w:val="20"/>
        </w:rPr>
        <w:t>with</w:t>
      </w:r>
      <w:r w:rsidRPr="00D86EC4">
        <w:rPr>
          <w:rFonts w:ascii="Arial" w:hAnsi="Arial" w:cs="Arial"/>
          <w:sz w:val="20"/>
          <w:szCs w:val="20"/>
        </w:rPr>
        <w:t xml:space="preserve"> a water supply project before joining SHAW. </w:t>
      </w:r>
      <w:r w:rsidR="00CB5DC6">
        <w:rPr>
          <w:rFonts w:ascii="Arial" w:hAnsi="Arial" w:cs="Arial"/>
          <w:sz w:val="20"/>
          <w:szCs w:val="20"/>
        </w:rPr>
        <w:t xml:space="preserve">After the mission by the water supply consultant in September-October 2013, YMP focusses to 2 villages. Each has a complex gravity system over long distance. </w:t>
      </w:r>
      <w:r w:rsidR="00F218F3">
        <w:rPr>
          <w:rFonts w:ascii="Arial" w:hAnsi="Arial" w:cs="Arial"/>
          <w:sz w:val="20"/>
          <w:szCs w:val="20"/>
        </w:rPr>
        <w:t>Mid-2014</w:t>
      </w:r>
      <w:r w:rsidR="00CB5DC6">
        <w:rPr>
          <w:rFonts w:ascii="Arial" w:hAnsi="Arial" w:cs="Arial"/>
          <w:sz w:val="20"/>
          <w:szCs w:val="20"/>
        </w:rPr>
        <w:t xml:space="preserve">, </w:t>
      </w:r>
      <w:r w:rsidR="00F218F3">
        <w:rPr>
          <w:rFonts w:ascii="Arial" w:hAnsi="Arial" w:cs="Arial"/>
          <w:sz w:val="20"/>
          <w:szCs w:val="20"/>
        </w:rPr>
        <w:t>final</w:t>
      </w:r>
      <w:r w:rsidR="00CB5DC6">
        <w:rPr>
          <w:rFonts w:ascii="Arial" w:hAnsi="Arial" w:cs="Arial"/>
          <w:sz w:val="20"/>
          <w:szCs w:val="20"/>
        </w:rPr>
        <w:t xml:space="preserve"> technical and software issues</w:t>
      </w:r>
      <w:r w:rsidR="00BF64F3">
        <w:rPr>
          <w:rFonts w:ascii="Arial" w:hAnsi="Arial" w:cs="Arial"/>
          <w:sz w:val="20"/>
          <w:szCs w:val="20"/>
        </w:rPr>
        <w:t xml:space="preserve"> remained</w:t>
      </w:r>
      <w:r w:rsidR="00CB5DC6">
        <w:rPr>
          <w:rFonts w:ascii="Arial" w:hAnsi="Arial" w:cs="Arial"/>
          <w:sz w:val="20"/>
          <w:szCs w:val="20"/>
        </w:rPr>
        <w:t xml:space="preserve">, and the support </w:t>
      </w:r>
      <w:r w:rsidR="00BF64F3">
        <w:rPr>
          <w:rFonts w:ascii="Arial" w:hAnsi="Arial" w:cs="Arial"/>
          <w:sz w:val="20"/>
          <w:szCs w:val="20"/>
        </w:rPr>
        <w:t xml:space="preserve">will </w:t>
      </w:r>
      <w:r w:rsidR="00CB5DC6">
        <w:rPr>
          <w:rFonts w:ascii="Arial" w:hAnsi="Arial" w:cs="Arial"/>
          <w:sz w:val="20"/>
          <w:szCs w:val="20"/>
        </w:rPr>
        <w:t xml:space="preserve">continue. </w:t>
      </w:r>
    </w:p>
    <w:p w14:paraId="023330DF" w14:textId="77777777" w:rsidR="000E799F" w:rsidRDefault="000E799F" w:rsidP="00D86EC4">
      <w:pPr>
        <w:spacing w:after="0"/>
        <w:rPr>
          <w:rFonts w:ascii="Arial" w:hAnsi="Arial" w:cs="Arial"/>
          <w:sz w:val="20"/>
          <w:szCs w:val="20"/>
        </w:rPr>
      </w:pPr>
    </w:p>
    <w:p w14:paraId="023330E0" w14:textId="77777777" w:rsidR="00175B51" w:rsidRDefault="00175B51" w:rsidP="00D9696B">
      <w:pPr>
        <w:rPr>
          <w:rFonts w:ascii="Arial" w:hAnsi="Arial" w:cs="Arial"/>
          <w:b/>
          <w:sz w:val="22"/>
          <w:szCs w:val="22"/>
          <w:u w:val="single"/>
        </w:rPr>
      </w:pPr>
    </w:p>
    <w:p w14:paraId="023330E1" w14:textId="77777777" w:rsidR="007F1AE3" w:rsidRPr="00D9696B" w:rsidRDefault="007F1AE3" w:rsidP="00D9696B">
      <w:pPr>
        <w:rPr>
          <w:rFonts w:ascii="Arial" w:hAnsi="Arial" w:cs="Arial"/>
          <w:sz w:val="20"/>
          <w:szCs w:val="20"/>
        </w:rPr>
      </w:pPr>
      <w:r w:rsidRPr="00E56188">
        <w:rPr>
          <w:rFonts w:ascii="Arial" w:hAnsi="Arial" w:cs="Arial"/>
          <w:b/>
          <w:sz w:val="22"/>
          <w:szCs w:val="22"/>
          <w:u w:val="single"/>
        </w:rPr>
        <w:t xml:space="preserve">3. Developments per NGO partner in </w:t>
      </w:r>
      <w:r w:rsidR="00A36D80">
        <w:rPr>
          <w:rFonts w:ascii="Arial" w:hAnsi="Arial" w:cs="Arial"/>
          <w:b/>
          <w:sz w:val="22"/>
          <w:szCs w:val="22"/>
          <w:u w:val="single"/>
        </w:rPr>
        <w:t>1</w:t>
      </w:r>
      <w:r w:rsidR="00A36D80" w:rsidRPr="00A36D80">
        <w:rPr>
          <w:rFonts w:ascii="Arial" w:hAnsi="Arial" w:cs="Arial"/>
          <w:b/>
          <w:sz w:val="22"/>
          <w:szCs w:val="22"/>
          <w:u w:val="single"/>
          <w:vertAlign w:val="superscript"/>
        </w:rPr>
        <w:t>st</w:t>
      </w:r>
      <w:r w:rsidR="00A36D80">
        <w:rPr>
          <w:rFonts w:ascii="Arial" w:hAnsi="Arial" w:cs="Arial"/>
          <w:b/>
          <w:sz w:val="22"/>
          <w:szCs w:val="22"/>
          <w:u w:val="single"/>
        </w:rPr>
        <w:t xml:space="preserve"> semester 2014</w:t>
      </w:r>
    </w:p>
    <w:p w14:paraId="023330E2" w14:textId="77777777" w:rsidR="007F1AE3" w:rsidRPr="00E56188" w:rsidRDefault="007F1AE3" w:rsidP="007F1AE3">
      <w:pPr>
        <w:spacing w:after="0"/>
        <w:rPr>
          <w:rFonts w:ascii="Arial" w:hAnsi="Arial" w:cs="Arial"/>
          <w:sz w:val="20"/>
          <w:szCs w:val="20"/>
        </w:rPr>
      </w:pPr>
    </w:p>
    <w:p w14:paraId="023330E3" w14:textId="77777777" w:rsidR="007F1AE3" w:rsidRDefault="007F1AE3" w:rsidP="007F1AE3">
      <w:pPr>
        <w:spacing w:after="0"/>
        <w:rPr>
          <w:rFonts w:ascii="Arial" w:hAnsi="Arial" w:cs="Arial"/>
          <w:sz w:val="20"/>
          <w:szCs w:val="20"/>
        </w:rPr>
      </w:pPr>
      <w:r w:rsidRPr="00E56188">
        <w:rPr>
          <w:rFonts w:ascii="Arial" w:hAnsi="Arial" w:cs="Arial"/>
          <w:sz w:val="20"/>
          <w:szCs w:val="20"/>
        </w:rPr>
        <w:t>At the suggestion of the Embassy of the Kingdom of the Netherlands EKN in 2010, a chapter is reserved in the biannual progress report on the developmen</w:t>
      </w:r>
      <w:r w:rsidRPr="007F1AE3">
        <w:rPr>
          <w:rFonts w:ascii="Arial" w:hAnsi="Arial" w:cs="Arial"/>
          <w:sz w:val="20"/>
          <w:szCs w:val="20"/>
        </w:rPr>
        <w:t xml:space="preserve">ts of each of the five implementing SHAW partners. Each NGO partner has a different background and experiences, which lead to a different set-up and an own approach within the overall SHAW approach. This might in turn possibly lead to different results. </w:t>
      </w:r>
    </w:p>
    <w:p w14:paraId="023330E4" w14:textId="77777777" w:rsidR="00F92024" w:rsidRDefault="00F92024" w:rsidP="007F1AE3">
      <w:pPr>
        <w:spacing w:after="0"/>
        <w:rPr>
          <w:rFonts w:ascii="Arial" w:hAnsi="Arial" w:cs="Arial"/>
          <w:sz w:val="20"/>
          <w:szCs w:val="20"/>
        </w:rPr>
      </w:pPr>
    </w:p>
    <w:p w14:paraId="023330E5" w14:textId="77777777" w:rsidR="00657A89" w:rsidRPr="007F1AE3" w:rsidRDefault="00657A89" w:rsidP="007F1AE3">
      <w:pPr>
        <w:spacing w:after="0"/>
        <w:rPr>
          <w:rFonts w:ascii="Arial" w:hAnsi="Arial" w:cs="Arial"/>
          <w:sz w:val="20"/>
          <w:szCs w:val="20"/>
        </w:rPr>
      </w:pPr>
      <w:r>
        <w:rPr>
          <w:rFonts w:ascii="Arial" w:hAnsi="Arial" w:cs="Arial"/>
          <w:sz w:val="20"/>
          <w:szCs w:val="20"/>
        </w:rPr>
        <w:t xml:space="preserve">With the end of SHAW approaching, it has become more and more obvious that the Indonesian development sector is target oriented and less outcome and sustainability oriented. This includes the Indonesian NGO partners of SHAW. </w:t>
      </w:r>
      <w:r w:rsidR="00F92024">
        <w:rPr>
          <w:rFonts w:ascii="Arial" w:hAnsi="Arial" w:cs="Arial"/>
          <w:sz w:val="20"/>
          <w:szCs w:val="20"/>
        </w:rPr>
        <w:t>Therefore, m</w:t>
      </w:r>
      <w:r>
        <w:rPr>
          <w:rFonts w:ascii="Arial" w:hAnsi="Arial" w:cs="Arial"/>
          <w:sz w:val="20"/>
          <w:szCs w:val="20"/>
        </w:rPr>
        <w:t xml:space="preserve">uch attention </w:t>
      </w:r>
      <w:r w:rsidR="00F92024">
        <w:rPr>
          <w:rFonts w:ascii="Arial" w:hAnsi="Arial" w:cs="Arial"/>
          <w:sz w:val="20"/>
          <w:szCs w:val="20"/>
        </w:rPr>
        <w:t xml:space="preserve">was paid to coaching on sustainability aspects beyond </w:t>
      </w:r>
      <w:r w:rsidR="00175B51">
        <w:rPr>
          <w:rFonts w:ascii="Arial" w:hAnsi="Arial" w:cs="Arial"/>
          <w:sz w:val="20"/>
          <w:szCs w:val="20"/>
        </w:rPr>
        <w:t>the end of project</w:t>
      </w:r>
      <w:r w:rsidR="00161FA1">
        <w:rPr>
          <w:rFonts w:ascii="Arial" w:hAnsi="Arial" w:cs="Arial"/>
          <w:sz w:val="20"/>
          <w:szCs w:val="20"/>
        </w:rPr>
        <w:t xml:space="preserve">. This coaching is not only </w:t>
      </w:r>
      <w:r w:rsidR="00F92024">
        <w:rPr>
          <w:rFonts w:ascii="Arial" w:hAnsi="Arial" w:cs="Arial"/>
          <w:sz w:val="20"/>
          <w:szCs w:val="20"/>
        </w:rPr>
        <w:t>the SHAW Programme approach</w:t>
      </w:r>
      <w:r w:rsidR="00161FA1">
        <w:rPr>
          <w:rFonts w:ascii="Arial" w:hAnsi="Arial" w:cs="Arial"/>
          <w:sz w:val="20"/>
          <w:szCs w:val="20"/>
        </w:rPr>
        <w:t xml:space="preserve"> with its focus on sustainability, but it is also a</w:t>
      </w:r>
      <w:r>
        <w:rPr>
          <w:rFonts w:ascii="Arial" w:hAnsi="Arial" w:cs="Arial"/>
          <w:sz w:val="20"/>
          <w:szCs w:val="20"/>
        </w:rPr>
        <w:t xml:space="preserve"> </w:t>
      </w:r>
      <w:r w:rsidR="00F92024">
        <w:rPr>
          <w:rFonts w:ascii="Arial" w:hAnsi="Arial" w:cs="Arial"/>
          <w:sz w:val="20"/>
          <w:szCs w:val="20"/>
        </w:rPr>
        <w:t>preparation of the NGO partners to the post-2015 sustainability orientation by donors and governments.</w:t>
      </w:r>
    </w:p>
    <w:p w14:paraId="023330E6" w14:textId="77777777" w:rsidR="007F1AE3" w:rsidRDefault="007F1AE3" w:rsidP="007F1AE3">
      <w:pPr>
        <w:spacing w:after="0"/>
        <w:rPr>
          <w:rFonts w:ascii="Arial" w:hAnsi="Arial" w:cs="Arial"/>
          <w:sz w:val="20"/>
          <w:szCs w:val="20"/>
        </w:rPr>
      </w:pPr>
    </w:p>
    <w:p w14:paraId="023330E7" w14:textId="77777777" w:rsidR="00026D70" w:rsidRPr="007F1AE3" w:rsidRDefault="00026D70" w:rsidP="007F1AE3">
      <w:pPr>
        <w:spacing w:after="0"/>
        <w:rPr>
          <w:rFonts w:ascii="Arial" w:hAnsi="Arial" w:cs="Arial"/>
          <w:sz w:val="20"/>
          <w:szCs w:val="20"/>
        </w:rPr>
      </w:pPr>
    </w:p>
    <w:p w14:paraId="023330E8" w14:textId="77777777" w:rsidR="007F1AE3" w:rsidRPr="009B6A67" w:rsidRDefault="007F1AE3" w:rsidP="007F1AE3">
      <w:pPr>
        <w:spacing w:after="0"/>
        <w:rPr>
          <w:rFonts w:ascii="Arial" w:hAnsi="Arial" w:cs="Arial"/>
          <w:sz w:val="20"/>
          <w:szCs w:val="20"/>
        </w:rPr>
      </w:pPr>
      <w:r w:rsidRPr="009B6A67">
        <w:rPr>
          <w:rFonts w:ascii="Arial" w:hAnsi="Arial" w:cs="Arial"/>
          <w:i/>
          <w:sz w:val="20"/>
          <w:szCs w:val="20"/>
          <w:u w:val="single"/>
        </w:rPr>
        <w:t>3.1 CD-Bethesda (Sumba)</w:t>
      </w:r>
    </w:p>
    <w:p w14:paraId="023330E9" w14:textId="77777777" w:rsidR="009B6A67" w:rsidRDefault="009B6A67" w:rsidP="007F1AE3">
      <w:pPr>
        <w:spacing w:after="0"/>
        <w:rPr>
          <w:rFonts w:ascii="Arial" w:hAnsi="Arial" w:cs="Arial"/>
          <w:sz w:val="20"/>
          <w:szCs w:val="20"/>
        </w:rPr>
      </w:pPr>
    </w:p>
    <w:p w14:paraId="023330EA" w14:textId="77777777" w:rsidR="007F1AE3" w:rsidRDefault="007F1AE3" w:rsidP="007F1AE3">
      <w:pPr>
        <w:spacing w:after="0"/>
        <w:rPr>
          <w:rFonts w:ascii="Arial" w:hAnsi="Arial" w:cs="Arial"/>
          <w:sz w:val="20"/>
          <w:szCs w:val="20"/>
        </w:rPr>
      </w:pPr>
      <w:r w:rsidRPr="007F1AE3">
        <w:rPr>
          <w:rFonts w:ascii="Arial" w:hAnsi="Arial" w:cs="Arial"/>
          <w:sz w:val="20"/>
          <w:szCs w:val="20"/>
        </w:rPr>
        <w:t xml:space="preserve">CD-Bethesda started its SHAW project in two places, Sumba and Papua. Unfortunately it had to withdraw from Papua in June 2011 due to </w:t>
      </w:r>
      <w:r w:rsidR="00E56188">
        <w:rPr>
          <w:rFonts w:ascii="Arial" w:hAnsi="Arial" w:cs="Arial"/>
          <w:sz w:val="20"/>
          <w:szCs w:val="20"/>
        </w:rPr>
        <w:t xml:space="preserve">a </w:t>
      </w:r>
      <w:r w:rsidRPr="007F1AE3">
        <w:rPr>
          <w:rFonts w:ascii="Arial" w:hAnsi="Arial" w:cs="Arial"/>
          <w:sz w:val="20"/>
          <w:szCs w:val="20"/>
        </w:rPr>
        <w:t>categorical rejection by the local population of the non-subsid</w:t>
      </w:r>
      <w:r w:rsidR="00E56188">
        <w:rPr>
          <w:rFonts w:ascii="Arial" w:hAnsi="Arial" w:cs="Arial"/>
          <w:sz w:val="20"/>
          <w:szCs w:val="20"/>
        </w:rPr>
        <w:t>y</w:t>
      </w:r>
      <w:r w:rsidRPr="007F1AE3">
        <w:rPr>
          <w:rFonts w:ascii="Arial" w:hAnsi="Arial" w:cs="Arial"/>
          <w:sz w:val="20"/>
          <w:szCs w:val="20"/>
        </w:rPr>
        <w:t xml:space="preserve"> approach. </w:t>
      </w:r>
    </w:p>
    <w:p w14:paraId="023330EB" w14:textId="77777777" w:rsidR="00E56188" w:rsidRPr="007F1AE3" w:rsidRDefault="00E56188" w:rsidP="007F1AE3">
      <w:pPr>
        <w:spacing w:after="0"/>
        <w:rPr>
          <w:rFonts w:ascii="Arial" w:hAnsi="Arial" w:cs="Arial"/>
          <w:sz w:val="20"/>
          <w:szCs w:val="20"/>
        </w:rPr>
      </w:pPr>
    </w:p>
    <w:p w14:paraId="023330EC" w14:textId="77777777" w:rsidR="00E56188" w:rsidRDefault="00161FA1" w:rsidP="007F1AE3">
      <w:pPr>
        <w:spacing w:after="0"/>
        <w:rPr>
          <w:rFonts w:ascii="Arial" w:hAnsi="Arial" w:cs="Arial"/>
          <w:sz w:val="20"/>
          <w:szCs w:val="20"/>
        </w:rPr>
      </w:pPr>
      <w:r>
        <w:rPr>
          <w:rFonts w:ascii="Arial" w:hAnsi="Arial" w:cs="Arial"/>
          <w:sz w:val="20"/>
          <w:szCs w:val="20"/>
        </w:rPr>
        <w:t>Eight</w:t>
      </w:r>
      <w:r w:rsidR="00E56188">
        <w:rPr>
          <w:rFonts w:ascii="Arial" w:hAnsi="Arial" w:cs="Arial"/>
          <w:sz w:val="20"/>
          <w:szCs w:val="20"/>
        </w:rPr>
        <w:t xml:space="preserve"> desa w</w:t>
      </w:r>
      <w:r>
        <w:rPr>
          <w:rFonts w:ascii="Arial" w:hAnsi="Arial" w:cs="Arial"/>
          <w:sz w:val="20"/>
          <w:szCs w:val="20"/>
        </w:rPr>
        <w:t>ere</w:t>
      </w:r>
      <w:r w:rsidR="00E56188">
        <w:rPr>
          <w:rFonts w:ascii="Arial" w:hAnsi="Arial" w:cs="Arial"/>
          <w:sz w:val="20"/>
          <w:szCs w:val="20"/>
        </w:rPr>
        <w:t xml:space="preserve"> declared 100% STBM in </w:t>
      </w:r>
      <w:r>
        <w:rPr>
          <w:rFonts w:ascii="Arial" w:hAnsi="Arial" w:cs="Arial"/>
          <w:sz w:val="20"/>
          <w:szCs w:val="20"/>
        </w:rPr>
        <w:t>the first semester 2014</w:t>
      </w:r>
      <w:r w:rsidR="00E56188">
        <w:rPr>
          <w:rFonts w:ascii="Arial" w:hAnsi="Arial" w:cs="Arial"/>
          <w:sz w:val="20"/>
          <w:szCs w:val="20"/>
        </w:rPr>
        <w:t xml:space="preserve">, bringing the total to </w:t>
      </w:r>
      <w:r>
        <w:rPr>
          <w:rFonts w:ascii="Arial" w:hAnsi="Arial" w:cs="Arial"/>
          <w:sz w:val="20"/>
          <w:szCs w:val="20"/>
        </w:rPr>
        <w:t xml:space="preserve">26 </w:t>
      </w:r>
      <w:r w:rsidR="00E56188">
        <w:rPr>
          <w:rFonts w:ascii="Arial" w:hAnsi="Arial" w:cs="Arial"/>
          <w:sz w:val="20"/>
          <w:szCs w:val="20"/>
        </w:rPr>
        <w:t xml:space="preserve">STBM declared desa by </w:t>
      </w:r>
      <w:r>
        <w:rPr>
          <w:rFonts w:ascii="Arial" w:hAnsi="Arial" w:cs="Arial"/>
          <w:sz w:val="20"/>
          <w:szCs w:val="20"/>
        </w:rPr>
        <w:t>June 2014</w:t>
      </w:r>
      <w:r w:rsidR="00E56188">
        <w:rPr>
          <w:rFonts w:ascii="Arial" w:hAnsi="Arial" w:cs="Arial"/>
          <w:sz w:val="20"/>
          <w:szCs w:val="20"/>
        </w:rPr>
        <w:t xml:space="preserve">. </w:t>
      </w:r>
      <w:r w:rsidR="00DC3DCC">
        <w:rPr>
          <w:rFonts w:ascii="Arial" w:hAnsi="Arial" w:cs="Arial"/>
          <w:sz w:val="20"/>
          <w:szCs w:val="20"/>
        </w:rPr>
        <w:t xml:space="preserve">There </w:t>
      </w:r>
      <w:r>
        <w:rPr>
          <w:rFonts w:ascii="Arial" w:hAnsi="Arial" w:cs="Arial"/>
          <w:sz w:val="20"/>
          <w:szCs w:val="20"/>
        </w:rPr>
        <w:t>are 10</w:t>
      </w:r>
      <w:r w:rsidR="00E56188">
        <w:rPr>
          <w:rFonts w:ascii="Arial" w:hAnsi="Arial" w:cs="Arial"/>
          <w:sz w:val="20"/>
          <w:szCs w:val="20"/>
        </w:rPr>
        <w:t xml:space="preserve"> desa 100% STBM verifi</w:t>
      </w:r>
      <w:r w:rsidR="00DC3DCC">
        <w:rPr>
          <w:rFonts w:ascii="Arial" w:hAnsi="Arial" w:cs="Arial"/>
          <w:sz w:val="20"/>
          <w:szCs w:val="20"/>
        </w:rPr>
        <w:t>ed</w:t>
      </w:r>
      <w:r w:rsidR="00E56188">
        <w:rPr>
          <w:rFonts w:ascii="Arial" w:hAnsi="Arial" w:cs="Arial"/>
          <w:sz w:val="20"/>
          <w:szCs w:val="20"/>
        </w:rPr>
        <w:t xml:space="preserve"> by the Puskesmas</w:t>
      </w:r>
      <w:r w:rsidR="00DC3DCC">
        <w:rPr>
          <w:rFonts w:ascii="Arial" w:hAnsi="Arial" w:cs="Arial"/>
          <w:sz w:val="20"/>
          <w:szCs w:val="20"/>
        </w:rPr>
        <w:t xml:space="preserve"> and waiting for the administrative process of the declaration.</w:t>
      </w:r>
    </w:p>
    <w:p w14:paraId="023330ED" w14:textId="77777777" w:rsidR="007F1AE3" w:rsidRPr="007F1AE3" w:rsidRDefault="007F1AE3" w:rsidP="007F1AE3">
      <w:pPr>
        <w:spacing w:after="0"/>
        <w:rPr>
          <w:rFonts w:ascii="Arial" w:hAnsi="Arial" w:cs="Arial"/>
          <w:sz w:val="20"/>
          <w:szCs w:val="20"/>
        </w:rPr>
      </w:pPr>
      <w:r w:rsidRPr="007F1AE3">
        <w:rPr>
          <w:rFonts w:ascii="Arial" w:hAnsi="Arial" w:cs="Arial"/>
          <w:sz w:val="20"/>
          <w:szCs w:val="20"/>
        </w:rPr>
        <w:t xml:space="preserve">  </w:t>
      </w:r>
    </w:p>
    <w:p w14:paraId="023330EE" w14:textId="77777777" w:rsidR="007F1AE3" w:rsidRDefault="00577F13" w:rsidP="007F1AE3">
      <w:pPr>
        <w:spacing w:after="0"/>
        <w:rPr>
          <w:rFonts w:ascii="Arial" w:hAnsi="Arial" w:cs="Arial"/>
          <w:sz w:val="20"/>
          <w:szCs w:val="20"/>
        </w:rPr>
      </w:pPr>
      <w:r>
        <w:rPr>
          <w:rFonts w:ascii="Arial" w:hAnsi="Arial" w:cs="Arial"/>
          <w:sz w:val="20"/>
          <w:szCs w:val="20"/>
        </w:rPr>
        <w:t xml:space="preserve">CD-Bethesda has some difficulties in following the SHAW approach regarding </w:t>
      </w:r>
      <w:r w:rsidR="00DC3DCC">
        <w:rPr>
          <w:rFonts w:ascii="Arial" w:hAnsi="Arial" w:cs="Arial"/>
          <w:sz w:val="20"/>
          <w:szCs w:val="20"/>
        </w:rPr>
        <w:t xml:space="preserve">roles and </w:t>
      </w:r>
      <w:r>
        <w:rPr>
          <w:rFonts w:ascii="Arial" w:hAnsi="Arial" w:cs="Arial"/>
          <w:sz w:val="20"/>
          <w:szCs w:val="20"/>
        </w:rPr>
        <w:t>sustainability</w:t>
      </w:r>
      <w:r w:rsidR="00DC3DCC">
        <w:rPr>
          <w:rFonts w:ascii="Arial" w:hAnsi="Arial" w:cs="Arial"/>
          <w:sz w:val="20"/>
          <w:szCs w:val="20"/>
        </w:rPr>
        <w:t xml:space="preserve">. It </w:t>
      </w:r>
      <w:r>
        <w:rPr>
          <w:rFonts w:ascii="Arial" w:hAnsi="Arial" w:cs="Arial"/>
          <w:sz w:val="20"/>
          <w:szCs w:val="20"/>
        </w:rPr>
        <w:t>considers</w:t>
      </w:r>
      <w:r w:rsidR="00DC3DCC">
        <w:rPr>
          <w:rFonts w:ascii="Arial" w:hAnsi="Arial" w:cs="Arial"/>
          <w:sz w:val="20"/>
          <w:szCs w:val="20"/>
        </w:rPr>
        <w:t xml:space="preserve"> that</w:t>
      </w:r>
      <w:r>
        <w:rPr>
          <w:rFonts w:ascii="Arial" w:hAnsi="Arial" w:cs="Arial"/>
          <w:sz w:val="20"/>
          <w:szCs w:val="20"/>
        </w:rPr>
        <w:t xml:space="preserve"> </w:t>
      </w:r>
      <w:r w:rsidR="00F35E62">
        <w:rPr>
          <w:rFonts w:ascii="Arial" w:hAnsi="Arial" w:cs="Arial"/>
          <w:sz w:val="20"/>
          <w:szCs w:val="20"/>
        </w:rPr>
        <w:t>CD-Bethesda</w:t>
      </w:r>
      <w:r>
        <w:rPr>
          <w:rFonts w:ascii="Arial" w:hAnsi="Arial" w:cs="Arial"/>
          <w:sz w:val="20"/>
          <w:szCs w:val="20"/>
        </w:rPr>
        <w:t xml:space="preserve"> should stay in the lead</w:t>
      </w:r>
      <w:r w:rsidR="00F35E62">
        <w:rPr>
          <w:rFonts w:ascii="Arial" w:hAnsi="Arial" w:cs="Arial"/>
          <w:sz w:val="20"/>
          <w:szCs w:val="20"/>
        </w:rPr>
        <w:t xml:space="preserve"> because </w:t>
      </w:r>
      <w:r w:rsidR="00DC3DCC">
        <w:rPr>
          <w:rFonts w:ascii="Arial" w:hAnsi="Arial" w:cs="Arial"/>
          <w:sz w:val="20"/>
          <w:szCs w:val="20"/>
        </w:rPr>
        <w:t xml:space="preserve">the Sumba enabling environment is </w:t>
      </w:r>
      <w:r>
        <w:rPr>
          <w:rFonts w:ascii="Arial" w:hAnsi="Arial" w:cs="Arial"/>
          <w:sz w:val="20"/>
          <w:szCs w:val="20"/>
        </w:rPr>
        <w:t xml:space="preserve">not </w:t>
      </w:r>
      <w:r w:rsidR="00DC3DCC">
        <w:rPr>
          <w:rFonts w:ascii="Arial" w:hAnsi="Arial" w:cs="Arial"/>
          <w:sz w:val="20"/>
          <w:szCs w:val="20"/>
        </w:rPr>
        <w:t>capable yet.</w:t>
      </w:r>
      <w:r w:rsidR="00161FA1">
        <w:rPr>
          <w:rFonts w:ascii="Arial" w:hAnsi="Arial" w:cs="Arial"/>
          <w:sz w:val="20"/>
          <w:szCs w:val="20"/>
        </w:rPr>
        <w:t xml:space="preserve"> The SHAW project manager </w:t>
      </w:r>
      <w:r w:rsidR="00A95064">
        <w:rPr>
          <w:rFonts w:ascii="Arial" w:hAnsi="Arial" w:cs="Arial"/>
          <w:sz w:val="20"/>
          <w:szCs w:val="20"/>
        </w:rPr>
        <w:t xml:space="preserve">of CD-Bethesda </w:t>
      </w:r>
      <w:r w:rsidR="00161FA1">
        <w:rPr>
          <w:rFonts w:ascii="Arial" w:hAnsi="Arial" w:cs="Arial"/>
          <w:sz w:val="20"/>
          <w:szCs w:val="20"/>
        </w:rPr>
        <w:t xml:space="preserve">was replaced in </w:t>
      </w:r>
      <w:r w:rsidR="008977F3">
        <w:rPr>
          <w:rFonts w:ascii="Arial" w:hAnsi="Arial" w:cs="Arial"/>
          <w:sz w:val="20"/>
          <w:szCs w:val="20"/>
        </w:rPr>
        <w:t>April</w:t>
      </w:r>
      <w:r w:rsidR="00161FA1">
        <w:rPr>
          <w:rFonts w:ascii="Arial" w:hAnsi="Arial" w:cs="Arial"/>
          <w:sz w:val="20"/>
          <w:szCs w:val="20"/>
        </w:rPr>
        <w:t xml:space="preserve"> 2014</w:t>
      </w:r>
      <w:r w:rsidR="00A95064">
        <w:rPr>
          <w:rFonts w:ascii="Arial" w:hAnsi="Arial" w:cs="Arial"/>
          <w:sz w:val="20"/>
          <w:szCs w:val="20"/>
        </w:rPr>
        <w:t>, and efforts are now concentrating on improving the activities</w:t>
      </w:r>
      <w:r w:rsidR="00161FA1">
        <w:rPr>
          <w:rFonts w:ascii="Arial" w:hAnsi="Arial" w:cs="Arial"/>
          <w:sz w:val="20"/>
          <w:szCs w:val="20"/>
        </w:rPr>
        <w:t>.</w:t>
      </w:r>
    </w:p>
    <w:p w14:paraId="023330EF" w14:textId="77777777" w:rsidR="007F1AE3" w:rsidRDefault="007F1AE3" w:rsidP="007F1AE3">
      <w:pPr>
        <w:spacing w:after="0"/>
        <w:rPr>
          <w:rFonts w:ascii="Arial" w:hAnsi="Arial" w:cs="Arial"/>
          <w:sz w:val="20"/>
          <w:szCs w:val="20"/>
        </w:rPr>
      </w:pPr>
    </w:p>
    <w:p w14:paraId="023330F0" w14:textId="77777777" w:rsidR="006C67D1" w:rsidRPr="007F1AE3" w:rsidRDefault="006C67D1" w:rsidP="007F1AE3">
      <w:pPr>
        <w:spacing w:after="0"/>
        <w:rPr>
          <w:rFonts w:ascii="Arial" w:hAnsi="Arial" w:cs="Arial"/>
          <w:sz w:val="20"/>
          <w:szCs w:val="20"/>
        </w:rPr>
      </w:pPr>
      <w:r>
        <w:rPr>
          <w:rFonts w:ascii="Arial" w:hAnsi="Arial" w:cs="Arial"/>
          <w:sz w:val="20"/>
          <w:szCs w:val="20"/>
        </w:rPr>
        <w:t>CD-Bethesda is interested in ecosan, and started tests in Sumba Barat Daya</w:t>
      </w:r>
      <w:r w:rsidR="00DC3DCC">
        <w:rPr>
          <w:rFonts w:ascii="Arial" w:hAnsi="Arial" w:cs="Arial"/>
          <w:sz w:val="20"/>
          <w:szCs w:val="20"/>
        </w:rPr>
        <w:t xml:space="preserve"> including the production of special squatting places.</w:t>
      </w:r>
    </w:p>
    <w:p w14:paraId="023330F1" w14:textId="77777777" w:rsidR="007F1AE3" w:rsidRDefault="007F1AE3" w:rsidP="007F1AE3">
      <w:pPr>
        <w:spacing w:after="0"/>
        <w:rPr>
          <w:rFonts w:ascii="Arial" w:hAnsi="Arial" w:cs="Arial"/>
          <w:color w:val="17365D" w:themeColor="text2" w:themeShade="BF"/>
          <w:sz w:val="20"/>
          <w:szCs w:val="20"/>
        </w:rPr>
      </w:pPr>
    </w:p>
    <w:p w14:paraId="023330F2" w14:textId="77777777" w:rsidR="00E56188" w:rsidRPr="007F1AE3" w:rsidRDefault="00E56188" w:rsidP="007F1AE3">
      <w:pPr>
        <w:spacing w:after="0"/>
        <w:rPr>
          <w:rFonts w:ascii="Arial" w:hAnsi="Arial" w:cs="Arial"/>
          <w:color w:val="17365D" w:themeColor="text2" w:themeShade="BF"/>
          <w:sz w:val="20"/>
          <w:szCs w:val="20"/>
        </w:rPr>
      </w:pPr>
    </w:p>
    <w:p w14:paraId="023330F3" w14:textId="77777777" w:rsidR="007F1AE3" w:rsidRPr="009B6A67" w:rsidRDefault="007F1AE3" w:rsidP="007F1AE3">
      <w:pPr>
        <w:spacing w:after="0"/>
        <w:rPr>
          <w:rFonts w:ascii="Arial" w:hAnsi="Arial" w:cs="Arial"/>
          <w:i/>
          <w:sz w:val="20"/>
          <w:szCs w:val="20"/>
          <w:u w:val="single"/>
        </w:rPr>
      </w:pPr>
      <w:r w:rsidRPr="00153F18">
        <w:rPr>
          <w:rFonts w:ascii="Arial" w:hAnsi="Arial" w:cs="Arial"/>
          <w:i/>
          <w:sz w:val="20"/>
          <w:szCs w:val="20"/>
          <w:u w:val="single"/>
        </w:rPr>
        <w:t>3.2 Plan Indonesia (Timor)</w:t>
      </w:r>
    </w:p>
    <w:p w14:paraId="023330F4" w14:textId="77777777" w:rsidR="000B4350" w:rsidRDefault="000B4350" w:rsidP="000B4350">
      <w:pPr>
        <w:spacing w:after="0"/>
        <w:rPr>
          <w:rFonts w:ascii="Arial" w:hAnsi="Arial" w:cs="Arial"/>
          <w:sz w:val="20"/>
          <w:szCs w:val="20"/>
        </w:rPr>
      </w:pPr>
    </w:p>
    <w:p w14:paraId="023330F5" w14:textId="77777777" w:rsidR="000B4350" w:rsidRPr="007F1AE3" w:rsidRDefault="000B4350" w:rsidP="000B4350">
      <w:pPr>
        <w:spacing w:after="0"/>
        <w:rPr>
          <w:rFonts w:ascii="Arial" w:hAnsi="Arial" w:cs="Arial"/>
          <w:sz w:val="20"/>
          <w:szCs w:val="20"/>
        </w:rPr>
      </w:pPr>
      <w:r w:rsidRPr="007F1AE3">
        <w:rPr>
          <w:rFonts w:ascii="Arial" w:hAnsi="Arial" w:cs="Arial"/>
          <w:sz w:val="20"/>
          <w:szCs w:val="20"/>
        </w:rPr>
        <w:t xml:space="preserve">Plan Indonesia is operating CLTS and 5 pillars STBM in a similar way in all its project areas throughout Indonesia, which is: target oriented and operating in a fast and smooth way. Its size and experiences as a major NGO in Indonesia play favourably in the advocacy to the </w:t>
      </w:r>
      <w:r w:rsidR="00A95064">
        <w:rPr>
          <w:rFonts w:ascii="Arial" w:hAnsi="Arial" w:cs="Arial"/>
          <w:sz w:val="20"/>
          <w:szCs w:val="20"/>
        </w:rPr>
        <w:t xml:space="preserve">local </w:t>
      </w:r>
      <w:r w:rsidRPr="007F1AE3">
        <w:rPr>
          <w:rFonts w:ascii="Arial" w:hAnsi="Arial" w:cs="Arial"/>
          <w:sz w:val="20"/>
          <w:szCs w:val="20"/>
        </w:rPr>
        <w:t xml:space="preserve">government on STBM, as well as in the </w:t>
      </w:r>
      <w:r w:rsidR="00A95064">
        <w:rPr>
          <w:rFonts w:ascii="Arial" w:hAnsi="Arial" w:cs="Arial"/>
          <w:sz w:val="20"/>
          <w:szCs w:val="20"/>
        </w:rPr>
        <w:t xml:space="preserve">local </w:t>
      </w:r>
      <w:r w:rsidRPr="007F1AE3">
        <w:rPr>
          <w:rFonts w:ascii="Arial" w:hAnsi="Arial" w:cs="Arial"/>
          <w:sz w:val="20"/>
          <w:szCs w:val="20"/>
        </w:rPr>
        <w:t xml:space="preserve">media attention in order to spread the STBM message. </w:t>
      </w:r>
    </w:p>
    <w:p w14:paraId="023330F6" w14:textId="77777777" w:rsidR="000B4350" w:rsidRPr="007F1AE3" w:rsidRDefault="000B4350" w:rsidP="000B4350">
      <w:pPr>
        <w:spacing w:after="0"/>
        <w:rPr>
          <w:rFonts w:ascii="Arial" w:hAnsi="Arial" w:cs="Arial"/>
          <w:sz w:val="20"/>
          <w:szCs w:val="20"/>
        </w:rPr>
      </w:pPr>
    </w:p>
    <w:p w14:paraId="023330F7" w14:textId="77777777" w:rsidR="000B4350" w:rsidRDefault="000B4350" w:rsidP="000B4350">
      <w:pPr>
        <w:spacing w:after="0"/>
        <w:rPr>
          <w:rFonts w:ascii="Arial" w:hAnsi="Arial" w:cs="Arial"/>
          <w:sz w:val="20"/>
          <w:szCs w:val="20"/>
        </w:rPr>
      </w:pPr>
      <w:r w:rsidRPr="007F1AE3">
        <w:rPr>
          <w:rFonts w:ascii="Arial" w:hAnsi="Arial" w:cs="Arial"/>
          <w:sz w:val="20"/>
          <w:szCs w:val="20"/>
        </w:rPr>
        <w:t>The progress in the field is fast compared to the other SHAW partners</w:t>
      </w:r>
      <w:r>
        <w:rPr>
          <w:rFonts w:ascii="Arial" w:hAnsi="Arial" w:cs="Arial"/>
          <w:sz w:val="20"/>
          <w:szCs w:val="20"/>
        </w:rPr>
        <w:t>.</w:t>
      </w:r>
      <w:r w:rsidRPr="007F1AE3">
        <w:rPr>
          <w:rFonts w:ascii="Arial" w:hAnsi="Arial" w:cs="Arial"/>
          <w:sz w:val="20"/>
          <w:szCs w:val="20"/>
        </w:rPr>
        <w:t xml:space="preserve"> Plan</w:t>
      </w:r>
      <w:r>
        <w:rPr>
          <w:rFonts w:ascii="Arial" w:hAnsi="Arial" w:cs="Arial"/>
          <w:sz w:val="20"/>
          <w:szCs w:val="20"/>
        </w:rPr>
        <w:t xml:space="preserve"> finished STBM triggerin</w:t>
      </w:r>
      <w:r w:rsidR="00A601B0">
        <w:rPr>
          <w:rFonts w:ascii="Arial" w:hAnsi="Arial" w:cs="Arial"/>
          <w:sz w:val="20"/>
          <w:szCs w:val="20"/>
        </w:rPr>
        <w:t xml:space="preserve">g and promotion by end 2013. </w:t>
      </w:r>
      <w:r>
        <w:rPr>
          <w:rFonts w:ascii="Arial" w:hAnsi="Arial" w:cs="Arial"/>
          <w:sz w:val="20"/>
          <w:szCs w:val="20"/>
        </w:rPr>
        <w:t xml:space="preserve">By </w:t>
      </w:r>
      <w:r w:rsidR="00A601B0">
        <w:rPr>
          <w:rFonts w:ascii="Arial" w:hAnsi="Arial" w:cs="Arial"/>
          <w:sz w:val="20"/>
          <w:szCs w:val="20"/>
        </w:rPr>
        <w:t>June 2014</w:t>
      </w:r>
      <w:r>
        <w:rPr>
          <w:rFonts w:ascii="Arial" w:hAnsi="Arial" w:cs="Arial"/>
          <w:sz w:val="20"/>
          <w:szCs w:val="20"/>
        </w:rPr>
        <w:t>, in total 361 desa were declared 100% STBM</w:t>
      </w:r>
      <w:r w:rsidR="00A95064">
        <w:rPr>
          <w:rFonts w:ascii="Arial" w:hAnsi="Arial" w:cs="Arial"/>
          <w:sz w:val="20"/>
          <w:szCs w:val="20"/>
        </w:rPr>
        <w:t>,</w:t>
      </w:r>
      <w:r>
        <w:rPr>
          <w:rFonts w:ascii="Arial" w:hAnsi="Arial" w:cs="Arial"/>
          <w:sz w:val="20"/>
          <w:szCs w:val="20"/>
        </w:rPr>
        <w:t xml:space="preserve"> no verified desa is waiting for the declaration. </w:t>
      </w:r>
    </w:p>
    <w:p w14:paraId="023330F8" w14:textId="77777777" w:rsidR="00A601B0" w:rsidRDefault="00A601B0" w:rsidP="000B4350">
      <w:pPr>
        <w:spacing w:after="0"/>
        <w:rPr>
          <w:rFonts w:ascii="Arial" w:hAnsi="Arial" w:cs="Arial"/>
          <w:sz w:val="20"/>
          <w:szCs w:val="20"/>
        </w:rPr>
      </w:pPr>
    </w:p>
    <w:p w14:paraId="023330F9" w14:textId="77777777" w:rsidR="000B4350" w:rsidRDefault="000B4350" w:rsidP="000B4350">
      <w:pPr>
        <w:spacing w:after="0"/>
        <w:rPr>
          <w:rFonts w:ascii="Arial" w:hAnsi="Arial" w:cs="Arial"/>
          <w:sz w:val="20"/>
          <w:szCs w:val="20"/>
        </w:rPr>
      </w:pPr>
      <w:r w:rsidRPr="007F1AE3">
        <w:rPr>
          <w:rFonts w:ascii="Arial" w:hAnsi="Arial" w:cs="Arial"/>
          <w:sz w:val="20"/>
          <w:szCs w:val="20"/>
        </w:rPr>
        <w:t xml:space="preserve">The challenge for Plan is to keep up </w:t>
      </w:r>
      <w:r>
        <w:rPr>
          <w:rFonts w:ascii="Arial" w:hAnsi="Arial" w:cs="Arial"/>
          <w:sz w:val="20"/>
          <w:szCs w:val="20"/>
        </w:rPr>
        <w:t xml:space="preserve">the status of STBM behaviour. Due to the large number of desa in the area, Plan has the challenge of continuing support to all desa (STBM behaviour and monitoring) as well as to continue stimulating the enabling environment, which should </w:t>
      </w:r>
      <w:r w:rsidR="009673EB">
        <w:rPr>
          <w:rFonts w:ascii="Arial" w:hAnsi="Arial" w:cs="Arial"/>
          <w:sz w:val="20"/>
          <w:szCs w:val="20"/>
        </w:rPr>
        <w:t xml:space="preserve">step in and take over the </w:t>
      </w:r>
      <w:r>
        <w:rPr>
          <w:rFonts w:ascii="Arial" w:hAnsi="Arial" w:cs="Arial"/>
          <w:sz w:val="20"/>
          <w:szCs w:val="20"/>
        </w:rPr>
        <w:t xml:space="preserve">follow-up </w:t>
      </w:r>
      <w:r w:rsidR="009673EB">
        <w:rPr>
          <w:rFonts w:ascii="Arial" w:hAnsi="Arial" w:cs="Arial"/>
          <w:sz w:val="20"/>
          <w:szCs w:val="20"/>
        </w:rPr>
        <w:t xml:space="preserve">and support </w:t>
      </w:r>
      <w:r>
        <w:rPr>
          <w:rFonts w:ascii="Arial" w:hAnsi="Arial" w:cs="Arial"/>
          <w:sz w:val="20"/>
          <w:szCs w:val="20"/>
        </w:rPr>
        <w:t xml:space="preserve">to the desa.  Note that the same challenge </w:t>
      </w:r>
      <w:r w:rsidR="009673EB">
        <w:rPr>
          <w:rFonts w:ascii="Arial" w:hAnsi="Arial" w:cs="Arial"/>
          <w:sz w:val="20"/>
          <w:szCs w:val="20"/>
        </w:rPr>
        <w:t xml:space="preserve">of keeping in touch with many desa in a large area </w:t>
      </w:r>
      <w:r>
        <w:rPr>
          <w:rFonts w:ascii="Arial" w:hAnsi="Arial" w:cs="Arial"/>
          <w:sz w:val="20"/>
          <w:szCs w:val="20"/>
        </w:rPr>
        <w:t>is valid for YDD, which also covers two complete kabupaten.</w:t>
      </w:r>
    </w:p>
    <w:p w14:paraId="023330FA" w14:textId="77777777" w:rsidR="000B4350" w:rsidRDefault="000B4350" w:rsidP="000B4350">
      <w:pPr>
        <w:spacing w:after="0"/>
        <w:rPr>
          <w:rFonts w:ascii="Arial" w:hAnsi="Arial" w:cs="Arial"/>
          <w:sz w:val="20"/>
          <w:szCs w:val="20"/>
        </w:rPr>
      </w:pPr>
      <w:r>
        <w:rPr>
          <w:rFonts w:ascii="Arial" w:hAnsi="Arial" w:cs="Arial"/>
          <w:sz w:val="20"/>
          <w:szCs w:val="20"/>
        </w:rPr>
        <w:t>A good help for Plan is the active involvement of several Camat in the STBM promotion.</w:t>
      </w:r>
    </w:p>
    <w:p w14:paraId="023330FB" w14:textId="77777777" w:rsidR="00A601B0" w:rsidRDefault="00A601B0" w:rsidP="00A601B0">
      <w:pPr>
        <w:spacing w:after="0"/>
        <w:rPr>
          <w:rFonts w:ascii="Arial" w:hAnsi="Arial" w:cs="Arial"/>
          <w:sz w:val="20"/>
          <w:szCs w:val="20"/>
        </w:rPr>
      </w:pPr>
    </w:p>
    <w:p w14:paraId="023330FC" w14:textId="77777777" w:rsidR="009673EB" w:rsidRDefault="00A601B0" w:rsidP="00A601B0">
      <w:pPr>
        <w:spacing w:after="0"/>
        <w:rPr>
          <w:rFonts w:ascii="Arial" w:hAnsi="Arial" w:cs="Arial"/>
          <w:sz w:val="20"/>
          <w:szCs w:val="20"/>
        </w:rPr>
      </w:pPr>
      <w:r>
        <w:rPr>
          <w:rFonts w:ascii="Arial" w:hAnsi="Arial" w:cs="Arial"/>
          <w:sz w:val="20"/>
          <w:szCs w:val="20"/>
        </w:rPr>
        <w:t>From the monitoring, almost all desa effectively respect the 5 pillars of STBM</w:t>
      </w:r>
      <w:r w:rsidR="00646F43">
        <w:rPr>
          <w:rFonts w:ascii="Arial" w:hAnsi="Arial" w:cs="Arial"/>
          <w:sz w:val="20"/>
          <w:szCs w:val="20"/>
        </w:rPr>
        <w:t xml:space="preserve"> at 100%</w:t>
      </w:r>
      <w:r>
        <w:rPr>
          <w:rFonts w:ascii="Arial" w:hAnsi="Arial" w:cs="Arial"/>
          <w:sz w:val="20"/>
          <w:szCs w:val="20"/>
        </w:rPr>
        <w:t>, however signals (e.g. from the study into perceived benefits) are that the reality is somewhat different. This is not surprising, as a sustained change in behaviour takes time</w:t>
      </w:r>
      <w:r w:rsidR="009673EB">
        <w:rPr>
          <w:rFonts w:ascii="Arial" w:hAnsi="Arial" w:cs="Arial"/>
          <w:sz w:val="20"/>
          <w:szCs w:val="20"/>
        </w:rPr>
        <w:t xml:space="preserve">. However, </w:t>
      </w:r>
      <w:r>
        <w:rPr>
          <w:rFonts w:ascii="Arial" w:hAnsi="Arial" w:cs="Arial"/>
          <w:sz w:val="20"/>
          <w:szCs w:val="20"/>
        </w:rPr>
        <w:t xml:space="preserve">the monitoring system should not </w:t>
      </w:r>
      <w:r w:rsidR="00646F43">
        <w:rPr>
          <w:rFonts w:ascii="Arial" w:hAnsi="Arial" w:cs="Arial"/>
          <w:sz w:val="20"/>
          <w:szCs w:val="20"/>
        </w:rPr>
        <w:t xml:space="preserve">give inflated </w:t>
      </w:r>
      <w:r w:rsidR="009673EB">
        <w:rPr>
          <w:rFonts w:ascii="Arial" w:hAnsi="Arial" w:cs="Arial"/>
          <w:sz w:val="20"/>
          <w:szCs w:val="20"/>
        </w:rPr>
        <w:t>data (</w:t>
      </w:r>
      <w:r w:rsidR="00646F43">
        <w:rPr>
          <w:rFonts w:ascii="Arial" w:hAnsi="Arial" w:cs="Arial"/>
          <w:sz w:val="20"/>
          <w:szCs w:val="20"/>
        </w:rPr>
        <w:t xml:space="preserve">it is not clear at what moment these inflated data are introduced, probably during the </w:t>
      </w:r>
      <w:r w:rsidR="009673EB">
        <w:rPr>
          <w:rFonts w:ascii="Arial" w:hAnsi="Arial" w:cs="Arial"/>
          <w:sz w:val="20"/>
          <w:szCs w:val="20"/>
        </w:rPr>
        <w:t xml:space="preserve">collection) </w:t>
      </w:r>
      <w:r>
        <w:rPr>
          <w:rFonts w:ascii="Arial" w:hAnsi="Arial" w:cs="Arial"/>
          <w:sz w:val="20"/>
          <w:szCs w:val="20"/>
        </w:rPr>
        <w:t xml:space="preserve">but </w:t>
      </w:r>
      <w:r w:rsidR="009673EB">
        <w:rPr>
          <w:rFonts w:ascii="Arial" w:hAnsi="Arial" w:cs="Arial"/>
          <w:sz w:val="20"/>
          <w:szCs w:val="20"/>
        </w:rPr>
        <w:t xml:space="preserve">give </w:t>
      </w:r>
      <w:r>
        <w:rPr>
          <w:rFonts w:ascii="Arial" w:hAnsi="Arial" w:cs="Arial"/>
          <w:sz w:val="20"/>
          <w:szCs w:val="20"/>
        </w:rPr>
        <w:t xml:space="preserve">realistic </w:t>
      </w:r>
      <w:r w:rsidR="009673EB">
        <w:rPr>
          <w:rFonts w:ascii="Arial" w:hAnsi="Arial" w:cs="Arial"/>
          <w:sz w:val="20"/>
          <w:szCs w:val="20"/>
        </w:rPr>
        <w:t xml:space="preserve">information </w:t>
      </w:r>
      <w:r>
        <w:rPr>
          <w:rFonts w:ascii="Arial" w:hAnsi="Arial" w:cs="Arial"/>
          <w:sz w:val="20"/>
          <w:szCs w:val="20"/>
        </w:rPr>
        <w:t xml:space="preserve">in order to </w:t>
      </w:r>
      <w:r w:rsidR="009673EB">
        <w:rPr>
          <w:rFonts w:ascii="Arial" w:hAnsi="Arial" w:cs="Arial"/>
          <w:sz w:val="20"/>
          <w:szCs w:val="20"/>
        </w:rPr>
        <w:t>eventually activate the enabling environment t</w:t>
      </w:r>
      <w:r>
        <w:rPr>
          <w:rFonts w:ascii="Arial" w:hAnsi="Arial" w:cs="Arial"/>
          <w:sz w:val="20"/>
          <w:szCs w:val="20"/>
        </w:rPr>
        <w:t xml:space="preserve">o repair slippage. </w:t>
      </w:r>
    </w:p>
    <w:p w14:paraId="023330FD" w14:textId="77777777" w:rsidR="00A601B0" w:rsidRDefault="00A601B0" w:rsidP="00A601B0">
      <w:pPr>
        <w:spacing w:after="0"/>
        <w:rPr>
          <w:rFonts w:ascii="Arial" w:hAnsi="Arial" w:cs="Arial"/>
          <w:sz w:val="20"/>
          <w:szCs w:val="20"/>
        </w:rPr>
      </w:pPr>
      <w:r>
        <w:rPr>
          <w:rFonts w:ascii="Arial" w:hAnsi="Arial" w:cs="Arial"/>
          <w:sz w:val="20"/>
          <w:szCs w:val="20"/>
        </w:rPr>
        <w:t xml:space="preserve">Further attention to the well-functioning of </w:t>
      </w:r>
      <w:r w:rsidR="009673EB">
        <w:rPr>
          <w:rFonts w:ascii="Arial" w:hAnsi="Arial" w:cs="Arial"/>
          <w:sz w:val="20"/>
          <w:szCs w:val="20"/>
        </w:rPr>
        <w:t xml:space="preserve">both </w:t>
      </w:r>
      <w:r>
        <w:rPr>
          <w:rFonts w:ascii="Arial" w:hAnsi="Arial" w:cs="Arial"/>
          <w:sz w:val="20"/>
          <w:szCs w:val="20"/>
        </w:rPr>
        <w:t xml:space="preserve">the </w:t>
      </w:r>
      <w:r w:rsidR="009673EB">
        <w:rPr>
          <w:rFonts w:ascii="Arial" w:hAnsi="Arial" w:cs="Arial"/>
          <w:sz w:val="20"/>
          <w:szCs w:val="20"/>
        </w:rPr>
        <w:t xml:space="preserve">monitoring data collection and reporting system as well as the </w:t>
      </w:r>
      <w:r>
        <w:rPr>
          <w:rFonts w:ascii="Arial" w:hAnsi="Arial" w:cs="Arial"/>
          <w:sz w:val="20"/>
          <w:szCs w:val="20"/>
        </w:rPr>
        <w:t>enabling environment is needed.</w:t>
      </w:r>
    </w:p>
    <w:p w14:paraId="023330FE" w14:textId="77777777" w:rsidR="00A601B0" w:rsidRDefault="00A601B0" w:rsidP="000B4350">
      <w:pPr>
        <w:spacing w:after="0"/>
        <w:rPr>
          <w:rFonts w:ascii="Arial" w:hAnsi="Arial" w:cs="Arial"/>
          <w:sz w:val="20"/>
          <w:szCs w:val="20"/>
        </w:rPr>
      </w:pPr>
    </w:p>
    <w:p w14:paraId="023330FF" w14:textId="77777777" w:rsidR="000B4350" w:rsidRPr="007F1AE3" w:rsidRDefault="000B4350" w:rsidP="000B4350">
      <w:pPr>
        <w:spacing w:after="0"/>
        <w:rPr>
          <w:rFonts w:ascii="Arial" w:hAnsi="Arial" w:cs="Arial"/>
          <w:sz w:val="20"/>
          <w:szCs w:val="20"/>
        </w:rPr>
      </w:pPr>
      <w:r w:rsidRPr="007F1AE3">
        <w:rPr>
          <w:rFonts w:ascii="Arial" w:hAnsi="Arial" w:cs="Arial"/>
          <w:sz w:val="20"/>
          <w:szCs w:val="20"/>
        </w:rPr>
        <w:t xml:space="preserve">Plan Indonesia has started the sanitation marketing along the model developed in a CLTS project in Central Java. </w:t>
      </w:r>
      <w:r>
        <w:rPr>
          <w:rFonts w:ascii="Arial" w:hAnsi="Arial" w:cs="Arial"/>
          <w:sz w:val="20"/>
          <w:szCs w:val="20"/>
        </w:rPr>
        <w:t xml:space="preserve">In the reported period of </w:t>
      </w:r>
      <w:r w:rsidR="00A601B0">
        <w:rPr>
          <w:rFonts w:ascii="Arial" w:hAnsi="Arial" w:cs="Arial"/>
          <w:sz w:val="20"/>
          <w:szCs w:val="20"/>
        </w:rPr>
        <w:t>January – June 2014</w:t>
      </w:r>
      <w:r>
        <w:rPr>
          <w:rFonts w:ascii="Arial" w:hAnsi="Arial" w:cs="Arial"/>
          <w:sz w:val="20"/>
          <w:szCs w:val="20"/>
        </w:rPr>
        <w:t xml:space="preserve">, in total </w:t>
      </w:r>
      <w:r w:rsidR="007941E7">
        <w:rPr>
          <w:rFonts w:ascii="Arial" w:hAnsi="Arial" w:cs="Arial"/>
          <w:sz w:val="20"/>
          <w:szCs w:val="20"/>
        </w:rPr>
        <w:t xml:space="preserve">57 </w:t>
      </w:r>
      <w:r>
        <w:rPr>
          <w:rFonts w:ascii="Arial" w:hAnsi="Arial" w:cs="Arial"/>
          <w:sz w:val="20"/>
          <w:szCs w:val="20"/>
        </w:rPr>
        <w:t xml:space="preserve">toilet construction packages and </w:t>
      </w:r>
      <w:r w:rsidR="007941E7">
        <w:rPr>
          <w:rFonts w:ascii="Arial" w:hAnsi="Arial" w:cs="Arial"/>
          <w:sz w:val="20"/>
          <w:szCs w:val="20"/>
        </w:rPr>
        <w:t>1,914</w:t>
      </w:r>
      <w:r>
        <w:rPr>
          <w:rFonts w:ascii="Arial" w:hAnsi="Arial" w:cs="Arial"/>
          <w:sz w:val="20"/>
          <w:szCs w:val="20"/>
        </w:rPr>
        <w:t xml:space="preserve"> squatting places were sold by the private sector. The related revenues over the period totalled to Rp 1</w:t>
      </w:r>
      <w:r w:rsidR="007941E7">
        <w:rPr>
          <w:rFonts w:ascii="Arial" w:hAnsi="Arial" w:cs="Arial"/>
          <w:sz w:val="20"/>
          <w:szCs w:val="20"/>
        </w:rPr>
        <w:t>32</w:t>
      </w:r>
      <w:r>
        <w:rPr>
          <w:rFonts w:ascii="Arial" w:hAnsi="Arial" w:cs="Arial"/>
          <w:sz w:val="20"/>
          <w:szCs w:val="20"/>
        </w:rPr>
        <w:t xml:space="preserve"> million</w:t>
      </w:r>
      <w:r w:rsidR="007941E7">
        <w:rPr>
          <w:rFonts w:ascii="Arial" w:hAnsi="Arial" w:cs="Arial"/>
          <w:sz w:val="20"/>
          <w:szCs w:val="20"/>
        </w:rPr>
        <w:t>, which means an average income for the 24 entrepreneurs of Rp 5.5 million over the 6 months period</w:t>
      </w:r>
      <w:r>
        <w:rPr>
          <w:rFonts w:ascii="Arial" w:hAnsi="Arial" w:cs="Arial"/>
          <w:sz w:val="20"/>
          <w:szCs w:val="20"/>
        </w:rPr>
        <w:t xml:space="preserve">. </w:t>
      </w:r>
    </w:p>
    <w:p w14:paraId="02333100" w14:textId="77777777" w:rsidR="000B4350" w:rsidRPr="007F1AE3" w:rsidRDefault="000B4350" w:rsidP="000B4350">
      <w:pPr>
        <w:spacing w:after="0"/>
        <w:rPr>
          <w:rFonts w:ascii="Arial" w:hAnsi="Arial" w:cs="Arial"/>
          <w:sz w:val="20"/>
          <w:szCs w:val="20"/>
        </w:rPr>
      </w:pPr>
    </w:p>
    <w:p w14:paraId="02333101" w14:textId="77777777" w:rsidR="000B4350" w:rsidRPr="007F1AE3" w:rsidRDefault="000B4350" w:rsidP="000B4350">
      <w:pPr>
        <w:spacing w:after="0"/>
        <w:rPr>
          <w:rFonts w:ascii="Arial" w:hAnsi="Arial" w:cs="Arial"/>
          <w:sz w:val="20"/>
          <w:szCs w:val="20"/>
        </w:rPr>
      </w:pPr>
      <w:r w:rsidRPr="007F1AE3">
        <w:rPr>
          <w:rFonts w:ascii="Arial" w:hAnsi="Arial" w:cs="Arial"/>
          <w:sz w:val="20"/>
          <w:szCs w:val="20"/>
        </w:rPr>
        <w:t xml:space="preserve">Plan Indonesia is an active member in the STBM network at national level and is promoting its own STBM approach, which </w:t>
      </w:r>
      <w:r>
        <w:rPr>
          <w:rFonts w:ascii="Arial" w:hAnsi="Arial" w:cs="Arial"/>
          <w:sz w:val="20"/>
          <w:szCs w:val="20"/>
        </w:rPr>
        <w:t xml:space="preserve">orientation </w:t>
      </w:r>
      <w:r w:rsidRPr="007F1AE3">
        <w:rPr>
          <w:rFonts w:ascii="Arial" w:hAnsi="Arial" w:cs="Arial"/>
          <w:sz w:val="20"/>
          <w:szCs w:val="20"/>
        </w:rPr>
        <w:t>is</w:t>
      </w:r>
      <w:r w:rsidR="009673EB">
        <w:rPr>
          <w:rFonts w:ascii="Arial" w:hAnsi="Arial" w:cs="Arial"/>
          <w:sz w:val="20"/>
          <w:szCs w:val="20"/>
        </w:rPr>
        <w:t xml:space="preserve"> looking</w:t>
      </w:r>
      <w:r w:rsidRPr="007F1AE3">
        <w:rPr>
          <w:rFonts w:ascii="Arial" w:hAnsi="Arial" w:cs="Arial"/>
          <w:sz w:val="20"/>
          <w:szCs w:val="20"/>
        </w:rPr>
        <w:t xml:space="preserve"> </w:t>
      </w:r>
      <w:r>
        <w:rPr>
          <w:rFonts w:ascii="Arial" w:hAnsi="Arial" w:cs="Arial"/>
          <w:sz w:val="20"/>
          <w:szCs w:val="20"/>
        </w:rPr>
        <w:t xml:space="preserve">differently </w:t>
      </w:r>
      <w:r w:rsidRPr="007F1AE3">
        <w:rPr>
          <w:rFonts w:ascii="Arial" w:hAnsi="Arial" w:cs="Arial"/>
          <w:sz w:val="20"/>
          <w:szCs w:val="20"/>
        </w:rPr>
        <w:t xml:space="preserve">to </w:t>
      </w:r>
      <w:r w:rsidR="009673EB">
        <w:rPr>
          <w:rFonts w:ascii="Arial" w:hAnsi="Arial" w:cs="Arial"/>
          <w:sz w:val="20"/>
          <w:szCs w:val="20"/>
        </w:rPr>
        <w:t xml:space="preserve">ensure </w:t>
      </w:r>
      <w:r w:rsidRPr="007F1AE3">
        <w:rPr>
          <w:rFonts w:ascii="Arial" w:hAnsi="Arial" w:cs="Arial"/>
          <w:sz w:val="20"/>
          <w:szCs w:val="20"/>
        </w:rPr>
        <w:t>the phase after-programme</w:t>
      </w:r>
      <w:r>
        <w:rPr>
          <w:rFonts w:ascii="Arial" w:hAnsi="Arial" w:cs="Arial"/>
          <w:sz w:val="20"/>
          <w:szCs w:val="20"/>
        </w:rPr>
        <w:t xml:space="preserve"> than the </w:t>
      </w:r>
      <w:r w:rsidR="009673EB">
        <w:rPr>
          <w:rFonts w:ascii="Arial" w:hAnsi="Arial" w:cs="Arial"/>
          <w:sz w:val="20"/>
          <w:szCs w:val="20"/>
        </w:rPr>
        <w:t xml:space="preserve">agreed </w:t>
      </w:r>
      <w:r>
        <w:rPr>
          <w:rFonts w:ascii="Arial" w:hAnsi="Arial" w:cs="Arial"/>
          <w:sz w:val="20"/>
          <w:szCs w:val="20"/>
        </w:rPr>
        <w:t>SHAW approach</w:t>
      </w:r>
      <w:r w:rsidRPr="007F1AE3">
        <w:rPr>
          <w:rFonts w:ascii="Arial" w:hAnsi="Arial" w:cs="Arial"/>
          <w:sz w:val="20"/>
          <w:szCs w:val="20"/>
        </w:rPr>
        <w:t xml:space="preserve">. Continued </w:t>
      </w:r>
      <w:r>
        <w:rPr>
          <w:rFonts w:ascii="Arial" w:hAnsi="Arial" w:cs="Arial"/>
          <w:sz w:val="20"/>
          <w:szCs w:val="20"/>
        </w:rPr>
        <w:t>coaching</w:t>
      </w:r>
      <w:r w:rsidRPr="007F1AE3">
        <w:rPr>
          <w:rFonts w:ascii="Arial" w:hAnsi="Arial" w:cs="Arial"/>
          <w:sz w:val="20"/>
          <w:szCs w:val="20"/>
        </w:rPr>
        <w:t xml:space="preserve"> is therefore needed to coordinate the approach by Plan Indonesia as partner in the SHAW programme.</w:t>
      </w:r>
      <w:r>
        <w:rPr>
          <w:rFonts w:ascii="Arial" w:hAnsi="Arial" w:cs="Arial"/>
          <w:sz w:val="20"/>
          <w:szCs w:val="20"/>
        </w:rPr>
        <w:t xml:space="preserve"> </w:t>
      </w:r>
    </w:p>
    <w:p w14:paraId="02333102" w14:textId="77777777" w:rsidR="000B4350" w:rsidRPr="007F1AE3" w:rsidRDefault="000B4350" w:rsidP="000B4350">
      <w:pPr>
        <w:spacing w:after="0"/>
        <w:rPr>
          <w:rFonts w:ascii="Arial" w:hAnsi="Arial" w:cs="Arial"/>
          <w:sz w:val="20"/>
          <w:szCs w:val="20"/>
        </w:rPr>
      </w:pPr>
    </w:p>
    <w:p w14:paraId="02333103" w14:textId="77777777" w:rsidR="000B4350" w:rsidRPr="007F1AE3" w:rsidRDefault="000B4350" w:rsidP="000B4350">
      <w:pPr>
        <w:spacing w:after="0"/>
        <w:rPr>
          <w:rFonts w:ascii="Arial" w:hAnsi="Arial" w:cs="Arial"/>
          <w:sz w:val="20"/>
          <w:szCs w:val="20"/>
        </w:rPr>
      </w:pPr>
    </w:p>
    <w:p w14:paraId="02333104" w14:textId="77777777" w:rsidR="000B4350" w:rsidRPr="0060725A" w:rsidRDefault="000B4350" w:rsidP="000B4350">
      <w:pPr>
        <w:spacing w:after="0"/>
        <w:rPr>
          <w:rFonts w:ascii="Arial" w:hAnsi="Arial" w:cs="Arial"/>
          <w:sz w:val="20"/>
          <w:szCs w:val="20"/>
        </w:rPr>
      </w:pPr>
      <w:r w:rsidRPr="0060725A">
        <w:rPr>
          <w:rFonts w:ascii="Arial" w:hAnsi="Arial" w:cs="Arial"/>
          <w:i/>
          <w:sz w:val="20"/>
          <w:szCs w:val="20"/>
          <w:u w:val="single"/>
        </w:rPr>
        <w:t>3.3 Rumsram (Papua)</w:t>
      </w:r>
    </w:p>
    <w:p w14:paraId="02333105" w14:textId="77777777" w:rsidR="000B4350" w:rsidRPr="0060725A" w:rsidRDefault="000B4350" w:rsidP="000B4350">
      <w:pPr>
        <w:spacing w:after="0"/>
        <w:rPr>
          <w:rFonts w:ascii="Arial" w:hAnsi="Arial" w:cs="Arial"/>
          <w:sz w:val="20"/>
          <w:szCs w:val="20"/>
        </w:rPr>
      </w:pPr>
    </w:p>
    <w:p w14:paraId="02333106" w14:textId="77777777" w:rsidR="000B4350" w:rsidRPr="007F1AE3" w:rsidRDefault="000B4350" w:rsidP="000B4350">
      <w:pPr>
        <w:spacing w:after="0"/>
        <w:rPr>
          <w:rFonts w:ascii="Arial" w:hAnsi="Arial" w:cs="Arial"/>
          <w:sz w:val="20"/>
          <w:szCs w:val="20"/>
        </w:rPr>
      </w:pPr>
      <w:r w:rsidRPr="0060725A">
        <w:rPr>
          <w:rFonts w:ascii="Arial" w:hAnsi="Arial" w:cs="Arial"/>
          <w:sz w:val="20"/>
          <w:szCs w:val="20"/>
        </w:rPr>
        <w:t xml:space="preserve">Rumsram is a small organisation, and therefore it developed an approach in which community members play an important role by regular door-to-door visits to promote the STBM message on pillar 1 – 5, as well as cross promotion where a desa member does promotion / training in another desa. The Pokja AMPL District in Biak </w:t>
      </w:r>
      <w:proofErr w:type="spellStart"/>
      <w:r w:rsidRPr="0060725A">
        <w:rPr>
          <w:rFonts w:ascii="Arial" w:hAnsi="Arial" w:cs="Arial"/>
          <w:sz w:val="20"/>
          <w:szCs w:val="20"/>
        </w:rPr>
        <w:t>Numfor</w:t>
      </w:r>
      <w:proofErr w:type="spellEnd"/>
      <w:r w:rsidRPr="0060725A">
        <w:rPr>
          <w:rFonts w:ascii="Arial" w:hAnsi="Arial" w:cs="Arial"/>
          <w:sz w:val="20"/>
          <w:szCs w:val="20"/>
        </w:rPr>
        <w:t xml:space="preserve"> is supportive to the SHAW programme, and monitors the situation in the field.</w:t>
      </w:r>
      <w:r>
        <w:rPr>
          <w:rFonts w:ascii="Arial" w:hAnsi="Arial" w:cs="Arial"/>
          <w:sz w:val="20"/>
          <w:szCs w:val="20"/>
        </w:rPr>
        <w:t xml:space="preserve"> </w:t>
      </w:r>
    </w:p>
    <w:p w14:paraId="02333107" w14:textId="77777777" w:rsidR="000B4350" w:rsidRPr="007F1AE3" w:rsidRDefault="000B4350" w:rsidP="000B4350">
      <w:pPr>
        <w:spacing w:after="0"/>
        <w:rPr>
          <w:rFonts w:ascii="Arial" w:hAnsi="Arial" w:cs="Arial"/>
          <w:sz w:val="20"/>
          <w:szCs w:val="20"/>
        </w:rPr>
      </w:pPr>
    </w:p>
    <w:p w14:paraId="02333108" w14:textId="77777777" w:rsidR="000B4350" w:rsidRPr="007F1AE3" w:rsidRDefault="000B4350" w:rsidP="000B4350">
      <w:pPr>
        <w:spacing w:after="0"/>
        <w:rPr>
          <w:rFonts w:ascii="Arial" w:hAnsi="Arial" w:cs="Arial"/>
          <w:sz w:val="20"/>
          <w:szCs w:val="20"/>
        </w:rPr>
      </w:pPr>
      <w:r>
        <w:rPr>
          <w:rFonts w:ascii="Arial" w:hAnsi="Arial" w:cs="Arial"/>
          <w:sz w:val="20"/>
          <w:szCs w:val="20"/>
        </w:rPr>
        <w:t xml:space="preserve">End of </w:t>
      </w:r>
      <w:r w:rsidRPr="007F1AE3">
        <w:rPr>
          <w:rFonts w:ascii="Arial" w:hAnsi="Arial" w:cs="Arial"/>
          <w:sz w:val="20"/>
          <w:szCs w:val="20"/>
        </w:rPr>
        <w:t>2012, Rumsram started its activities in Supiori. Supiori is a rather remote area</w:t>
      </w:r>
      <w:r w:rsidR="007941E7">
        <w:rPr>
          <w:rFonts w:ascii="Arial" w:hAnsi="Arial" w:cs="Arial"/>
          <w:sz w:val="20"/>
          <w:szCs w:val="20"/>
        </w:rPr>
        <w:t xml:space="preserve">, and working on </w:t>
      </w:r>
      <w:r w:rsidRPr="007F1AE3">
        <w:rPr>
          <w:rFonts w:ascii="Arial" w:hAnsi="Arial" w:cs="Arial"/>
          <w:sz w:val="20"/>
          <w:szCs w:val="20"/>
        </w:rPr>
        <w:t>developing the basic infrastructure</w:t>
      </w:r>
      <w:r>
        <w:rPr>
          <w:rFonts w:ascii="Arial" w:hAnsi="Arial" w:cs="Arial"/>
          <w:sz w:val="20"/>
          <w:szCs w:val="20"/>
        </w:rPr>
        <w:t>. M</w:t>
      </w:r>
      <w:r w:rsidRPr="007F1AE3">
        <w:rPr>
          <w:rFonts w:ascii="Arial" w:hAnsi="Arial" w:cs="Arial"/>
          <w:sz w:val="20"/>
          <w:szCs w:val="20"/>
        </w:rPr>
        <w:t xml:space="preserve">any kabupaten </w:t>
      </w:r>
      <w:r w:rsidR="0060725A">
        <w:rPr>
          <w:rFonts w:ascii="Arial" w:hAnsi="Arial" w:cs="Arial"/>
          <w:sz w:val="20"/>
          <w:szCs w:val="20"/>
        </w:rPr>
        <w:t xml:space="preserve">government </w:t>
      </w:r>
      <w:r w:rsidRPr="007F1AE3">
        <w:rPr>
          <w:rFonts w:ascii="Arial" w:hAnsi="Arial" w:cs="Arial"/>
          <w:sz w:val="20"/>
          <w:szCs w:val="20"/>
        </w:rPr>
        <w:t xml:space="preserve">staffs prefer living in Biak town and commute daily to </w:t>
      </w:r>
      <w:proofErr w:type="spellStart"/>
      <w:r w:rsidRPr="007F1AE3">
        <w:rPr>
          <w:rFonts w:ascii="Arial" w:hAnsi="Arial" w:cs="Arial"/>
          <w:sz w:val="20"/>
          <w:szCs w:val="20"/>
        </w:rPr>
        <w:t>Sorendiweri</w:t>
      </w:r>
      <w:proofErr w:type="spellEnd"/>
      <w:r w:rsidRPr="007F1AE3">
        <w:rPr>
          <w:rFonts w:ascii="Arial" w:hAnsi="Arial" w:cs="Arial"/>
          <w:sz w:val="20"/>
          <w:szCs w:val="20"/>
        </w:rPr>
        <w:t xml:space="preserve"> (2.5 hours by car one way). </w:t>
      </w:r>
    </w:p>
    <w:p w14:paraId="02333109" w14:textId="77777777" w:rsidR="000B4350" w:rsidRDefault="000B4350" w:rsidP="000B4350">
      <w:pPr>
        <w:spacing w:after="0"/>
        <w:rPr>
          <w:rFonts w:ascii="Arial" w:hAnsi="Arial" w:cs="Arial"/>
          <w:sz w:val="20"/>
          <w:szCs w:val="20"/>
        </w:rPr>
      </w:pPr>
      <w:r w:rsidRPr="007F1AE3">
        <w:rPr>
          <w:rFonts w:ascii="Arial" w:hAnsi="Arial" w:cs="Arial"/>
          <w:sz w:val="20"/>
          <w:szCs w:val="20"/>
        </w:rPr>
        <w:t xml:space="preserve">It </w:t>
      </w:r>
      <w:r>
        <w:rPr>
          <w:rFonts w:ascii="Arial" w:hAnsi="Arial" w:cs="Arial"/>
          <w:sz w:val="20"/>
          <w:szCs w:val="20"/>
        </w:rPr>
        <w:t xml:space="preserve">showed a </w:t>
      </w:r>
      <w:r w:rsidRPr="007F1AE3">
        <w:rPr>
          <w:rFonts w:ascii="Arial" w:hAnsi="Arial" w:cs="Arial"/>
          <w:sz w:val="20"/>
          <w:szCs w:val="20"/>
        </w:rPr>
        <w:t>challeng</w:t>
      </w:r>
      <w:r>
        <w:rPr>
          <w:rFonts w:ascii="Arial" w:hAnsi="Arial" w:cs="Arial"/>
          <w:sz w:val="20"/>
          <w:szCs w:val="20"/>
        </w:rPr>
        <w:t>e</w:t>
      </w:r>
      <w:r w:rsidRPr="007F1AE3">
        <w:rPr>
          <w:rFonts w:ascii="Arial" w:hAnsi="Arial" w:cs="Arial"/>
          <w:sz w:val="20"/>
          <w:szCs w:val="20"/>
        </w:rPr>
        <w:t xml:space="preserve"> for Rumsram to get the government departments active (pro-active)</w:t>
      </w:r>
      <w:r>
        <w:rPr>
          <w:rFonts w:ascii="Arial" w:hAnsi="Arial" w:cs="Arial"/>
          <w:sz w:val="20"/>
          <w:szCs w:val="20"/>
        </w:rPr>
        <w:t xml:space="preserve"> and involved.</w:t>
      </w:r>
      <w:r w:rsidRPr="007F1AE3">
        <w:rPr>
          <w:rFonts w:ascii="Arial" w:hAnsi="Arial" w:cs="Arial"/>
          <w:sz w:val="20"/>
          <w:szCs w:val="20"/>
        </w:rPr>
        <w:t xml:space="preserve"> </w:t>
      </w:r>
    </w:p>
    <w:p w14:paraId="0233310A" w14:textId="77777777" w:rsidR="000B4350" w:rsidRPr="007F1AE3" w:rsidRDefault="000B4350" w:rsidP="000B4350">
      <w:pPr>
        <w:spacing w:after="0"/>
        <w:rPr>
          <w:rFonts w:ascii="Arial" w:hAnsi="Arial" w:cs="Arial"/>
          <w:sz w:val="20"/>
          <w:szCs w:val="20"/>
        </w:rPr>
      </w:pPr>
    </w:p>
    <w:p w14:paraId="0233310B" w14:textId="77777777" w:rsidR="000B4350" w:rsidRDefault="000B4350" w:rsidP="000B4350">
      <w:pPr>
        <w:spacing w:after="0"/>
        <w:rPr>
          <w:rFonts w:ascii="Arial" w:hAnsi="Arial" w:cs="Arial"/>
          <w:sz w:val="20"/>
          <w:szCs w:val="20"/>
        </w:rPr>
      </w:pPr>
      <w:r w:rsidRPr="007F1AE3">
        <w:rPr>
          <w:rFonts w:ascii="Arial" w:hAnsi="Arial" w:cs="Arial"/>
          <w:sz w:val="20"/>
          <w:szCs w:val="20"/>
        </w:rPr>
        <w:t xml:space="preserve">The support funds for Papua by the central government </w:t>
      </w:r>
      <w:r>
        <w:rPr>
          <w:rFonts w:ascii="Arial" w:hAnsi="Arial" w:cs="Arial"/>
          <w:sz w:val="20"/>
          <w:szCs w:val="20"/>
        </w:rPr>
        <w:t xml:space="preserve">are large. </w:t>
      </w:r>
      <w:r w:rsidR="0060725A">
        <w:rPr>
          <w:rFonts w:ascii="Arial" w:hAnsi="Arial" w:cs="Arial"/>
          <w:sz w:val="20"/>
          <w:szCs w:val="20"/>
        </w:rPr>
        <w:t>D</w:t>
      </w:r>
      <w:r w:rsidRPr="007F1AE3">
        <w:rPr>
          <w:rFonts w:ascii="Arial" w:hAnsi="Arial" w:cs="Arial"/>
          <w:sz w:val="20"/>
          <w:szCs w:val="20"/>
        </w:rPr>
        <w:t>esa development projects like PNPM (called “</w:t>
      </w:r>
      <w:proofErr w:type="spellStart"/>
      <w:r w:rsidRPr="007F1AE3">
        <w:rPr>
          <w:rFonts w:ascii="Arial" w:hAnsi="Arial" w:cs="Arial"/>
          <w:sz w:val="20"/>
          <w:szCs w:val="20"/>
        </w:rPr>
        <w:t>Respek</w:t>
      </w:r>
      <w:proofErr w:type="spellEnd"/>
      <w:r w:rsidRPr="007F1AE3">
        <w:rPr>
          <w:rFonts w:ascii="Arial" w:hAnsi="Arial" w:cs="Arial"/>
          <w:sz w:val="20"/>
          <w:szCs w:val="20"/>
        </w:rPr>
        <w:t xml:space="preserve">” in Biak) make it possible that </w:t>
      </w:r>
      <w:proofErr w:type="spellStart"/>
      <w:r w:rsidRPr="007F1AE3">
        <w:rPr>
          <w:rFonts w:ascii="Arial" w:hAnsi="Arial" w:cs="Arial"/>
          <w:sz w:val="20"/>
          <w:szCs w:val="20"/>
        </w:rPr>
        <w:t>Respek</w:t>
      </w:r>
      <w:proofErr w:type="spellEnd"/>
      <w:r w:rsidRPr="007F1AE3">
        <w:rPr>
          <w:rFonts w:ascii="Arial" w:hAnsi="Arial" w:cs="Arial"/>
          <w:sz w:val="20"/>
          <w:szCs w:val="20"/>
        </w:rPr>
        <w:t xml:space="preserve"> continuously constructs new </w:t>
      </w:r>
      <w:r>
        <w:rPr>
          <w:rFonts w:ascii="Arial" w:hAnsi="Arial" w:cs="Arial"/>
          <w:sz w:val="20"/>
          <w:szCs w:val="20"/>
        </w:rPr>
        <w:t xml:space="preserve">and </w:t>
      </w:r>
      <w:r w:rsidRPr="007F1AE3">
        <w:rPr>
          <w:rFonts w:ascii="Arial" w:hAnsi="Arial" w:cs="Arial"/>
          <w:sz w:val="20"/>
          <w:szCs w:val="20"/>
        </w:rPr>
        <w:t>fully subsidised toilets</w:t>
      </w:r>
      <w:r>
        <w:rPr>
          <w:rFonts w:ascii="Arial" w:hAnsi="Arial" w:cs="Arial"/>
          <w:sz w:val="20"/>
          <w:szCs w:val="20"/>
        </w:rPr>
        <w:t xml:space="preserve"> as well as other hardware like houses and roads</w:t>
      </w:r>
      <w:r w:rsidRPr="007F1AE3">
        <w:rPr>
          <w:rFonts w:ascii="Arial" w:hAnsi="Arial" w:cs="Arial"/>
          <w:sz w:val="20"/>
          <w:szCs w:val="20"/>
        </w:rPr>
        <w:t>. This makes the non-subsidy approach an almost impossible challenge for Rumsram</w:t>
      </w:r>
      <w:r>
        <w:rPr>
          <w:rFonts w:ascii="Arial" w:hAnsi="Arial" w:cs="Arial"/>
          <w:sz w:val="20"/>
          <w:szCs w:val="20"/>
        </w:rPr>
        <w:t>, a reality that was recognised by the government staffs of Biak and Supiori during the SHAW Review workshop in June 2013.</w:t>
      </w:r>
    </w:p>
    <w:p w14:paraId="0233310C" w14:textId="77777777" w:rsidR="000B4350" w:rsidRDefault="007941E7" w:rsidP="000B4350">
      <w:pPr>
        <w:spacing w:after="0"/>
        <w:rPr>
          <w:rFonts w:ascii="Arial" w:hAnsi="Arial" w:cs="Arial"/>
          <w:sz w:val="20"/>
          <w:szCs w:val="20"/>
        </w:rPr>
      </w:pPr>
      <w:r>
        <w:rPr>
          <w:rFonts w:ascii="Arial" w:hAnsi="Arial" w:cs="Arial"/>
          <w:sz w:val="20"/>
          <w:szCs w:val="20"/>
        </w:rPr>
        <w:t>In the first semester 2014 however, a change in attitude is observed in the kampung as the community show</w:t>
      </w:r>
      <w:r w:rsidR="0060725A">
        <w:rPr>
          <w:rFonts w:ascii="Arial" w:hAnsi="Arial" w:cs="Arial"/>
          <w:sz w:val="20"/>
          <w:szCs w:val="20"/>
        </w:rPr>
        <w:t>ed</w:t>
      </w:r>
      <w:r>
        <w:rPr>
          <w:rFonts w:ascii="Arial" w:hAnsi="Arial" w:cs="Arial"/>
          <w:sz w:val="20"/>
          <w:szCs w:val="20"/>
        </w:rPr>
        <w:t xml:space="preserve"> pride that they took care of their own sanitation and hygiene situation (non-subsidy) and achieved a better living environment. The health services indicate a decrease in illnesses, and even in maternal mortality</w:t>
      </w:r>
      <w:r w:rsidR="0002242A">
        <w:rPr>
          <w:rFonts w:ascii="Arial" w:hAnsi="Arial" w:cs="Arial"/>
          <w:sz w:val="20"/>
          <w:szCs w:val="20"/>
        </w:rPr>
        <w:t>. The persistent approach by Rumsram apparently shows effect after some years.</w:t>
      </w:r>
    </w:p>
    <w:p w14:paraId="0233310D" w14:textId="77777777" w:rsidR="007941E7" w:rsidRDefault="007941E7" w:rsidP="000B4350">
      <w:pPr>
        <w:spacing w:after="0"/>
        <w:rPr>
          <w:rFonts w:ascii="Arial" w:hAnsi="Arial" w:cs="Arial"/>
          <w:sz w:val="20"/>
          <w:szCs w:val="20"/>
        </w:rPr>
      </w:pPr>
    </w:p>
    <w:p w14:paraId="0233310E" w14:textId="77777777" w:rsidR="000B4350" w:rsidRPr="007F1AE3" w:rsidRDefault="0002242A" w:rsidP="000B4350">
      <w:pPr>
        <w:spacing w:after="0"/>
        <w:rPr>
          <w:rFonts w:ascii="Arial" w:hAnsi="Arial" w:cs="Arial"/>
          <w:sz w:val="20"/>
          <w:szCs w:val="20"/>
        </w:rPr>
      </w:pPr>
      <w:r>
        <w:rPr>
          <w:rFonts w:ascii="Arial" w:hAnsi="Arial" w:cs="Arial"/>
          <w:sz w:val="20"/>
          <w:szCs w:val="20"/>
        </w:rPr>
        <w:t>The change is also observable in the number of 100% STBM declared kampung</w:t>
      </w:r>
      <w:r w:rsidR="000B4350">
        <w:rPr>
          <w:rFonts w:ascii="Arial" w:hAnsi="Arial" w:cs="Arial"/>
          <w:sz w:val="20"/>
          <w:szCs w:val="20"/>
        </w:rPr>
        <w:t xml:space="preserve">. By the end of 2013, in total 8 desa were declared STBM, </w:t>
      </w:r>
      <w:r>
        <w:rPr>
          <w:rFonts w:ascii="Arial" w:hAnsi="Arial" w:cs="Arial"/>
          <w:sz w:val="20"/>
          <w:szCs w:val="20"/>
        </w:rPr>
        <w:t xml:space="preserve">but in the first semester 2014, 17 new kampung were declared, bringing the total to 25 kampung in June 2014. These kampung are all in </w:t>
      </w:r>
      <w:proofErr w:type="spellStart"/>
      <w:r>
        <w:rPr>
          <w:rFonts w:ascii="Arial" w:hAnsi="Arial" w:cs="Arial"/>
          <w:sz w:val="20"/>
          <w:szCs w:val="20"/>
        </w:rPr>
        <w:t>kabupaten</w:t>
      </w:r>
      <w:proofErr w:type="spellEnd"/>
      <w:r>
        <w:rPr>
          <w:rFonts w:ascii="Arial" w:hAnsi="Arial" w:cs="Arial"/>
          <w:sz w:val="20"/>
          <w:szCs w:val="20"/>
        </w:rPr>
        <w:t xml:space="preserve"> Biak </w:t>
      </w:r>
      <w:proofErr w:type="spellStart"/>
      <w:r>
        <w:rPr>
          <w:rFonts w:ascii="Arial" w:hAnsi="Arial" w:cs="Arial"/>
          <w:sz w:val="20"/>
          <w:szCs w:val="20"/>
        </w:rPr>
        <w:t>Numfor</w:t>
      </w:r>
      <w:proofErr w:type="spellEnd"/>
      <w:r>
        <w:rPr>
          <w:rFonts w:ascii="Arial" w:hAnsi="Arial" w:cs="Arial"/>
          <w:sz w:val="20"/>
          <w:szCs w:val="20"/>
        </w:rPr>
        <w:t xml:space="preserve">, and none yet in Supiori. </w:t>
      </w:r>
      <w:r w:rsidR="000B4350">
        <w:rPr>
          <w:rFonts w:ascii="Arial" w:hAnsi="Arial" w:cs="Arial"/>
          <w:sz w:val="20"/>
          <w:szCs w:val="20"/>
        </w:rPr>
        <w:t xml:space="preserve"> </w:t>
      </w:r>
    </w:p>
    <w:p w14:paraId="0233310F" w14:textId="77777777" w:rsidR="000B4350" w:rsidRPr="007F1AE3" w:rsidRDefault="000B4350" w:rsidP="000B4350">
      <w:pPr>
        <w:spacing w:after="0"/>
        <w:rPr>
          <w:rFonts w:ascii="Arial" w:hAnsi="Arial" w:cs="Arial"/>
          <w:sz w:val="20"/>
          <w:szCs w:val="20"/>
        </w:rPr>
      </w:pPr>
    </w:p>
    <w:p w14:paraId="02333110" w14:textId="77777777" w:rsidR="000B4350" w:rsidRPr="007F1AE3" w:rsidRDefault="000B4350" w:rsidP="000B4350">
      <w:pPr>
        <w:spacing w:after="0"/>
        <w:rPr>
          <w:rFonts w:ascii="Arial" w:hAnsi="Arial" w:cs="Arial"/>
          <w:color w:val="17365D" w:themeColor="text2" w:themeShade="BF"/>
          <w:sz w:val="20"/>
          <w:szCs w:val="20"/>
        </w:rPr>
      </w:pPr>
    </w:p>
    <w:p w14:paraId="02333111" w14:textId="77777777" w:rsidR="000B4350" w:rsidRPr="009B6A67" w:rsidRDefault="000B4350" w:rsidP="000B4350">
      <w:pPr>
        <w:spacing w:after="0"/>
        <w:rPr>
          <w:rFonts w:ascii="Arial" w:hAnsi="Arial" w:cs="Arial"/>
          <w:sz w:val="20"/>
          <w:szCs w:val="20"/>
        </w:rPr>
      </w:pPr>
      <w:r w:rsidRPr="008B1A36">
        <w:rPr>
          <w:rFonts w:ascii="Arial" w:hAnsi="Arial" w:cs="Arial"/>
          <w:i/>
          <w:sz w:val="20"/>
          <w:szCs w:val="20"/>
          <w:u w:val="single"/>
        </w:rPr>
        <w:t>3.4 YDD (Flores)</w:t>
      </w:r>
    </w:p>
    <w:p w14:paraId="02333112" w14:textId="77777777" w:rsidR="000B4350" w:rsidRDefault="000B4350" w:rsidP="000B4350">
      <w:pPr>
        <w:spacing w:after="0"/>
        <w:rPr>
          <w:rFonts w:ascii="Arial" w:hAnsi="Arial" w:cs="Arial"/>
          <w:sz w:val="20"/>
          <w:szCs w:val="20"/>
        </w:rPr>
      </w:pPr>
    </w:p>
    <w:p w14:paraId="02333113" w14:textId="77777777" w:rsidR="000B4350" w:rsidRPr="007F1AE3" w:rsidRDefault="000B4350" w:rsidP="000B4350">
      <w:pPr>
        <w:spacing w:after="0"/>
        <w:rPr>
          <w:rFonts w:ascii="Arial" w:hAnsi="Arial" w:cs="Arial"/>
          <w:sz w:val="20"/>
          <w:szCs w:val="20"/>
        </w:rPr>
      </w:pPr>
      <w:r w:rsidRPr="007F1AE3">
        <w:rPr>
          <w:rFonts w:ascii="Arial" w:hAnsi="Arial" w:cs="Arial"/>
          <w:sz w:val="20"/>
          <w:szCs w:val="20"/>
        </w:rPr>
        <w:t xml:space="preserve">YDD is a relatively large NGO, with a large range of activities </w:t>
      </w:r>
      <w:r>
        <w:rPr>
          <w:rFonts w:ascii="Arial" w:hAnsi="Arial" w:cs="Arial"/>
          <w:sz w:val="20"/>
          <w:szCs w:val="20"/>
        </w:rPr>
        <w:t xml:space="preserve">in </w:t>
      </w:r>
      <w:r w:rsidRPr="007F1AE3">
        <w:rPr>
          <w:rFonts w:ascii="Arial" w:hAnsi="Arial" w:cs="Arial"/>
          <w:sz w:val="20"/>
          <w:szCs w:val="20"/>
        </w:rPr>
        <w:t xml:space="preserve">several geographical areas. </w:t>
      </w:r>
      <w:r>
        <w:rPr>
          <w:rFonts w:ascii="Arial" w:hAnsi="Arial" w:cs="Arial"/>
          <w:sz w:val="20"/>
          <w:szCs w:val="20"/>
        </w:rPr>
        <w:t>A</w:t>
      </w:r>
      <w:r w:rsidRPr="007F1AE3">
        <w:rPr>
          <w:rFonts w:ascii="Arial" w:hAnsi="Arial" w:cs="Arial"/>
          <w:sz w:val="20"/>
          <w:szCs w:val="20"/>
        </w:rPr>
        <w:t xml:space="preserve"> major focus is to appropriate technology, including the water, sanitation and hygiene sector.</w:t>
      </w:r>
      <w:r>
        <w:rPr>
          <w:rFonts w:ascii="Arial" w:hAnsi="Arial" w:cs="Arial"/>
          <w:sz w:val="20"/>
          <w:szCs w:val="20"/>
        </w:rPr>
        <w:t xml:space="preserve"> Another focus is to support business-like activities by communities or groups of persons as income generation, for example the</w:t>
      </w:r>
      <w:r w:rsidR="0096305B">
        <w:rPr>
          <w:rFonts w:ascii="Arial" w:hAnsi="Arial" w:cs="Arial"/>
          <w:sz w:val="20"/>
          <w:szCs w:val="20"/>
        </w:rPr>
        <w:t xml:space="preserve"> cashew nuts (Flores Timur)</w:t>
      </w:r>
      <w:r>
        <w:rPr>
          <w:rFonts w:ascii="Arial" w:hAnsi="Arial" w:cs="Arial"/>
          <w:sz w:val="20"/>
          <w:szCs w:val="20"/>
        </w:rPr>
        <w:t xml:space="preserve"> and the rosella-salt (Bali).</w:t>
      </w:r>
    </w:p>
    <w:p w14:paraId="02333114" w14:textId="77777777" w:rsidR="000B4350" w:rsidRPr="007F1AE3" w:rsidRDefault="000B4350" w:rsidP="000B4350">
      <w:pPr>
        <w:spacing w:after="0"/>
        <w:rPr>
          <w:rFonts w:ascii="Arial" w:hAnsi="Arial" w:cs="Arial"/>
          <w:sz w:val="20"/>
          <w:szCs w:val="20"/>
        </w:rPr>
      </w:pPr>
    </w:p>
    <w:p w14:paraId="02333115" w14:textId="77777777" w:rsidR="008B1A36" w:rsidRDefault="000B4350" w:rsidP="000B4350">
      <w:pPr>
        <w:spacing w:after="0"/>
        <w:rPr>
          <w:rFonts w:ascii="Arial" w:hAnsi="Arial" w:cs="Arial"/>
          <w:sz w:val="20"/>
          <w:szCs w:val="20"/>
        </w:rPr>
      </w:pPr>
      <w:r w:rsidRPr="007F1AE3">
        <w:rPr>
          <w:rFonts w:ascii="Arial" w:hAnsi="Arial" w:cs="Arial"/>
          <w:sz w:val="20"/>
          <w:szCs w:val="20"/>
        </w:rPr>
        <w:t xml:space="preserve">Both YDD and Plan Indonesia </w:t>
      </w:r>
      <w:r w:rsidR="0096305B">
        <w:rPr>
          <w:rFonts w:ascii="Arial" w:hAnsi="Arial" w:cs="Arial"/>
          <w:sz w:val="20"/>
          <w:szCs w:val="20"/>
        </w:rPr>
        <w:t xml:space="preserve">indicated at the start of SHAW that they </w:t>
      </w:r>
      <w:r w:rsidRPr="007F1AE3">
        <w:rPr>
          <w:rFonts w:ascii="Arial" w:hAnsi="Arial" w:cs="Arial"/>
          <w:sz w:val="20"/>
          <w:szCs w:val="20"/>
        </w:rPr>
        <w:t xml:space="preserve">will completely </w:t>
      </w:r>
      <w:r w:rsidR="0096305B">
        <w:rPr>
          <w:rFonts w:ascii="Arial" w:hAnsi="Arial" w:cs="Arial"/>
          <w:sz w:val="20"/>
          <w:szCs w:val="20"/>
        </w:rPr>
        <w:t xml:space="preserve">cover </w:t>
      </w:r>
      <w:r w:rsidRPr="007F1AE3">
        <w:rPr>
          <w:rFonts w:ascii="Arial" w:hAnsi="Arial" w:cs="Arial"/>
          <w:sz w:val="20"/>
          <w:szCs w:val="20"/>
        </w:rPr>
        <w:t>the two kabupaten in their respective SHAW area. However, YDD realise</w:t>
      </w:r>
      <w:r w:rsidR="008B1A36">
        <w:rPr>
          <w:rFonts w:ascii="Arial" w:hAnsi="Arial" w:cs="Arial"/>
          <w:sz w:val="20"/>
          <w:szCs w:val="20"/>
        </w:rPr>
        <w:t>d</w:t>
      </w:r>
      <w:r w:rsidRPr="007F1AE3">
        <w:rPr>
          <w:rFonts w:ascii="Arial" w:hAnsi="Arial" w:cs="Arial"/>
          <w:sz w:val="20"/>
          <w:szCs w:val="20"/>
        </w:rPr>
        <w:t xml:space="preserve"> that covering two full kabupaten with 410 desa </w:t>
      </w:r>
      <w:r>
        <w:rPr>
          <w:rFonts w:ascii="Arial" w:hAnsi="Arial" w:cs="Arial"/>
          <w:sz w:val="20"/>
          <w:szCs w:val="20"/>
        </w:rPr>
        <w:t>is</w:t>
      </w:r>
      <w:r w:rsidRPr="007F1AE3">
        <w:rPr>
          <w:rFonts w:ascii="Arial" w:hAnsi="Arial" w:cs="Arial"/>
          <w:sz w:val="20"/>
          <w:szCs w:val="20"/>
        </w:rPr>
        <w:t xml:space="preserve"> a</w:t>
      </w:r>
      <w:r w:rsidR="0096305B">
        <w:rPr>
          <w:rFonts w:ascii="Arial" w:hAnsi="Arial" w:cs="Arial"/>
          <w:sz w:val="20"/>
          <w:szCs w:val="20"/>
        </w:rPr>
        <w:t xml:space="preserve"> </w:t>
      </w:r>
      <w:r w:rsidRPr="007F1AE3">
        <w:rPr>
          <w:rFonts w:ascii="Arial" w:hAnsi="Arial" w:cs="Arial"/>
          <w:sz w:val="20"/>
          <w:szCs w:val="20"/>
        </w:rPr>
        <w:t>great challenge for its staff</w:t>
      </w:r>
      <w:r>
        <w:rPr>
          <w:rFonts w:ascii="Arial" w:hAnsi="Arial" w:cs="Arial"/>
          <w:sz w:val="20"/>
          <w:szCs w:val="20"/>
        </w:rPr>
        <w:t xml:space="preserve"> and is actively promoting the involvement of government staffs. Through this, it aims for sustainability but also will relieve its own staff, which is a win-win situation. </w:t>
      </w:r>
    </w:p>
    <w:p w14:paraId="02333116" w14:textId="77777777" w:rsidR="000B4350" w:rsidRDefault="008B1A36" w:rsidP="000B4350">
      <w:pPr>
        <w:spacing w:after="0"/>
        <w:rPr>
          <w:rFonts w:ascii="Arial" w:hAnsi="Arial" w:cs="Arial"/>
          <w:sz w:val="20"/>
          <w:szCs w:val="20"/>
        </w:rPr>
      </w:pPr>
      <w:r>
        <w:rPr>
          <w:rFonts w:ascii="Arial" w:hAnsi="Arial" w:cs="Arial"/>
          <w:sz w:val="20"/>
          <w:szCs w:val="20"/>
        </w:rPr>
        <w:t xml:space="preserve">However, it was not the complete solution for the optimistic vision of 2010. </w:t>
      </w:r>
      <w:r w:rsidR="0096305B">
        <w:rPr>
          <w:rFonts w:ascii="Arial" w:hAnsi="Arial" w:cs="Arial"/>
          <w:sz w:val="20"/>
          <w:szCs w:val="20"/>
        </w:rPr>
        <w:t xml:space="preserve">In </w:t>
      </w:r>
      <w:r>
        <w:rPr>
          <w:rFonts w:ascii="Arial" w:hAnsi="Arial" w:cs="Arial"/>
          <w:sz w:val="20"/>
          <w:szCs w:val="20"/>
        </w:rPr>
        <w:t>June</w:t>
      </w:r>
      <w:r w:rsidR="0096305B">
        <w:rPr>
          <w:rFonts w:ascii="Arial" w:hAnsi="Arial" w:cs="Arial"/>
          <w:sz w:val="20"/>
          <w:szCs w:val="20"/>
        </w:rPr>
        <w:t xml:space="preserve"> 2014, YDD observed that it estimate</w:t>
      </w:r>
      <w:r>
        <w:rPr>
          <w:rFonts w:ascii="Arial" w:hAnsi="Arial" w:cs="Arial"/>
          <w:sz w:val="20"/>
          <w:szCs w:val="20"/>
        </w:rPr>
        <w:t>s</w:t>
      </w:r>
      <w:r w:rsidR="0096305B">
        <w:rPr>
          <w:rFonts w:ascii="Arial" w:hAnsi="Arial" w:cs="Arial"/>
          <w:sz w:val="20"/>
          <w:szCs w:val="20"/>
        </w:rPr>
        <w:t xml:space="preserve"> to achieve</w:t>
      </w:r>
      <w:r w:rsidR="00646F43">
        <w:rPr>
          <w:rFonts w:ascii="Arial" w:hAnsi="Arial" w:cs="Arial"/>
          <w:sz w:val="20"/>
          <w:szCs w:val="20"/>
        </w:rPr>
        <w:t xml:space="preserve"> at least 100% STBM verification in </w:t>
      </w:r>
      <w:r w:rsidR="0096305B">
        <w:rPr>
          <w:rFonts w:ascii="Arial" w:hAnsi="Arial" w:cs="Arial"/>
          <w:sz w:val="20"/>
          <w:szCs w:val="20"/>
        </w:rPr>
        <w:t xml:space="preserve">50 – 60% of the desa. In consultation with EKN, the lower achievement rate </w:t>
      </w:r>
      <w:r>
        <w:rPr>
          <w:rFonts w:ascii="Arial" w:hAnsi="Arial" w:cs="Arial"/>
          <w:sz w:val="20"/>
          <w:szCs w:val="20"/>
        </w:rPr>
        <w:t>will</w:t>
      </w:r>
      <w:r w:rsidR="0096305B">
        <w:rPr>
          <w:rFonts w:ascii="Arial" w:hAnsi="Arial" w:cs="Arial"/>
          <w:sz w:val="20"/>
          <w:szCs w:val="20"/>
        </w:rPr>
        <w:t xml:space="preserve"> be accepte</w:t>
      </w:r>
      <w:r>
        <w:rPr>
          <w:rFonts w:ascii="Arial" w:hAnsi="Arial" w:cs="Arial"/>
          <w:sz w:val="20"/>
          <w:szCs w:val="20"/>
        </w:rPr>
        <w:t>d if the sustainability is good, considering SHAW as a STBM pioneer and the already achieved SHAW targets by the other partners, especially Plan.</w:t>
      </w:r>
    </w:p>
    <w:p w14:paraId="02333117" w14:textId="77777777" w:rsidR="000B4350" w:rsidRDefault="000B4350" w:rsidP="000B4350">
      <w:pPr>
        <w:spacing w:after="0"/>
        <w:rPr>
          <w:rFonts w:ascii="Arial" w:hAnsi="Arial" w:cs="Arial"/>
          <w:sz w:val="20"/>
          <w:szCs w:val="20"/>
        </w:rPr>
      </w:pPr>
    </w:p>
    <w:p w14:paraId="02333118" w14:textId="77777777" w:rsidR="000B4350" w:rsidRDefault="000B4350" w:rsidP="000B4350">
      <w:pPr>
        <w:spacing w:after="0"/>
        <w:rPr>
          <w:rFonts w:ascii="Arial" w:hAnsi="Arial" w:cs="Arial"/>
          <w:sz w:val="20"/>
          <w:szCs w:val="20"/>
        </w:rPr>
      </w:pPr>
      <w:r>
        <w:rPr>
          <w:rFonts w:ascii="Arial" w:hAnsi="Arial" w:cs="Arial"/>
          <w:sz w:val="20"/>
          <w:szCs w:val="20"/>
        </w:rPr>
        <w:t xml:space="preserve">The involvement by government staff in Sikka is less than that in Flores Timur, Sikka has been a “donor darling”, attracting many projects with a subsidised approach. </w:t>
      </w:r>
      <w:r w:rsidR="008B1A36">
        <w:rPr>
          <w:rFonts w:ascii="Arial" w:hAnsi="Arial" w:cs="Arial"/>
          <w:sz w:val="20"/>
          <w:szCs w:val="20"/>
        </w:rPr>
        <w:t xml:space="preserve">Due to the political situation in 2010 and 2011, the start in </w:t>
      </w:r>
      <w:r>
        <w:rPr>
          <w:rFonts w:ascii="Arial" w:hAnsi="Arial" w:cs="Arial"/>
          <w:sz w:val="20"/>
          <w:szCs w:val="20"/>
        </w:rPr>
        <w:t>Flores Timur</w:t>
      </w:r>
      <w:r w:rsidR="008B1A36">
        <w:rPr>
          <w:rFonts w:ascii="Arial" w:hAnsi="Arial" w:cs="Arial"/>
          <w:sz w:val="20"/>
          <w:szCs w:val="20"/>
        </w:rPr>
        <w:t xml:space="preserve"> was delayed</w:t>
      </w:r>
      <w:r>
        <w:rPr>
          <w:rFonts w:ascii="Arial" w:hAnsi="Arial" w:cs="Arial"/>
          <w:sz w:val="20"/>
          <w:szCs w:val="20"/>
        </w:rPr>
        <w:t xml:space="preserve">, but the kabupaten is making much faster progress than Sikka </w:t>
      </w:r>
      <w:r w:rsidR="0096305B">
        <w:rPr>
          <w:rFonts w:ascii="Arial" w:hAnsi="Arial" w:cs="Arial"/>
          <w:sz w:val="20"/>
          <w:szCs w:val="20"/>
        </w:rPr>
        <w:t xml:space="preserve">because </w:t>
      </w:r>
      <w:r>
        <w:rPr>
          <w:rFonts w:ascii="Arial" w:hAnsi="Arial" w:cs="Arial"/>
          <w:sz w:val="20"/>
          <w:szCs w:val="20"/>
        </w:rPr>
        <w:t>the go</w:t>
      </w:r>
      <w:r w:rsidR="0096305B">
        <w:rPr>
          <w:rFonts w:ascii="Arial" w:hAnsi="Arial" w:cs="Arial"/>
          <w:sz w:val="20"/>
          <w:szCs w:val="20"/>
        </w:rPr>
        <w:t xml:space="preserve">vernment staffs are more active </w:t>
      </w:r>
      <w:r w:rsidR="008B1A36">
        <w:rPr>
          <w:rFonts w:ascii="Arial" w:hAnsi="Arial" w:cs="Arial"/>
          <w:sz w:val="20"/>
          <w:szCs w:val="20"/>
        </w:rPr>
        <w:t xml:space="preserve">and interested in STBM. Another factor is that </w:t>
      </w:r>
      <w:r w:rsidR="0096305B">
        <w:rPr>
          <w:rFonts w:ascii="Arial" w:hAnsi="Arial" w:cs="Arial"/>
          <w:sz w:val="20"/>
          <w:szCs w:val="20"/>
        </w:rPr>
        <w:t>the YDD staff gained experiences in Sikka before moving to Flores Timur.</w:t>
      </w:r>
    </w:p>
    <w:p w14:paraId="02333119" w14:textId="77777777" w:rsidR="000B4350" w:rsidRDefault="000B4350" w:rsidP="000B4350">
      <w:pPr>
        <w:spacing w:after="0"/>
        <w:rPr>
          <w:rFonts w:ascii="Arial" w:hAnsi="Arial" w:cs="Arial"/>
          <w:sz w:val="20"/>
          <w:szCs w:val="20"/>
        </w:rPr>
      </w:pPr>
      <w:r>
        <w:rPr>
          <w:rFonts w:ascii="Arial" w:hAnsi="Arial" w:cs="Arial"/>
          <w:sz w:val="20"/>
          <w:szCs w:val="20"/>
        </w:rPr>
        <w:t>In total</w:t>
      </w:r>
      <w:r w:rsidR="0024007A">
        <w:rPr>
          <w:rFonts w:ascii="Arial" w:hAnsi="Arial" w:cs="Arial"/>
          <w:sz w:val="20"/>
          <w:szCs w:val="20"/>
        </w:rPr>
        <w:t>,</w:t>
      </w:r>
      <w:r>
        <w:rPr>
          <w:rFonts w:ascii="Arial" w:hAnsi="Arial" w:cs="Arial"/>
          <w:sz w:val="20"/>
          <w:szCs w:val="20"/>
        </w:rPr>
        <w:t xml:space="preserve"> </w:t>
      </w:r>
      <w:r w:rsidR="0096305B">
        <w:rPr>
          <w:rFonts w:ascii="Arial" w:hAnsi="Arial" w:cs="Arial"/>
          <w:sz w:val="20"/>
          <w:szCs w:val="20"/>
        </w:rPr>
        <w:t xml:space="preserve">92% of the 410 </w:t>
      </w:r>
      <w:r>
        <w:rPr>
          <w:rFonts w:ascii="Arial" w:hAnsi="Arial" w:cs="Arial"/>
          <w:sz w:val="20"/>
          <w:szCs w:val="20"/>
        </w:rPr>
        <w:t xml:space="preserve">desa have been triggered by </w:t>
      </w:r>
      <w:r w:rsidR="0096305B">
        <w:rPr>
          <w:rFonts w:ascii="Arial" w:hAnsi="Arial" w:cs="Arial"/>
          <w:sz w:val="20"/>
          <w:szCs w:val="20"/>
        </w:rPr>
        <w:t>June 2014</w:t>
      </w:r>
      <w:r>
        <w:rPr>
          <w:rFonts w:ascii="Arial" w:hAnsi="Arial" w:cs="Arial"/>
          <w:sz w:val="20"/>
          <w:szCs w:val="20"/>
        </w:rPr>
        <w:t>. Of these desa, b</w:t>
      </w:r>
      <w:r w:rsidR="0024007A">
        <w:rPr>
          <w:rFonts w:ascii="Arial" w:hAnsi="Arial" w:cs="Arial"/>
          <w:sz w:val="20"/>
          <w:szCs w:val="20"/>
        </w:rPr>
        <w:t>y June 2014</w:t>
      </w:r>
      <w:r>
        <w:rPr>
          <w:rFonts w:ascii="Arial" w:hAnsi="Arial" w:cs="Arial"/>
          <w:sz w:val="20"/>
          <w:szCs w:val="20"/>
        </w:rPr>
        <w:t xml:space="preserve"> in total </w:t>
      </w:r>
      <w:r w:rsidR="0024007A">
        <w:rPr>
          <w:rFonts w:ascii="Arial" w:hAnsi="Arial" w:cs="Arial"/>
          <w:sz w:val="20"/>
          <w:szCs w:val="20"/>
        </w:rPr>
        <w:t>67</w:t>
      </w:r>
      <w:r>
        <w:rPr>
          <w:rFonts w:ascii="Arial" w:hAnsi="Arial" w:cs="Arial"/>
          <w:sz w:val="20"/>
          <w:szCs w:val="20"/>
        </w:rPr>
        <w:t xml:space="preserve"> desa </w:t>
      </w:r>
      <w:r w:rsidR="00655569">
        <w:rPr>
          <w:rFonts w:ascii="Arial" w:hAnsi="Arial" w:cs="Arial"/>
          <w:sz w:val="20"/>
          <w:szCs w:val="20"/>
        </w:rPr>
        <w:t>received a 100% STBM declaration</w:t>
      </w:r>
      <w:r>
        <w:rPr>
          <w:rFonts w:ascii="Arial" w:hAnsi="Arial" w:cs="Arial"/>
          <w:sz w:val="20"/>
          <w:szCs w:val="20"/>
        </w:rPr>
        <w:t xml:space="preserve">, of which </w:t>
      </w:r>
      <w:r w:rsidR="0024007A">
        <w:rPr>
          <w:rFonts w:ascii="Arial" w:hAnsi="Arial" w:cs="Arial"/>
          <w:sz w:val="20"/>
          <w:szCs w:val="20"/>
        </w:rPr>
        <w:t xml:space="preserve">51 in Flores Timur. </w:t>
      </w:r>
    </w:p>
    <w:p w14:paraId="0233311A" w14:textId="77777777" w:rsidR="0024007A" w:rsidRDefault="0024007A" w:rsidP="000B4350">
      <w:pPr>
        <w:spacing w:after="0"/>
        <w:rPr>
          <w:rFonts w:ascii="Arial" w:hAnsi="Arial" w:cs="Arial"/>
          <w:sz w:val="20"/>
          <w:szCs w:val="20"/>
        </w:rPr>
      </w:pPr>
    </w:p>
    <w:p w14:paraId="0233311B" w14:textId="77777777" w:rsidR="000B4350" w:rsidRPr="007F1AE3" w:rsidRDefault="000B4350" w:rsidP="000B4350">
      <w:pPr>
        <w:spacing w:after="0"/>
        <w:rPr>
          <w:rFonts w:ascii="Arial" w:hAnsi="Arial" w:cs="Arial"/>
          <w:sz w:val="20"/>
          <w:szCs w:val="20"/>
        </w:rPr>
      </w:pPr>
    </w:p>
    <w:p w14:paraId="0233311C" w14:textId="77777777" w:rsidR="000B4350" w:rsidRPr="009B6A67" w:rsidRDefault="000B4350" w:rsidP="000B4350">
      <w:pPr>
        <w:spacing w:after="0"/>
        <w:rPr>
          <w:rFonts w:ascii="Arial" w:hAnsi="Arial" w:cs="Arial"/>
          <w:sz w:val="20"/>
          <w:szCs w:val="20"/>
        </w:rPr>
      </w:pPr>
      <w:r w:rsidRPr="009B6A67">
        <w:rPr>
          <w:rFonts w:ascii="Arial" w:hAnsi="Arial" w:cs="Arial"/>
          <w:i/>
          <w:sz w:val="20"/>
          <w:szCs w:val="20"/>
          <w:u w:val="single"/>
        </w:rPr>
        <w:t>3.5 YMP (Lombok)</w:t>
      </w:r>
    </w:p>
    <w:p w14:paraId="0233311D" w14:textId="77777777" w:rsidR="000B4350" w:rsidRDefault="000B4350" w:rsidP="000B4350">
      <w:pPr>
        <w:spacing w:after="0"/>
        <w:rPr>
          <w:rFonts w:ascii="Arial" w:hAnsi="Arial" w:cs="Arial"/>
          <w:sz w:val="20"/>
          <w:szCs w:val="20"/>
        </w:rPr>
      </w:pPr>
    </w:p>
    <w:p w14:paraId="0233311E" w14:textId="77777777" w:rsidR="000B4350" w:rsidRPr="007F1AE3" w:rsidRDefault="000B4350" w:rsidP="000B4350">
      <w:pPr>
        <w:spacing w:after="0"/>
        <w:rPr>
          <w:rFonts w:ascii="Arial" w:hAnsi="Arial" w:cs="Arial"/>
          <w:sz w:val="20"/>
          <w:szCs w:val="20"/>
        </w:rPr>
      </w:pPr>
      <w:r w:rsidRPr="007F1AE3">
        <w:rPr>
          <w:rFonts w:ascii="Arial" w:hAnsi="Arial" w:cs="Arial"/>
          <w:sz w:val="20"/>
          <w:szCs w:val="20"/>
        </w:rPr>
        <w:t>YMP joined the SHAW programme on 1 January 2012 as an alternative NGO after SHAW had to stop the CD-Bethesda activities in Central Papua. YMP started in 2010 a Simavi funded water supply programme including some sanitation activities</w:t>
      </w:r>
      <w:r>
        <w:rPr>
          <w:rFonts w:ascii="Arial" w:hAnsi="Arial" w:cs="Arial"/>
          <w:sz w:val="20"/>
          <w:szCs w:val="20"/>
        </w:rPr>
        <w:t xml:space="preserve"> and could benefit as SHAW partner to improve the  sanitation activities</w:t>
      </w:r>
      <w:r w:rsidRPr="007F1AE3">
        <w:rPr>
          <w:rFonts w:ascii="Arial" w:hAnsi="Arial" w:cs="Arial"/>
          <w:sz w:val="20"/>
          <w:szCs w:val="20"/>
        </w:rPr>
        <w:t xml:space="preserve">. </w:t>
      </w:r>
    </w:p>
    <w:p w14:paraId="0233311F" w14:textId="77777777" w:rsidR="000B4350" w:rsidRDefault="000B4350" w:rsidP="000B4350">
      <w:pPr>
        <w:spacing w:after="0"/>
        <w:rPr>
          <w:rFonts w:ascii="Arial" w:hAnsi="Arial" w:cs="Arial"/>
          <w:sz w:val="20"/>
          <w:szCs w:val="20"/>
        </w:rPr>
      </w:pPr>
      <w:r w:rsidRPr="007F1AE3">
        <w:rPr>
          <w:rFonts w:ascii="Arial" w:hAnsi="Arial" w:cs="Arial"/>
          <w:sz w:val="20"/>
          <w:szCs w:val="20"/>
        </w:rPr>
        <w:t xml:space="preserve">One of the main characteristics of YMP is building commitment of the communities and then waiting for the desa to </w:t>
      </w:r>
      <w:r w:rsidR="00655569">
        <w:rPr>
          <w:rFonts w:ascii="Arial" w:hAnsi="Arial" w:cs="Arial"/>
          <w:sz w:val="20"/>
          <w:szCs w:val="20"/>
        </w:rPr>
        <w:t>organise itself and become</w:t>
      </w:r>
      <w:r w:rsidRPr="007F1AE3">
        <w:rPr>
          <w:rFonts w:ascii="Arial" w:hAnsi="Arial" w:cs="Arial"/>
          <w:sz w:val="20"/>
          <w:szCs w:val="20"/>
        </w:rPr>
        <w:t xml:space="preserve"> motivated before </w:t>
      </w:r>
      <w:r w:rsidR="0024007A">
        <w:rPr>
          <w:rFonts w:ascii="Arial" w:hAnsi="Arial" w:cs="Arial"/>
          <w:sz w:val="20"/>
          <w:szCs w:val="20"/>
        </w:rPr>
        <w:t>YMP starts implementation activities</w:t>
      </w:r>
      <w:r w:rsidRPr="007F1AE3">
        <w:rPr>
          <w:rFonts w:ascii="Arial" w:hAnsi="Arial" w:cs="Arial"/>
          <w:sz w:val="20"/>
          <w:szCs w:val="20"/>
        </w:rPr>
        <w:t xml:space="preserve">. </w:t>
      </w:r>
    </w:p>
    <w:p w14:paraId="02333120" w14:textId="77777777" w:rsidR="000B4350" w:rsidRPr="007F1AE3" w:rsidRDefault="000B4350" w:rsidP="000B4350">
      <w:pPr>
        <w:spacing w:after="0"/>
        <w:rPr>
          <w:rFonts w:ascii="Arial" w:hAnsi="Arial" w:cs="Arial"/>
          <w:sz w:val="20"/>
          <w:szCs w:val="20"/>
        </w:rPr>
      </w:pPr>
    </w:p>
    <w:p w14:paraId="02333121" w14:textId="77777777" w:rsidR="000B4350" w:rsidRDefault="000B4350" w:rsidP="000B4350">
      <w:pPr>
        <w:spacing w:after="0"/>
        <w:rPr>
          <w:rFonts w:ascii="Arial" w:hAnsi="Arial" w:cs="Arial"/>
          <w:sz w:val="20"/>
          <w:szCs w:val="20"/>
        </w:rPr>
      </w:pPr>
      <w:r w:rsidRPr="007F1AE3">
        <w:rPr>
          <w:rFonts w:ascii="Arial" w:hAnsi="Arial" w:cs="Arial"/>
          <w:sz w:val="20"/>
          <w:szCs w:val="20"/>
        </w:rPr>
        <w:t xml:space="preserve">YMP </w:t>
      </w:r>
      <w:r w:rsidR="00E252B3">
        <w:rPr>
          <w:rFonts w:ascii="Arial" w:hAnsi="Arial" w:cs="Arial"/>
          <w:sz w:val="20"/>
          <w:szCs w:val="20"/>
        </w:rPr>
        <w:t xml:space="preserve">is capable </w:t>
      </w:r>
      <w:r w:rsidR="00655569">
        <w:rPr>
          <w:rFonts w:ascii="Arial" w:hAnsi="Arial" w:cs="Arial"/>
          <w:sz w:val="20"/>
          <w:szCs w:val="20"/>
        </w:rPr>
        <w:t>to attract media coverage</w:t>
      </w:r>
      <w:r w:rsidR="00E252B3">
        <w:rPr>
          <w:rFonts w:ascii="Arial" w:hAnsi="Arial" w:cs="Arial"/>
          <w:sz w:val="20"/>
          <w:szCs w:val="20"/>
        </w:rPr>
        <w:t xml:space="preserve">. It has </w:t>
      </w:r>
      <w:r w:rsidRPr="007F1AE3">
        <w:rPr>
          <w:rFonts w:ascii="Arial" w:hAnsi="Arial" w:cs="Arial"/>
          <w:sz w:val="20"/>
          <w:szCs w:val="20"/>
        </w:rPr>
        <w:t>close collaboration with the Pokja AMPL and th</w:t>
      </w:r>
      <w:r w:rsidRPr="00C931CD">
        <w:rPr>
          <w:rFonts w:ascii="Arial" w:hAnsi="Arial" w:cs="Arial"/>
          <w:sz w:val="20"/>
          <w:szCs w:val="20"/>
        </w:rPr>
        <w:t>e Bupati.</w:t>
      </w:r>
      <w:r w:rsidRPr="007F1AE3">
        <w:rPr>
          <w:rFonts w:ascii="Arial" w:hAnsi="Arial" w:cs="Arial"/>
          <w:sz w:val="20"/>
          <w:szCs w:val="20"/>
        </w:rPr>
        <w:t xml:space="preserve"> The Pokja AMPL in East Lombok takes the stance that it must coordinate all the WASH related activities in the kabupaten. The commitment by the Pokja to SHAW is an example for other Pokja</w:t>
      </w:r>
      <w:r>
        <w:rPr>
          <w:rFonts w:ascii="Arial" w:hAnsi="Arial" w:cs="Arial"/>
          <w:sz w:val="20"/>
          <w:szCs w:val="20"/>
        </w:rPr>
        <w:t xml:space="preserve"> in the SHAW areas.</w:t>
      </w:r>
    </w:p>
    <w:p w14:paraId="02333122" w14:textId="77777777" w:rsidR="00655569" w:rsidRPr="007F1AE3" w:rsidRDefault="00685AA3" w:rsidP="000B4350">
      <w:pPr>
        <w:spacing w:after="0"/>
        <w:rPr>
          <w:rFonts w:ascii="Arial" w:hAnsi="Arial" w:cs="Arial"/>
          <w:sz w:val="20"/>
          <w:szCs w:val="20"/>
        </w:rPr>
      </w:pPr>
      <w:r>
        <w:rPr>
          <w:rFonts w:ascii="Arial" w:hAnsi="Arial" w:cs="Arial"/>
          <w:sz w:val="20"/>
          <w:szCs w:val="20"/>
        </w:rPr>
        <w:t>YMP has a small staff, and t</w:t>
      </w:r>
      <w:r w:rsidR="00E252B3">
        <w:rPr>
          <w:rFonts w:ascii="Arial" w:hAnsi="Arial" w:cs="Arial"/>
          <w:sz w:val="20"/>
          <w:szCs w:val="20"/>
        </w:rPr>
        <w:t xml:space="preserve">he operations by </w:t>
      </w:r>
      <w:r>
        <w:rPr>
          <w:rFonts w:ascii="Arial" w:hAnsi="Arial" w:cs="Arial"/>
          <w:sz w:val="20"/>
          <w:szCs w:val="20"/>
        </w:rPr>
        <w:t xml:space="preserve">YMP </w:t>
      </w:r>
      <w:r w:rsidR="00E252B3">
        <w:rPr>
          <w:rFonts w:ascii="Arial" w:hAnsi="Arial" w:cs="Arial"/>
          <w:sz w:val="20"/>
          <w:szCs w:val="20"/>
        </w:rPr>
        <w:t xml:space="preserve">depend much on the </w:t>
      </w:r>
      <w:r>
        <w:rPr>
          <w:rFonts w:ascii="Arial" w:hAnsi="Arial" w:cs="Arial"/>
          <w:sz w:val="20"/>
          <w:szCs w:val="20"/>
        </w:rPr>
        <w:t xml:space="preserve">presence of the </w:t>
      </w:r>
      <w:r w:rsidR="00E252B3">
        <w:rPr>
          <w:rFonts w:ascii="Arial" w:hAnsi="Arial" w:cs="Arial"/>
          <w:sz w:val="20"/>
          <w:szCs w:val="20"/>
        </w:rPr>
        <w:t>ever more active director</w:t>
      </w:r>
      <w:r>
        <w:rPr>
          <w:rFonts w:ascii="Arial" w:hAnsi="Arial" w:cs="Arial"/>
          <w:sz w:val="20"/>
          <w:szCs w:val="20"/>
        </w:rPr>
        <w:t>. C</w:t>
      </w:r>
      <w:r w:rsidR="00E252B3">
        <w:rPr>
          <w:rFonts w:ascii="Arial" w:hAnsi="Arial" w:cs="Arial"/>
          <w:sz w:val="20"/>
          <w:szCs w:val="20"/>
        </w:rPr>
        <w:t>apacity building</w:t>
      </w:r>
      <w:r>
        <w:rPr>
          <w:rFonts w:ascii="Arial" w:hAnsi="Arial" w:cs="Arial"/>
          <w:sz w:val="20"/>
          <w:szCs w:val="20"/>
        </w:rPr>
        <w:t>, e.g.</w:t>
      </w:r>
      <w:r w:rsidR="00E252B3">
        <w:rPr>
          <w:rFonts w:ascii="Arial" w:hAnsi="Arial" w:cs="Arial"/>
          <w:sz w:val="20"/>
          <w:szCs w:val="20"/>
        </w:rPr>
        <w:t xml:space="preserve"> in delegation of tasks</w:t>
      </w:r>
      <w:r>
        <w:rPr>
          <w:rFonts w:ascii="Arial" w:hAnsi="Arial" w:cs="Arial"/>
          <w:sz w:val="20"/>
          <w:szCs w:val="20"/>
        </w:rPr>
        <w:t xml:space="preserve">, </w:t>
      </w:r>
      <w:r w:rsidR="00E252B3">
        <w:rPr>
          <w:rFonts w:ascii="Arial" w:hAnsi="Arial" w:cs="Arial"/>
          <w:sz w:val="20"/>
          <w:szCs w:val="20"/>
        </w:rPr>
        <w:t>did not yet fully yield results. It constitutes a risk to the smooth operation of the administrative organisation, with for example delays in reporting.</w:t>
      </w:r>
    </w:p>
    <w:p w14:paraId="02333123" w14:textId="77777777" w:rsidR="000B4350" w:rsidRDefault="000B4350" w:rsidP="000B4350">
      <w:pPr>
        <w:spacing w:after="0"/>
        <w:rPr>
          <w:rFonts w:ascii="Arial" w:hAnsi="Arial" w:cs="Arial"/>
          <w:sz w:val="20"/>
          <w:szCs w:val="20"/>
        </w:rPr>
      </w:pPr>
      <w:r w:rsidRPr="007F1AE3">
        <w:rPr>
          <w:rFonts w:ascii="Arial" w:hAnsi="Arial" w:cs="Arial"/>
          <w:sz w:val="20"/>
          <w:szCs w:val="20"/>
        </w:rPr>
        <w:t xml:space="preserve"> </w:t>
      </w:r>
    </w:p>
    <w:p w14:paraId="02333124" w14:textId="77777777" w:rsidR="000B4350" w:rsidRDefault="0024007A" w:rsidP="000B4350">
      <w:pPr>
        <w:spacing w:after="0"/>
        <w:rPr>
          <w:rFonts w:ascii="Arial" w:hAnsi="Arial" w:cs="Arial"/>
          <w:sz w:val="20"/>
          <w:szCs w:val="20"/>
        </w:rPr>
      </w:pPr>
      <w:r>
        <w:rPr>
          <w:rFonts w:ascii="Arial" w:hAnsi="Arial" w:cs="Arial"/>
          <w:sz w:val="20"/>
          <w:szCs w:val="20"/>
        </w:rPr>
        <w:t xml:space="preserve">Note that in East Lombok an average desa counts 4,000 inhabitants, whereas in other SHAW areas, an average desa has 1,000 inhabitants. In such </w:t>
      </w:r>
      <w:r w:rsidRPr="007F1AE3">
        <w:rPr>
          <w:rFonts w:ascii="Arial" w:hAnsi="Arial" w:cs="Arial"/>
          <w:sz w:val="20"/>
          <w:szCs w:val="20"/>
        </w:rPr>
        <w:t>densely populated</w:t>
      </w:r>
      <w:r>
        <w:rPr>
          <w:rFonts w:ascii="Arial" w:hAnsi="Arial" w:cs="Arial"/>
          <w:sz w:val="20"/>
          <w:szCs w:val="20"/>
        </w:rPr>
        <w:t xml:space="preserve"> area</w:t>
      </w:r>
      <w:r w:rsidRPr="007F1AE3">
        <w:rPr>
          <w:rFonts w:ascii="Arial" w:hAnsi="Arial" w:cs="Arial"/>
          <w:sz w:val="20"/>
          <w:szCs w:val="20"/>
        </w:rPr>
        <w:t>, raising awareness of the population in one desa and their STBM activities</w:t>
      </w:r>
      <w:r>
        <w:rPr>
          <w:rFonts w:ascii="Arial" w:hAnsi="Arial" w:cs="Arial"/>
          <w:sz w:val="20"/>
          <w:szCs w:val="20"/>
        </w:rPr>
        <w:t xml:space="preserve"> resembles (peri-)urban characteristics with its lower social cohesion. YMP approaches these problems by involving several groups, especially the religious leaders. The lack of community infrastructures, especially waste collection, is an extra factor</w:t>
      </w:r>
      <w:r w:rsidR="00655569">
        <w:rPr>
          <w:rFonts w:ascii="Arial" w:hAnsi="Arial" w:cs="Arial"/>
          <w:sz w:val="20"/>
          <w:szCs w:val="20"/>
        </w:rPr>
        <w:t xml:space="preserve"> to overcome</w:t>
      </w:r>
      <w:r>
        <w:rPr>
          <w:rFonts w:ascii="Arial" w:hAnsi="Arial" w:cs="Arial"/>
          <w:sz w:val="20"/>
          <w:szCs w:val="20"/>
        </w:rPr>
        <w:t>.</w:t>
      </w:r>
      <w:r w:rsidR="00655569">
        <w:rPr>
          <w:rFonts w:ascii="Arial" w:hAnsi="Arial" w:cs="Arial"/>
          <w:sz w:val="20"/>
          <w:szCs w:val="20"/>
        </w:rPr>
        <w:t xml:space="preserve"> </w:t>
      </w:r>
      <w:r w:rsidR="000B4350" w:rsidRPr="007F1AE3">
        <w:rPr>
          <w:rFonts w:ascii="Arial" w:hAnsi="Arial" w:cs="Arial"/>
          <w:sz w:val="20"/>
          <w:szCs w:val="20"/>
        </w:rPr>
        <w:t xml:space="preserve">YMP </w:t>
      </w:r>
      <w:r w:rsidR="000B4350">
        <w:rPr>
          <w:rFonts w:ascii="Arial" w:hAnsi="Arial" w:cs="Arial"/>
          <w:sz w:val="20"/>
          <w:szCs w:val="20"/>
        </w:rPr>
        <w:t xml:space="preserve">has triggered all 47 desa but no declaration </w:t>
      </w:r>
      <w:r>
        <w:rPr>
          <w:rFonts w:ascii="Arial" w:hAnsi="Arial" w:cs="Arial"/>
          <w:sz w:val="20"/>
          <w:szCs w:val="20"/>
        </w:rPr>
        <w:t>was yet obtained by June 2014.</w:t>
      </w:r>
    </w:p>
    <w:p w14:paraId="02333125" w14:textId="77777777" w:rsidR="000B4350" w:rsidRDefault="000B4350" w:rsidP="000B4350">
      <w:pPr>
        <w:spacing w:after="0"/>
        <w:rPr>
          <w:rFonts w:ascii="Arial" w:hAnsi="Arial" w:cs="Arial"/>
          <w:sz w:val="20"/>
          <w:szCs w:val="20"/>
        </w:rPr>
      </w:pPr>
    </w:p>
    <w:p w14:paraId="02333126" w14:textId="77777777" w:rsidR="000B4350" w:rsidRDefault="000B4350" w:rsidP="000B4350">
      <w:pPr>
        <w:spacing w:after="0"/>
        <w:rPr>
          <w:rFonts w:ascii="Arial" w:hAnsi="Arial" w:cs="Arial"/>
          <w:sz w:val="20"/>
          <w:szCs w:val="20"/>
        </w:rPr>
      </w:pPr>
      <w:r>
        <w:rPr>
          <w:rFonts w:ascii="Arial" w:hAnsi="Arial" w:cs="Arial"/>
          <w:sz w:val="20"/>
          <w:szCs w:val="20"/>
        </w:rPr>
        <w:t xml:space="preserve">In the SHAW area of East Lombok, local </w:t>
      </w:r>
      <w:r w:rsidR="00655569">
        <w:rPr>
          <w:rFonts w:ascii="Arial" w:hAnsi="Arial" w:cs="Arial"/>
          <w:sz w:val="20"/>
          <w:szCs w:val="20"/>
        </w:rPr>
        <w:t>artisans</w:t>
      </w:r>
      <w:r>
        <w:rPr>
          <w:rFonts w:ascii="Arial" w:hAnsi="Arial" w:cs="Arial"/>
          <w:sz w:val="20"/>
          <w:szCs w:val="20"/>
        </w:rPr>
        <w:t xml:space="preserve"> are active in producing the squatting place, after training by the leading person for Timor.</w:t>
      </w:r>
      <w:r w:rsidR="00655569">
        <w:rPr>
          <w:rFonts w:ascii="Arial" w:hAnsi="Arial" w:cs="Arial"/>
          <w:sz w:val="20"/>
          <w:szCs w:val="20"/>
        </w:rPr>
        <w:t xml:space="preserve"> YMP is also promoting ecosan, details are not yet clear.</w:t>
      </w:r>
    </w:p>
    <w:p w14:paraId="02333127" w14:textId="77777777" w:rsidR="009B6A67" w:rsidRDefault="009B6A67" w:rsidP="00FE6A75">
      <w:pPr>
        <w:spacing w:after="0"/>
        <w:rPr>
          <w:rFonts w:ascii="Arial" w:hAnsi="Arial" w:cs="Arial"/>
          <w:sz w:val="20"/>
          <w:szCs w:val="20"/>
        </w:rPr>
      </w:pPr>
    </w:p>
    <w:p w14:paraId="02333128" w14:textId="77777777" w:rsidR="00685AA3" w:rsidRDefault="00685AA3" w:rsidP="00685AA3">
      <w:pPr>
        <w:spacing w:after="0"/>
        <w:rPr>
          <w:rFonts w:ascii="Arial" w:hAnsi="Arial" w:cs="Arial"/>
          <w:sz w:val="20"/>
          <w:szCs w:val="20"/>
        </w:rPr>
      </w:pPr>
      <w:r>
        <w:rPr>
          <w:rFonts w:ascii="Arial" w:hAnsi="Arial" w:cs="Arial"/>
          <w:sz w:val="20"/>
          <w:szCs w:val="20"/>
        </w:rPr>
        <w:t xml:space="preserve">The water supply activities by YMP are on-going. There has been much support given to YMP over the years in hardware and software aspects. A factor to overcome is the low capacity at YMP staff in these aspects, causing a dependence on local consultants and no conceptual capacity building within the organisation for future water supply activities.  </w:t>
      </w:r>
    </w:p>
    <w:p w14:paraId="02333129" w14:textId="77777777" w:rsidR="00685AA3" w:rsidRDefault="00685AA3" w:rsidP="00FE6A75">
      <w:pPr>
        <w:spacing w:after="0"/>
        <w:rPr>
          <w:rFonts w:ascii="Arial" w:hAnsi="Arial" w:cs="Arial"/>
          <w:sz w:val="20"/>
          <w:szCs w:val="20"/>
        </w:rPr>
      </w:pPr>
    </w:p>
    <w:p w14:paraId="0233312A" w14:textId="77777777" w:rsidR="00A073A7" w:rsidRPr="00FE6A75" w:rsidRDefault="00A073A7" w:rsidP="00FE6A75">
      <w:pPr>
        <w:spacing w:after="0"/>
        <w:rPr>
          <w:rFonts w:ascii="Arial" w:hAnsi="Arial" w:cs="Arial"/>
          <w:sz w:val="20"/>
          <w:szCs w:val="20"/>
        </w:rPr>
      </w:pPr>
    </w:p>
    <w:p w14:paraId="0233312B" w14:textId="77777777" w:rsidR="00FE6A75" w:rsidRPr="00FE6A75" w:rsidRDefault="00FE6A75" w:rsidP="00FE6A75">
      <w:pPr>
        <w:spacing w:after="0"/>
        <w:rPr>
          <w:rFonts w:ascii="Arial" w:hAnsi="Arial" w:cs="Arial"/>
          <w:b/>
          <w:sz w:val="22"/>
          <w:szCs w:val="22"/>
          <w:u w:val="single"/>
        </w:rPr>
      </w:pPr>
      <w:r w:rsidRPr="00FE6A75">
        <w:rPr>
          <w:rFonts w:ascii="Arial" w:hAnsi="Arial" w:cs="Arial"/>
          <w:b/>
          <w:sz w:val="22"/>
          <w:szCs w:val="22"/>
          <w:u w:val="single"/>
        </w:rPr>
        <w:t xml:space="preserve">4. </w:t>
      </w:r>
      <w:r w:rsidR="00576A15">
        <w:rPr>
          <w:rFonts w:ascii="Arial" w:hAnsi="Arial" w:cs="Arial"/>
          <w:b/>
          <w:sz w:val="22"/>
          <w:szCs w:val="22"/>
          <w:u w:val="single"/>
        </w:rPr>
        <w:t>R</w:t>
      </w:r>
      <w:r w:rsidRPr="00FE6A75">
        <w:rPr>
          <w:rFonts w:ascii="Arial" w:hAnsi="Arial" w:cs="Arial"/>
          <w:b/>
          <w:sz w:val="22"/>
          <w:szCs w:val="22"/>
          <w:u w:val="single"/>
        </w:rPr>
        <w:t>ole of women</w:t>
      </w:r>
    </w:p>
    <w:p w14:paraId="0233312C" w14:textId="77777777" w:rsidR="00FE6A75" w:rsidRDefault="00FE6A75" w:rsidP="00FE6A75">
      <w:pPr>
        <w:spacing w:after="0"/>
        <w:rPr>
          <w:rFonts w:ascii="Arial" w:hAnsi="Arial" w:cs="Arial"/>
          <w:sz w:val="20"/>
          <w:szCs w:val="20"/>
        </w:rPr>
      </w:pPr>
    </w:p>
    <w:p w14:paraId="0233312D" w14:textId="77777777" w:rsidR="00FE6A75" w:rsidRDefault="00FE6A75" w:rsidP="00FE6A75">
      <w:pPr>
        <w:spacing w:after="0"/>
        <w:rPr>
          <w:rFonts w:ascii="Arial" w:hAnsi="Arial" w:cs="Arial"/>
          <w:sz w:val="20"/>
          <w:szCs w:val="20"/>
        </w:rPr>
      </w:pPr>
      <w:r>
        <w:rPr>
          <w:rFonts w:ascii="Arial" w:hAnsi="Arial" w:cs="Arial"/>
          <w:sz w:val="20"/>
          <w:szCs w:val="20"/>
        </w:rPr>
        <w:t xml:space="preserve">At the request by EKN, a special chapter on the role of women is introduced. </w:t>
      </w:r>
    </w:p>
    <w:p w14:paraId="0233312E" w14:textId="77777777" w:rsidR="00FE6A75" w:rsidRPr="00FE6A75" w:rsidRDefault="00FE6A75" w:rsidP="00FE6A75">
      <w:pPr>
        <w:spacing w:after="0"/>
        <w:rPr>
          <w:rFonts w:ascii="Arial" w:hAnsi="Arial" w:cs="Arial"/>
          <w:sz w:val="20"/>
          <w:szCs w:val="20"/>
        </w:rPr>
      </w:pPr>
    </w:p>
    <w:p w14:paraId="0233312F" w14:textId="77777777" w:rsidR="004C08CE" w:rsidRDefault="004C08CE" w:rsidP="004C08CE">
      <w:pPr>
        <w:spacing w:after="0"/>
        <w:ind w:left="284" w:hanging="284"/>
        <w:rPr>
          <w:rFonts w:ascii="Arial" w:eastAsia="Times New Roman" w:hAnsi="Arial" w:cs="Arial"/>
          <w:color w:val="000000"/>
          <w:sz w:val="20"/>
          <w:szCs w:val="20"/>
          <w:lang w:eastAsia="en-GB"/>
        </w:rPr>
      </w:pPr>
      <w:r>
        <w:rPr>
          <w:rFonts w:ascii="Arial" w:eastAsia="Times New Roman" w:hAnsi="Arial" w:cs="Arial"/>
          <w:i/>
          <w:color w:val="000000"/>
          <w:sz w:val="20"/>
          <w:szCs w:val="20"/>
          <w:lang w:eastAsia="en-GB"/>
        </w:rPr>
        <w:t>a-</w:t>
      </w:r>
      <w:r>
        <w:rPr>
          <w:rFonts w:ascii="Arial" w:eastAsia="Times New Roman" w:hAnsi="Arial" w:cs="Arial"/>
          <w:i/>
          <w:color w:val="000000"/>
          <w:sz w:val="20"/>
          <w:szCs w:val="20"/>
          <w:lang w:eastAsia="en-GB"/>
        </w:rPr>
        <w:tab/>
      </w:r>
      <w:r w:rsidRPr="00FE6A75">
        <w:rPr>
          <w:rFonts w:ascii="Arial" w:eastAsia="Times New Roman" w:hAnsi="Arial" w:cs="Arial"/>
          <w:i/>
          <w:color w:val="000000"/>
          <w:sz w:val="20"/>
          <w:szCs w:val="20"/>
          <w:lang w:eastAsia="en-GB"/>
        </w:rPr>
        <w:t>What are the total number of women and number of men in the SHAW area?</w:t>
      </w:r>
    </w:p>
    <w:p w14:paraId="02333130" w14:textId="77777777" w:rsidR="004C08CE" w:rsidRPr="00FE6A75" w:rsidRDefault="004C08CE" w:rsidP="004C08C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total number of inhabitants of the SHAW areas is 1,</w:t>
      </w:r>
      <w:r w:rsidR="00A073A7">
        <w:rPr>
          <w:rFonts w:ascii="Arial" w:eastAsia="Times New Roman" w:hAnsi="Arial" w:cs="Arial"/>
          <w:color w:val="000000"/>
          <w:sz w:val="20"/>
          <w:szCs w:val="20"/>
          <w:lang w:eastAsia="en-GB"/>
        </w:rPr>
        <w:t>460,108</w:t>
      </w:r>
      <w:r>
        <w:rPr>
          <w:rFonts w:ascii="Arial" w:eastAsia="Times New Roman" w:hAnsi="Arial" w:cs="Arial"/>
          <w:color w:val="000000"/>
          <w:sz w:val="20"/>
          <w:szCs w:val="20"/>
          <w:lang w:eastAsia="en-GB"/>
        </w:rPr>
        <w:t>, of which 7</w:t>
      </w:r>
      <w:r w:rsidR="00A073A7">
        <w:rPr>
          <w:rFonts w:ascii="Arial" w:eastAsia="Times New Roman" w:hAnsi="Arial" w:cs="Arial"/>
          <w:color w:val="000000"/>
          <w:sz w:val="20"/>
          <w:szCs w:val="20"/>
          <w:lang w:eastAsia="en-GB"/>
        </w:rPr>
        <w:t>54,493</w:t>
      </w:r>
      <w:r>
        <w:rPr>
          <w:rFonts w:ascii="Arial" w:eastAsia="Times New Roman" w:hAnsi="Arial" w:cs="Arial"/>
          <w:color w:val="000000"/>
          <w:sz w:val="20"/>
          <w:szCs w:val="20"/>
          <w:lang w:eastAsia="en-GB"/>
        </w:rPr>
        <w:t xml:space="preserve"> are </w:t>
      </w:r>
      <w:r w:rsidR="00A073A7">
        <w:rPr>
          <w:rFonts w:ascii="Arial" w:eastAsia="Times New Roman" w:hAnsi="Arial" w:cs="Arial"/>
          <w:color w:val="000000"/>
          <w:sz w:val="20"/>
          <w:szCs w:val="20"/>
          <w:lang w:eastAsia="en-GB"/>
        </w:rPr>
        <w:t>women</w:t>
      </w:r>
      <w:r>
        <w:rPr>
          <w:rFonts w:ascii="Arial" w:eastAsia="Times New Roman" w:hAnsi="Arial" w:cs="Arial"/>
          <w:color w:val="000000"/>
          <w:sz w:val="20"/>
          <w:szCs w:val="20"/>
          <w:lang w:eastAsia="en-GB"/>
        </w:rPr>
        <w:t xml:space="preserve"> and </w:t>
      </w:r>
      <w:r w:rsidR="00A073A7">
        <w:rPr>
          <w:rFonts w:ascii="Arial" w:eastAsia="Times New Roman" w:hAnsi="Arial" w:cs="Arial"/>
          <w:color w:val="000000"/>
          <w:sz w:val="20"/>
          <w:szCs w:val="20"/>
          <w:lang w:eastAsia="en-GB"/>
        </w:rPr>
        <w:t>705,615</w:t>
      </w:r>
      <w:r>
        <w:rPr>
          <w:rFonts w:ascii="Arial" w:eastAsia="Times New Roman" w:hAnsi="Arial" w:cs="Arial"/>
          <w:color w:val="000000"/>
          <w:sz w:val="20"/>
          <w:szCs w:val="20"/>
          <w:lang w:eastAsia="en-GB"/>
        </w:rPr>
        <w:t xml:space="preserve"> men</w:t>
      </w:r>
      <w:r w:rsidR="00A073A7">
        <w:rPr>
          <w:rFonts w:ascii="Arial" w:eastAsia="Times New Roman" w:hAnsi="Arial" w:cs="Arial"/>
          <w:color w:val="000000"/>
          <w:sz w:val="20"/>
          <w:szCs w:val="20"/>
          <w:lang w:eastAsia="en-GB"/>
        </w:rPr>
        <w:t xml:space="preserve"> (reported data Jun14)</w:t>
      </w:r>
      <w:r>
        <w:rPr>
          <w:rFonts w:ascii="Arial" w:eastAsia="Times New Roman" w:hAnsi="Arial" w:cs="Arial"/>
          <w:color w:val="000000"/>
          <w:sz w:val="20"/>
          <w:szCs w:val="20"/>
          <w:lang w:eastAsia="en-GB"/>
        </w:rPr>
        <w:t>.</w:t>
      </w:r>
    </w:p>
    <w:p w14:paraId="02333131" w14:textId="77777777" w:rsidR="004C08CE" w:rsidRPr="00FE6A75" w:rsidRDefault="004C08CE" w:rsidP="004C08CE">
      <w:pPr>
        <w:spacing w:after="0"/>
        <w:ind w:left="284" w:hanging="284"/>
        <w:rPr>
          <w:rFonts w:ascii="Arial" w:eastAsia="Times New Roman" w:hAnsi="Arial" w:cs="Arial"/>
          <w:color w:val="000000"/>
          <w:sz w:val="20"/>
          <w:szCs w:val="20"/>
          <w:lang w:eastAsia="en-GB"/>
        </w:rPr>
      </w:pPr>
    </w:p>
    <w:p w14:paraId="02333132" w14:textId="77777777" w:rsidR="004C08CE" w:rsidRDefault="004C08CE" w:rsidP="004C08CE">
      <w:pPr>
        <w:spacing w:after="0"/>
        <w:ind w:left="284" w:hanging="284"/>
        <w:rPr>
          <w:rFonts w:ascii="Arial" w:eastAsia="Times New Roman" w:hAnsi="Arial" w:cs="Arial"/>
          <w:i/>
          <w:color w:val="000000"/>
          <w:sz w:val="20"/>
          <w:szCs w:val="20"/>
          <w:lang w:eastAsia="en-GB"/>
        </w:rPr>
      </w:pPr>
      <w:r>
        <w:rPr>
          <w:rFonts w:ascii="Arial" w:eastAsia="Times New Roman" w:hAnsi="Arial" w:cs="Arial"/>
          <w:i/>
          <w:color w:val="000000"/>
          <w:sz w:val="20"/>
          <w:szCs w:val="20"/>
          <w:lang w:eastAsia="en-GB"/>
        </w:rPr>
        <w:t>b -</w:t>
      </w:r>
      <w:r>
        <w:rPr>
          <w:rFonts w:ascii="Arial" w:eastAsia="Times New Roman" w:hAnsi="Arial" w:cs="Arial"/>
          <w:i/>
          <w:color w:val="000000"/>
          <w:sz w:val="20"/>
          <w:szCs w:val="20"/>
          <w:lang w:eastAsia="en-GB"/>
        </w:rPr>
        <w:tab/>
      </w:r>
      <w:r w:rsidRPr="003A6205">
        <w:rPr>
          <w:rFonts w:ascii="Arial" w:eastAsia="Times New Roman" w:hAnsi="Arial" w:cs="Arial"/>
          <w:i/>
          <w:color w:val="000000"/>
          <w:sz w:val="20"/>
          <w:szCs w:val="20"/>
          <w:lang w:eastAsia="en-GB"/>
        </w:rPr>
        <w:t>What is the role of women during</w:t>
      </w:r>
      <w:r>
        <w:rPr>
          <w:rFonts w:ascii="Arial" w:eastAsia="Times New Roman" w:hAnsi="Arial" w:cs="Arial"/>
          <w:i/>
          <w:color w:val="000000"/>
          <w:sz w:val="20"/>
          <w:szCs w:val="20"/>
          <w:lang w:eastAsia="en-GB"/>
        </w:rPr>
        <w:t xml:space="preserve"> the following stages of STBM</w:t>
      </w:r>
      <w:r w:rsidRPr="003A6205">
        <w:rPr>
          <w:rFonts w:ascii="Arial" w:eastAsia="Times New Roman" w:hAnsi="Arial" w:cs="Arial"/>
          <w:i/>
          <w:color w:val="000000"/>
          <w:sz w:val="20"/>
          <w:szCs w:val="20"/>
          <w:lang w:eastAsia="en-GB"/>
        </w:rPr>
        <w:t xml:space="preserve">: </w:t>
      </w:r>
    </w:p>
    <w:p w14:paraId="02333133" w14:textId="77777777" w:rsidR="004C08CE" w:rsidRDefault="004C08CE" w:rsidP="004C08CE">
      <w:pPr>
        <w:spacing w:after="0"/>
        <w:ind w:left="284" w:hanging="2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Note that each desa has a Posyandu, a place for health activities (e.g. vaccination) and for regular health information and promotion. The cadres of the Posyandu are mainly women, who function also as the desa STBM volunteers, involved in the STBM activities listed below.</w:t>
      </w:r>
      <w:r w:rsidR="003C6735">
        <w:rPr>
          <w:rFonts w:ascii="Arial" w:eastAsia="Times New Roman" w:hAnsi="Arial" w:cs="Arial"/>
          <w:color w:val="000000"/>
          <w:sz w:val="20"/>
          <w:szCs w:val="20"/>
          <w:lang w:eastAsia="en-GB"/>
        </w:rPr>
        <w:t xml:space="preserve"> </w:t>
      </w:r>
      <w:r w:rsidR="00685AA3">
        <w:rPr>
          <w:rFonts w:ascii="Arial" w:eastAsia="Times New Roman" w:hAnsi="Arial" w:cs="Arial"/>
          <w:color w:val="000000"/>
          <w:sz w:val="20"/>
          <w:szCs w:val="20"/>
          <w:lang w:eastAsia="en-GB"/>
        </w:rPr>
        <w:t xml:space="preserve">There are </w:t>
      </w:r>
      <w:r w:rsidR="003C6735">
        <w:rPr>
          <w:rFonts w:ascii="Arial" w:eastAsia="Times New Roman" w:hAnsi="Arial" w:cs="Arial"/>
          <w:color w:val="000000"/>
          <w:sz w:val="20"/>
          <w:szCs w:val="20"/>
          <w:lang w:eastAsia="en-GB"/>
        </w:rPr>
        <w:t xml:space="preserve">in general more women as </w:t>
      </w:r>
      <w:r w:rsidR="00685AA3">
        <w:rPr>
          <w:rFonts w:ascii="Arial" w:eastAsia="Times New Roman" w:hAnsi="Arial" w:cs="Arial"/>
          <w:color w:val="000000"/>
          <w:sz w:val="20"/>
          <w:szCs w:val="20"/>
          <w:lang w:eastAsia="en-GB"/>
        </w:rPr>
        <w:t xml:space="preserve">STBM </w:t>
      </w:r>
      <w:r w:rsidR="003C6735">
        <w:rPr>
          <w:rFonts w:ascii="Arial" w:eastAsia="Times New Roman" w:hAnsi="Arial" w:cs="Arial"/>
          <w:color w:val="000000"/>
          <w:sz w:val="20"/>
          <w:szCs w:val="20"/>
          <w:lang w:eastAsia="en-GB"/>
        </w:rPr>
        <w:t>volunteer</w:t>
      </w:r>
      <w:r w:rsidR="00685AA3">
        <w:rPr>
          <w:rFonts w:ascii="Arial" w:eastAsia="Times New Roman" w:hAnsi="Arial" w:cs="Arial"/>
          <w:color w:val="000000"/>
          <w:sz w:val="20"/>
          <w:szCs w:val="20"/>
          <w:lang w:eastAsia="en-GB"/>
        </w:rPr>
        <w:t xml:space="preserve"> than men, which gives</w:t>
      </w:r>
      <w:r w:rsidR="00460630">
        <w:rPr>
          <w:rFonts w:ascii="Arial" w:eastAsia="Times New Roman" w:hAnsi="Arial" w:cs="Arial"/>
          <w:color w:val="000000"/>
          <w:sz w:val="20"/>
          <w:szCs w:val="20"/>
          <w:lang w:eastAsia="en-GB"/>
        </w:rPr>
        <w:t xml:space="preserve"> them</w:t>
      </w:r>
      <w:r w:rsidR="00685AA3">
        <w:rPr>
          <w:rFonts w:ascii="Arial" w:eastAsia="Times New Roman" w:hAnsi="Arial" w:cs="Arial"/>
          <w:color w:val="000000"/>
          <w:sz w:val="20"/>
          <w:szCs w:val="20"/>
          <w:lang w:eastAsia="en-GB"/>
        </w:rPr>
        <w:t xml:space="preserve"> a crucial position for the progress and sustainability of </w:t>
      </w:r>
      <w:r w:rsidR="00460630">
        <w:rPr>
          <w:rFonts w:ascii="Arial" w:eastAsia="Times New Roman" w:hAnsi="Arial" w:cs="Arial"/>
          <w:color w:val="000000"/>
          <w:sz w:val="20"/>
          <w:szCs w:val="20"/>
          <w:lang w:eastAsia="en-GB"/>
        </w:rPr>
        <w:t>STBM behaviour</w:t>
      </w:r>
      <w:r w:rsidR="003C6735">
        <w:rPr>
          <w:rFonts w:ascii="Arial" w:eastAsia="Times New Roman" w:hAnsi="Arial" w:cs="Arial"/>
          <w:color w:val="000000"/>
          <w:sz w:val="20"/>
          <w:szCs w:val="20"/>
          <w:lang w:eastAsia="en-GB"/>
        </w:rPr>
        <w:t>.</w:t>
      </w:r>
    </w:p>
    <w:p w14:paraId="02333134" w14:textId="77777777" w:rsidR="004C08CE" w:rsidRPr="00767E71" w:rsidRDefault="004C08CE" w:rsidP="004C08CE">
      <w:pPr>
        <w:spacing w:after="0"/>
        <w:ind w:left="284" w:hanging="284"/>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02333135" w14:textId="77777777" w:rsidR="004C08CE" w:rsidRDefault="004C08CE" w:rsidP="004C08CE">
      <w:pPr>
        <w:pStyle w:val="Lijstalinea"/>
        <w:numPr>
          <w:ilvl w:val="0"/>
          <w:numId w:val="2"/>
        </w:numPr>
        <w:suppressAutoHyphens w:val="0"/>
        <w:ind w:left="567" w:hanging="283"/>
        <w:contextualSpacing w:val="0"/>
        <w:rPr>
          <w:rFonts w:cs="Arial"/>
          <w:color w:val="000000"/>
          <w:szCs w:val="20"/>
          <w:lang w:eastAsia="en-GB"/>
        </w:rPr>
      </w:pPr>
      <w:r w:rsidRPr="00FE6A75">
        <w:rPr>
          <w:rFonts w:cs="Arial"/>
          <w:color w:val="000000"/>
          <w:szCs w:val="20"/>
          <w:lang w:eastAsia="en-GB"/>
        </w:rPr>
        <w:t>Planning and decision of STBM activities (before triggering)</w:t>
      </w:r>
    </w:p>
    <w:p w14:paraId="02333136" w14:textId="77777777" w:rsidR="004C08CE" w:rsidRDefault="004C08CE" w:rsidP="004C08CE">
      <w:pPr>
        <w:pStyle w:val="Lijstalinea"/>
        <w:suppressAutoHyphens w:val="0"/>
        <w:ind w:left="567"/>
        <w:contextualSpacing w:val="0"/>
        <w:rPr>
          <w:rFonts w:cs="Arial"/>
          <w:color w:val="000000"/>
          <w:szCs w:val="20"/>
          <w:lang w:eastAsia="en-GB"/>
        </w:rPr>
      </w:pPr>
      <w:r>
        <w:rPr>
          <w:rFonts w:cs="Arial"/>
          <w:color w:val="000000"/>
          <w:szCs w:val="20"/>
          <w:lang w:eastAsia="en-GB"/>
        </w:rPr>
        <w:t>Women are always participating in the information sessions on STBM. Especially the female Posyandu cadres are involved and will speak to influence the male to decide positively on STBM introduction. Women are active in the preparations of the triggering event.</w:t>
      </w:r>
    </w:p>
    <w:p w14:paraId="02333137" w14:textId="77777777" w:rsidR="004C08CE" w:rsidRDefault="004C08CE" w:rsidP="004C08CE">
      <w:pPr>
        <w:pStyle w:val="Lijstalinea"/>
        <w:suppressAutoHyphens w:val="0"/>
        <w:ind w:left="567"/>
        <w:contextualSpacing w:val="0"/>
        <w:rPr>
          <w:rFonts w:cs="Arial"/>
          <w:color w:val="000000"/>
          <w:szCs w:val="20"/>
          <w:lang w:eastAsia="en-GB"/>
        </w:rPr>
      </w:pPr>
    </w:p>
    <w:p w14:paraId="02333138" w14:textId="77777777" w:rsidR="00905E5B" w:rsidRDefault="00905E5B" w:rsidP="004C08CE">
      <w:pPr>
        <w:pStyle w:val="Lijstalinea"/>
        <w:suppressAutoHyphens w:val="0"/>
        <w:ind w:left="567"/>
        <w:contextualSpacing w:val="0"/>
        <w:rPr>
          <w:rFonts w:cs="Arial"/>
          <w:color w:val="000000"/>
          <w:szCs w:val="20"/>
          <w:lang w:eastAsia="en-GB"/>
        </w:rPr>
      </w:pPr>
    </w:p>
    <w:p w14:paraId="02333139" w14:textId="77777777" w:rsidR="00905E5B" w:rsidRPr="00FE6A75" w:rsidRDefault="00905E5B" w:rsidP="004C08CE">
      <w:pPr>
        <w:pStyle w:val="Lijstalinea"/>
        <w:suppressAutoHyphens w:val="0"/>
        <w:ind w:left="567"/>
        <w:contextualSpacing w:val="0"/>
        <w:rPr>
          <w:rFonts w:cs="Arial"/>
          <w:color w:val="000000"/>
          <w:szCs w:val="20"/>
          <w:lang w:eastAsia="en-GB"/>
        </w:rPr>
      </w:pPr>
    </w:p>
    <w:p w14:paraId="0233313A" w14:textId="77777777" w:rsidR="004C08CE" w:rsidRDefault="004C08CE" w:rsidP="004C08CE">
      <w:pPr>
        <w:pStyle w:val="Lijstalinea"/>
        <w:numPr>
          <w:ilvl w:val="0"/>
          <w:numId w:val="2"/>
        </w:numPr>
        <w:suppressAutoHyphens w:val="0"/>
        <w:ind w:left="567" w:hanging="283"/>
        <w:contextualSpacing w:val="0"/>
        <w:rPr>
          <w:rFonts w:cs="Arial"/>
          <w:color w:val="000000"/>
          <w:szCs w:val="20"/>
          <w:lang w:eastAsia="en-GB"/>
        </w:rPr>
      </w:pPr>
      <w:r w:rsidRPr="00FE6A75">
        <w:rPr>
          <w:rFonts w:cs="Arial"/>
          <w:color w:val="000000"/>
          <w:szCs w:val="20"/>
          <w:lang w:eastAsia="en-GB"/>
        </w:rPr>
        <w:lastRenderedPageBreak/>
        <w:t>STBM triggering</w:t>
      </w:r>
    </w:p>
    <w:p w14:paraId="0233313B" w14:textId="77777777" w:rsidR="004C08CE" w:rsidRDefault="004C08CE" w:rsidP="004C08CE">
      <w:pPr>
        <w:pStyle w:val="Lijstalinea"/>
        <w:suppressAutoHyphens w:val="0"/>
        <w:ind w:left="567"/>
        <w:contextualSpacing w:val="0"/>
        <w:rPr>
          <w:rFonts w:cs="Arial"/>
          <w:color w:val="000000"/>
          <w:szCs w:val="20"/>
          <w:lang w:eastAsia="en-GB"/>
        </w:rPr>
      </w:pPr>
      <w:r>
        <w:rPr>
          <w:rFonts w:cs="Arial"/>
          <w:color w:val="000000"/>
          <w:szCs w:val="20"/>
          <w:lang w:eastAsia="en-GB"/>
        </w:rPr>
        <w:t xml:space="preserve">In general, there are more women than men participating in the triggering event, as the men mostly work outside the desa during the day. This is partially solved by changing the triggering to a more convenient moment, like during the evening. </w:t>
      </w:r>
    </w:p>
    <w:p w14:paraId="0233313C" w14:textId="77777777" w:rsidR="004C08CE" w:rsidRDefault="004C08CE" w:rsidP="004C08CE">
      <w:pPr>
        <w:pStyle w:val="Lijstalinea"/>
        <w:suppressAutoHyphens w:val="0"/>
        <w:ind w:left="567"/>
        <w:contextualSpacing w:val="0"/>
        <w:rPr>
          <w:rFonts w:cs="Arial"/>
          <w:color w:val="000000"/>
          <w:szCs w:val="20"/>
          <w:lang w:eastAsia="en-GB"/>
        </w:rPr>
      </w:pPr>
      <w:r>
        <w:rPr>
          <w:rFonts w:cs="Arial"/>
          <w:color w:val="000000"/>
          <w:szCs w:val="20"/>
          <w:lang w:eastAsia="en-GB"/>
        </w:rPr>
        <w:t xml:space="preserve">But also, women have become the key-facilitators during the STBM triggering. </w:t>
      </w:r>
    </w:p>
    <w:p w14:paraId="0233313D" w14:textId="77777777" w:rsidR="004C08CE" w:rsidRDefault="004C08CE" w:rsidP="004C08CE">
      <w:pPr>
        <w:pStyle w:val="Lijstalinea"/>
        <w:suppressAutoHyphens w:val="0"/>
        <w:ind w:left="567"/>
        <w:contextualSpacing w:val="0"/>
        <w:rPr>
          <w:rFonts w:cs="Arial"/>
          <w:color w:val="000000"/>
          <w:szCs w:val="20"/>
          <w:lang w:eastAsia="en-GB"/>
        </w:rPr>
      </w:pPr>
    </w:p>
    <w:p w14:paraId="0233313E" w14:textId="77777777" w:rsidR="004C08CE" w:rsidRDefault="004C08CE" w:rsidP="004C08CE">
      <w:pPr>
        <w:pStyle w:val="Lijstalinea"/>
        <w:numPr>
          <w:ilvl w:val="0"/>
          <w:numId w:val="2"/>
        </w:numPr>
        <w:suppressAutoHyphens w:val="0"/>
        <w:ind w:left="567" w:hanging="283"/>
        <w:contextualSpacing w:val="0"/>
        <w:rPr>
          <w:rFonts w:cs="Arial"/>
          <w:color w:val="000000"/>
          <w:szCs w:val="20"/>
          <w:lang w:eastAsia="en-GB"/>
        </w:rPr>
      </w:pPr>
      <w:r w:rsidRPr="00FE6A75">
        <w:rPr>
          <w:rFonts w:cs="Arial"/>
          <w:color w:val="000000"/>
          <w:szCs w:val="20"/>
          <w:lang w:eastAsia="en-GB"/>
        </w:rPr>
        <w:t>STBM implementation (between triggering and declaration)</w:t>
      </w:r>
    </w:p>
    <w:p w14:paraId="0233313F" w14:textId="77777777" w:rsidR="004C08CE" w:rsidRDefault="00905E5B" w:rsidP="004C08CE">
      <w:pPr>
        <w:pStyle w:val="Lijstalinea"/>
        <w:suppressAutoHyphens w:val="0"/>
        <w:ind w:left="567"/>
        <w:contextualSpacing w:val="0"/>
        <w:rPr>
          <w:rFonts w:cs="Arial"/>
          <w:color w:val="000000"/>
          <w:szCs w:val="20"/>
          <w:lang w:eastAsia="en-GB"/>
        </w:rPr>
      </w:pPr>
      <w:r>
        <w:rPr>
          <w:rFonts w:cs="Arial"/>
          <w:color w:val="000000"/>
          <w:szCs w:val="20"/>
          <w:lang w:eastAsia="en-GB"/>
        </w:rPr>
        <w:t>W</w:t>
      </w:r>
      <w:r w:rsidR="004C08CE">
        <w:rPr>
          <w:rFonts w:cs="Arial"/>
          <w:color w:val="000000"/>
          <w:szCs w:val="20"/>
          <w:lang w:eastAsia="en-GB"/>
        </w:rPr>
        <w:t xml:space="preserve">omen are </w:t>
      </w:r>
      <w:r>
        <w:rPr>
          <w:rFonts w:cs="Arial"/>
          <w:color w:val="000000"/>
          <w:szCs w:val="20"/>
          <w:lang w:eastAsia="en-GB"/>
        </w:rPr>
        <w:t xml:space="preserve">in general </w:t>
      </w:r>
      <w:r w:rsidR="004C08CE">
        <w:rPr>
          <w:rFonts w:cs="Arial"/>
          <w:color w:val="000000"/>
          <w:szCs w:val="20"/>
          <w:lang w:eastAsia="en-GB"/>
        </w:rPr>
        <w:t xml:space="preserve">active promoters. </w:t>
      </w:r>
      <w:r>
        <w:rPr>
          <w:rFonts w:cs="Arial"/>
          <w:color w:val="000000"/>
          <w:szCs w:val="20"/>
          <w:lang w:eastAsia="en-GB"/>
        </w:rPr>
        <w:t xml:space="preserve">After the triggering event, women are much more aware of the need for improvements of the hygiene situation which directly influences their health. </w:t>
      </w:r>
      <w:r w:rsidR="00705420">
        <w:rPr>
          <w:rFonts w:cs="Arial"/>
          <w:color w:val="000000"/>
          <w:szCs w:val="20"/>
          <w:lang w:eastAsia="en-GB"/>
        </w:rPr>
        <w:t>D</w:t>
      </w:r>
      <w:r>
        <w:rPr>
          <w:rFonts w:cs="Arial"/>
          <w:color w:val="000000"/>
          <w:szCs w:val="20"/>
          <w:lang w:eastAsia="en-GB"/>
        </w:rPr>
        <w:t xml:space="preserve">uring the public </w:t>
      </w:r>
      <w:r w:rsidR="00705420">
        <w:rPr>
          <w:rFonts w:cs="Arial"/>
          <w:color w:val="000000"/>
          <w:szCs w:val="20"/>
          <w:lang w:eastAsia="en-GB"/>
        </w:rPr>
        <w:t xml:space="preserve">discussions, probably helped by the fact that most volunteers are women, </w:t>
      </w:r>
      <w:r>
        <w:rPr>
          <w:rFonts w:cs="Arial"/>
          <w:color w:val="000000"/>
          <w:szCs w:val="20"/>
          <w:lang w:eastAsia="en-GB"/>
        </w:rPr>
        <w:t xml:space="preserve">the women </w:t>
      </w:r>
      <w:r w:rsidR="00705420">
        <w:rPr>
          <w:rFonts w:cs="Arial"/>
          <w:color w:val="000000"/>
          <w:szCs w:val="20"/>
          <w:lang w:eastAsia="en-GB"/>
        </w:rPr>
        <w:t xml:space="preserve">are heard when they require </w:t>
      </w:r>
      <w:r>
        <w:rPr>
          <w:rFonts w:cs="Arial"/>
          <w:color w:val="000000"/>
          <w:szCs w:val="20"/>
          <w:lang w:eastAsia="en-GB"/>
        </w:rPr>
        <w:t>more adequate and safe facilities</w:t>
      </w:r>
      <w:r w:rsidR="00705420">
        <w:rPr>
          <w:rFonts w:cs="Arial"/>
          <w:color w:val="000000"/>
          <w:szCs w:val="20"/>
          <w:lang w:eastAsia="en-GB"/>
        </w:rPr>
        <w:t xml:space="preserve">. These public sessions also present </w:t>
      </w:r>
      <w:r>
        <w:rPr>
          <w:rFonts w:cs="Arial"/>
          <w:color w:val="000000"/>
          <w:szCs w:val="20"/>
          <w:lang w:eastAsia="en-GB"/>
        </w:rPr>
        <w:t xml:space="preserve">a momentum </w:t>
      </w:r>
      <w:r w:rsidR="00705420">
        <w:rPr>
          <w:rFonts w:cs="Arial"/>
          <w:color w:val="000000"/>
          <w:szCs w:val="20"/>
          <w:lang w:eastAsia="en-GB"/>
        </w:rPr>
        <w:t xml:space="preserve">to the women to act as a group and urge </w:t>
      </w:r>
      <w:r>
        <w:rPr>
          <w:rFonts w:cs="Arial"/>
          <w:color w:val="000000"/>
          <w:szCs w:val="20"/>
          <w:lang w:eastAsia="en-GB"/>
        </w:rPr>
        <w:t>the men to agree to the necessary investments.</w:t>
      </w:r>
    </w:p>
    <w:p w14:paraId="02333140" w14:textId="77777777" w:rsidR="00905E5B" w:rsidRDefault="00905E5B" w:rsidP="004C08CE">
      <w:pPr>
        <w:pStyle w:val="Lijstalinea"/>
        <w:suppressAutoHyphens w:val="0"/>
        <w:ind w:left="567"/>
        <w:contextualSpacing w:val="0"/>
        <w:rPr>
          <w:rFonts w:cs="Arial"/>
          <w:color w:val="000000"/>
          <w:szCs w:val="20"/>
          <w:lang w:eastAsia="en-GB"/>
        </w:rPr>
      </w:pPr>
    </w:p>
    <w:p w14:paraId="02333141" w14:textId="77777777" w:rsidR="004C08CE" w:rsidRDefault="004C08CE" w:rsidP="004C08CE">
      <w:pPr>
        <w:pStyle w:val="Lijstalinea"/>
        <w:suppressAutoHyphens w:val="0"/>
        <w:ind w:left="567"/>
        <w:contextualSpacing w:val="0"/>
        <w:rPr>
          <w:rFonts w:cs="Arial"/>
          <w:color w:val="000000"/>
          <w:szCs w:val="20"/>
          <w:lang w:eastAsia="en-GB"/>
        </w:rPr>
      </w:pPr>
      <w:r>
        <w:rPr>
          <w:rFonts w:cs="Arial"/>
          <w:color w:val="000000"/>
          <w:szCs w:val="20"/>
          <w:lang w:eastAsia="en-GB"/>
        </w:rPr>
        <w:t xml:space="preserve">Women monitor the progress and continue promotion, at the desa and dusun level and also at home. Hardly observable for outsiders, but through the </w:t>
      </w:r>
      <w:proofErr w:type="spellStart"/>
      <w:r>
        <w:rPr>
          <w:rFonts w:cs="Arial"/>
          <w:color w:val="000000"/>
          <w:szCs w:val="20"/>
          <w:lang w:eastAsia="en-GB"/>
        </w:rPr>
        <w:t>arisan</w:t>
      </w:r>
      <w:proofErr w:type="spellEnd"/>
      <w:r>
        <w:rPr>
          <w:rFonts w:cs="Arial"/>
          <w:color w:val="000000"/>
          <w:szCs w:val="20"/>
          <w:lang w:eastAsia="en-GB"/>
        </w:rPr>
        <w:t xml:space="preserve"> groups, women find funds to construct facilities. </w:t>
      </w:r>
    </w:p>
    <w:p w14:paraId="02333142" w14:textId="77777777" w:rsidR="004C08CE" w:rsidRDefault="004C08CE" w:rsidP="004C08CE">
      <w:pPr>
        <w:pStyle w:val="Lijstalinea"/>
        <w:suppressAutoHyphens w:val="0"/>
        <w:ind w:left="567"/>
        <w:contextualSpacing w:val="0"/>
        <w:rPr>
          <w:rFonts w:cs="Arial"/>
          <w:color w:val="000000"/>
          <w:szCs w:val="20"/>
          <w:lang w:eastAsia="en-GB"/>
        </w:rPr>
      </w:pPr>
      <w:r>
        <w:rPr>
          <w:rFonts w:cs="Arial"/>
          <w:color w:val="000000"/>
          <w:szCs w:val="20"/>
          <w:lang w:eastAsia="en-GB"/>
        </w:rPr>
        <w:t>In Papua, women are making the facilities for pillar 2 – 5 of STBM.</w:t>
      </w:r>
    </w:p>
    <w:p w14:paraId="02333143" w14:textId="77777777" w:rsidR="004C08CE" w:rsidRDefault="004C08CE" w:rsidP="004C08CE">
      <w:pPr>
        <w:pStyle w:val="Lijstalinea"/>
        <w:suppressAutoHyphens w:val="0"/>
        <w:ind w:left="567"/>
        <w:contextualSpacing w:val="0"/>
        <w:rPr>
          <w:rFonts w:cs="Arial"/>
          <w:color w:val="000000"/>
          <w:szCs w:val="20"/>
          <w:lang w:eastAsia="en-GB"/>
        </w:rPr>
      </w:pPr>
    </w:p>
    <w:p w14:paraId="02333144" w14:textId="77777777" w:rsidR="004C08CE" w:rsidRDefault="004C08CE" w:rsidP="004C08CE">
      <w:pPr>
        <w:pStyle w:val="Lijstalinea"/>
        <w:numPr>
          <w:ilvl w:val="0"/>
          <w:numId w:val="2"/>
        </w:numPr>
        <w:suppressAutoHyphens w:val="0"/>
        <w:ind w:left="567" w:hanging="283"/>
        <w:contextualSpacing w:val="0"/>
        <w:rPr>
          <w:rFonts w:cs="Arial"/>
          <w:color w:val="000000"/>
          <w:szCs w:val="20"/>
          <w:lang w:eastAsia="en-GB"/>
        </w:rPr>
      </w:pPr>
      <w:r w:rsidRPr="00FE6A75">
        <w:rPr>
          <w:rFonts w:cs="Arial"/>
          <w:color w:val="000000"/>
          <w:szCs w:val="20"/>
          <w:lang w:eastAsia="en-GB"/>
        </w:rPr>
        <w:t xml:space="preserve">STBM Verification process </w:t>
      </w:r>
    </w:p>
    <w:p w14:paraId="02333145" w14:textId="77777777" w:rsidR="004C08CE" w:rsidRPr="00FE6A75" w:rsidRDefault="004C08CE" w:rsidP="004C08CE">
      <w:pPr>
        <w:pStyle w:val="Lijstalinea"/>
        <w:suppressAutoHyphens w:val="0"/>
        <w:ind w:left="567"/>
        <w:contextualSpacing w:val="0"/>
        <w:rPr>
          <w:rFonts w:cs="Arial"/>
          <w:color w:val="000000"/>
          <w:szCs w:val="20"/>
          <w:lang w:eastAsia="en-GB"/>
        </w:rPr>
      </w:pPr>
      <w:r>
        <w:rPr>
          <w:rFonts w:cs="Arial"/>
          <w:color w:val="000000"/>
          <w:szCs w:val="20"/>
          <w:lang w:eastAsia="en-GB"/>
        </w:rPr>
        <w:t>The Posyandu cadres, mainly women</w:t>
      </w:r>
      <w:r w:rsidR="003C6735">
        <w:rPr>
          <w:rFonts w:cs="Arial"/>
          <w:color w:val="000000"/>
          <w:szCs w:val="20"/>
          <w:lang w:eastAsia="en-GB"/>
        </w:rPr>
        <w:t>,</w:t>
      </w:r>
      <w:r>
        <w:rPr>
          <w:rFonts w:cs="Arial"/>
          <w:color w:val="000000"/>
          <w:szCs w:val="20"/>
          <w:lang w:eastAsia="en-GB"/>
        </w:rPr>
        <w:t xml:space="preserve"> participate in the verification itself</w:t>
      </w:r>
      <w:r w:rsidR="003C6735">
        <w:rPr>
          <w:rFonts w:cs="Arial"/>
          <w:color w:val="000000"/>
          <w:szCs w:val="20"/>
          <w:lang w:eastAsia="en-GB"/>
        </w:rPr>
        <w:t>, supervised by the sanitarian</w:t>
      </w:r>
      <w:r>
        <w:rPr>
          <w:rFonts w:cs="Arial"/>
          <w:color w:val="000000"/>
          <w:szCs w:val="20"/>
          <w:lang w:eastAsia="en-GB"/>
        </w:rPr>
        <w:t>.</w:t>
      </w:r>
    </w:p>
    <w:p w14:paraId="02333146" w14:textId="77777777" w:rsidR="004C08CE" w:rsidRDefault="004C08CE" w:rsidP="004C08CE">
      <w:pPr>
        <w:spacing w:after="0"/>
        <w:ind w:left="284" w:hanging="284"/>
        <w:rPr>
          <w:rFonts w:ascii="Arial" w:eastAsia="Times New Roman" w:hAnsi="Arial" w:cs="Arial"/>
          <w:color w:val="000000"/>
          <w:sz w:val="20"/>
          <w:szCs w:val="20"/>
          <w:lang w:eastAsia="en-GB"/>
        </w:rPr>
      </w:pPr>
    </w:p>
    <w:p w14:paraId="02333147" w14:textId="77777777" w:rsidR="004C08CE" w:rsidRPr="00007F44" w:rsidRDefault="004C08CE" w:rsidP="004C08CE">
      <w:pPr>
        <w:spacing w:after="0"/>
        <w:ind w:left="284"/>
        <w:rPr>
          <w:rFonts w:ascii="Arial" w:eastAsia="Times New Roman" w:hAnsi="Arial" w:cs="Arial"/>
          <w:color w:val="000000"/>
          <w:sz w:val="20"/>
          <w:szCs w:val="20"/>
          <w:lang w:eastAsia="en-GB"/>
        </w:rPr>
      </w:pPr>
      <w:r w:rsidRPr="00007F44">
        <w:rPr>
          <w:rFonts w:ascii="Arial" w:eastAsia="Times New Roman" w:hAnsi="Arial" w:cs="Arial"/>
          <w:color w:val="000000"/>
          <w:sz w:val="20"/>
          <w:szCs w:val="20"/>
          <w:lang w:eastAsia="en-GB"/>
        </w:rPr>
        <w:t xml:space="preserve">NB. </w:t>
      </w:r>
      <w:r w:rsidRPr="00007F44">
        <w:rPr>
          <w:rFonts w:ascii="Arial" w:hAnsi="Arial" w:cs="Arial"/>
          <w:color w:val="000000"/>
          <w:sz w:val="20"/>
          <w:szCs w:val="20"/>
          <w:lang w:eastAsia="en-GB"/>
        </w:rPr>
        <w:t xml:space="preserve">In Papua, the men tend to </w:t>
      </w:r>
      <w:r>
        <w:rPr>
          <w:rFonts w:ascii="Arial" w:hAnsi="Arial" w:cs="Arial"/>
          <w:color w:val="000000"/>
          <w:sz w:val="20"/>
          <w:szCs w:val="20"/>
          <w:lang w:eastAsia="en-GB"/>
        </w:rPr>
        <w:t xml:space="preserve">decide and </w:t>
      </w:r>
      <w:r w:rsidRPr="00007F44">
        <w:rPr>
          <w:rFonts w:ascii="Arial" w:hAnsi="Arial" w:cs="Arial"/>
          <w:color w:val="000000"/>
          <w:sz w:val="20"/>
          <w:szCs w:val="20"/>
          <w:lang w:eastAsia="en-GB"/>
        </w:rPr>
        <w:t>women</w:t>
      </w:r>
      <w:r>
        <w:rPr>
          <w:rFonts w:ascii="Arial" w:hAnsi="Arial" w:cs="Arial"/>
          <w:color w:val="000000"/>
          <w:sz w:val="20"/>
          <w:szCs w:val="20"/>
          <w:lang w:eastAsia="en-GB"/>
        </w:rPr>
        <w:t xml:space="preserve"> have less influence than in the other SHAW areas.</w:t>
      </w:r>
    </w:p>
    <w:p w14:paraId="02333148" w14:textId="77777777" w:rsidR="004C08CE" w:rsidRPr="00007F44" w:rsidRDefault="004C08CE" w:rsidP="004C08CE">
      <w:pPr>
        <w:spacing w:after="0"/>
        <w:ind w:left="284" w:hanging="284"/>
        <w:rPr>
          <w:rFonts w:ascii="Arial" w:eastAsia="Times New Roman" w:hAnsi="Arial" w:cs="Arial"/>
          <w:color w:val="000000"/>
          <w:sz w:val="20"/>
          <w:szCs w:val="20"/>
          <w:lang w:eastAsia="en-GB"/>
        </w:rPr>
      </w:pPr>
    </w:p>
    <w:p w14:paraId="02333149" w14:textId="77777777" w:rsidR="004C08CE" w:rsidRPr="00007F44" w:rsidRDefault="004C08CE" w:rsidP="004C08CE">
      <w:pPr>
        <w:spacing w:after="0"/>
        <w:ind w:left="284" w:hanging="284"/>
        <w:rPr>
          <w:rFonts w:ascii="Arial" w:eastAsia="Times New Roman" w:hAnsi="Arial" w:cs="Arial"/>
          <w:i/>
          <w:color w:val="000000"/>
          <w:sz w:val="20"/>
          <w:szCs w:val="20"/>
          <w:lang w:eastAsia="en-GB"/>
        </w:rPr>
      </w:pPr>
      <w:r>
        <w:rPr>
          <w:rFonts w:ascii="Arial" w:eastAsia="Times New Roman" w:hAnsi="Arial" w:cs="Arial"/>
          <w:i/>
          <w:color w:val="000000"/>
          <w:sz w:val="20"/>
          <w:szCs w:val="20"/>
          <w:lang w:eastAsia="en-GB"/>
        </w:rPr>
        <w:t>c -</w:t>
      </w:r>
      <w:r>
        <w:rPr>
          <w:rFonts w:ascii="Arial" w:eastAsia="Times New Roman" w:hAnsi="Arial" w:cs="Arial"/>
          <w:i/>
          <w:color w:val="000000"/>
          <w:sz w:val="20"/>
          <w:szCs w:val="20"/>
          <w:lang w:eastAsia="en-GB"/>
        </w:rPr>
        <w:tab/>
      </w:r>
      <w:r w:rsidRPr="00007F44">
        <w:rPr>
          <w:rFonts w:ascii="Arial" w:eastAsia="Times New Roman" w:hAnsi="Arial" w:cs="Arial"/>
          <w:i/>
          <w:color w:val="000000"/>
          <w:sz w:val="20"/>
          <w:szCs w:val="20"/>
          <w:lang w:eastAsia="en-GB"/>
        </w:rPr>
        <w:t xml:space="preserve">What is the role of women after the STBM verification/declaration? How do they keep the STBM principles alive, how do they work to maintain the status of 100% STBM? </w:t>
      </w:r>
    </w:p>
    <w:p w14:paraId="0233314A" w14:textId="77777777" w:rsidR="004C08CE" w:rsidRDefault="004C08CE" w:rsidP="004C08CE">
      <w:pPr>
        <w:pStyle w:val="Lijstalinea"/>
        <w:suppressAutoHyphens w:val="0"/>
        <w:ind w:left="0"/>
        <w:contextualSpacing w:val="0"/>
        <w:rPr>
          <w:rFonts w:cs="Arial"/>
          <w:color w:val="000000"/>
          <w:szCs w:val="20"/>
          <w:lang w:eastAsia="en-GB"/>
        </w:rPr>
      </w:pPr>
      <w:r>
        <w:rPr>
          <w:rFonts w:cs="Arial"/>
          <w:color w:val="000000"/>
          <w:szCs w:val="20"/>
          <w:lang w:eastAsia="en-GB"/>
        </w:rPr>
        <w:t xml:space="preserve">Women are key in maintaining the STBM behaviour. They are active at several occasions: women have easy contact with women groups like the </w:t>
      </w:r>
      <w:proofErr w:type="spellStart"/>
      <w:r>
        <w:rPr>
          <w:rFonts w:cs="Arial"/>
          <w:color w:val="000000"/>
          <w:szCs w:val="20"/>
          <w:lang w:eastAsia="en-GB"/>
        </w:rPr>
        <w:t>arisan</w:t>
      </w:r>
      <w:proofErr w:type="spellEnd"/>
      <w:r>
        <w:rPr>
          <w:rFonts w:cs="Arial"/>
          <w:color w:val="000000"/>
          <w:szCs w:val="20"/>
          <w:lang w:eastAsia="en-GB"/>
        </w:rPr>
        <w:t xml:space="preserve"> groups and PKK, they are present during the Posyandu sessions and promote to the community at large (directly or through women groups like PKK). Also at home, they are mostly the driving force to maintain the change in behaviour. </w:t>
      </w:r>
    </w:p>
    <w:p w14:paraId="0233314B" w14:textId="77777777" w:rsidR="004C08CE" w:rsidRPr="00FE6A75" w:rsidRDefault="004C08CE" w:rsidP="004C08CE">
      <w:pPr>
        <w:spacing w:after="0"/>
        <w:ind w:left="284" w:hanging="284"/>
        <w:rPr>
          <w:rFonts w:ascii="Arial" w:eastAsia="Times New Roman" w:hAnsi="Arial" w:cs="Arial"/>
          <w:color w:val="000000"/>
          <w:sz w:val="20"/>
          <w:szCs w:val="20"/>
          <w:lang w:eastAsia="en-GB"/>
        </w:rPr>
      </w:pPr>
    </w:p>
    <w:p w14:paraId="0233314C" w14:textId="77777777" w:rsidR="004C08CE" w:rsidRPr="001552C5" w:rsidRDefault="004C08CE" w:rsidP="004C08CE">
      <w:pPr>
        <w:spacing w:after="0"/>
        <w:ind w:left="284" w:hanging="284"/>
        <w:rPr>
          <w:rFonts w:ascii="Arial" w:eastAsia="Times New Roman" w:hAnsi="Arial" w:cs="Arial"/>
          <w:i/>
          <w:color w:val="000000"/>
          <w:sz w:val="20"/>
          <w:szCs w:val="20"/>
          <w:lang w:eastAsia="en-GB"/>
        </w:rPr>
      </w:pPr>
      <w:r w:rsidRPr="001552C5">
        <w:rPr>
          <w:rFonts w:ascii="Arial" w:eastAsia="Times New Roman" w:hAnsi="Arial" w:cs="Arial"/>
          <w:i/>
          <w:color w:val="000000"/>
          <w:sz w:val="20"/>
          <w:szCs w:val="20"/>
          <w:lang w:eastAsia="en-GB"/>
        </w:rPr>
        <w:t>d -</w:t>
      </w:r>
      <w:r w:rsidRPr="001552C5">
        <w:rPr>
          <w:rFonts w:ascii="Arial" w:eastAsia="Times New Roman" w:hAnsi="Arial" w:cs="Arial"/>
          <w:i/>
          <w:color w:val="000000"/>
          <w:sz w:val="20"/>
          <w:szCs w:val="20"/>
          <w:lang w:eastAsia="en-GB"/>
        </w:rPr>
        <w:tab/>
        <w:t xml:space="preserve">What is your approach to get women active and involved in all the stages mentioned above (planning, triggering, implementation, verification and after-STBM-declaration)? </w:t>
      </w:r>
    </w:p>
    <w:p w14:paraId="0233314D" w14:textId="77777777" w:rsidR="004C08CE" w:rsidRDefault="004C08CE" w:rsidP="004C08C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 every event in the desa about STBM, women can participate because they mostly stay in the desa. Women feel the effects of a dirty living environment, and have the burden when a family member becomes sick. Therefore, they are more easily motivated to participate in STBM events than men. Also, women are active cadres and can promote easily during all events, like Posyandu sessions o</w:t>
      </w:r>
      <w:r w:rsidR="00460630">
        <w:rPr>
          <w:rFonts w:ascii="Arial" w:eastAsia="Times New Roman" w:hAnsi="Arial" w:cs="Arial"/>
          <w:color w:val="000000"/>
          <w:sz w:val="20"/>
          <w:szCs w:val="20"/>
          <w:lang w:eastAsia="en-GB"/>
        </w:rPr>
        <w:t>r desa meetings. Some partners train</w:t>
      </w:r>
      <w:r>
        <w:rPr>
          <w:rFonts w:ascii="Arial" w:eastAsia="Times New Roman" w:hAnsi="Arial" w:cs="Arial"/>
          <w:color w:val="000000"/>
          <w:sz w:val="20"/>
          <w:szCs w:val="20"/>
          <w:lang w:eastAsia="en-GB"/>
        </w:rPr>
        <w:t xml:space="preserve"> women to speak out in public</w:t>
      </w:r>
      <w:r w:rsidR="00460630">
        <w:rPr>
          <w:rFonts w:ascii="Arial" w:eastAsia="Times New Roman" w:hAnsi="Arial" w:cs="Arial"/>
          <w:color w:val="000000"/>
          <w:sz w:val="20"/>
          <w:szCs w:val="20"/>
          <w:lang w:eastAsia="en-GB"/>
        </w:rPr>
        <w:t>, and women recognise an increased  confidence to speak during community meetings.</w:t>
      </w:r>
    </w:p>
    <w:p w14:paraId="0233314E" w14:textId="77777777" w:rsidR="004C08CE" w:rsidRPr="00FE6A75" w:rsidRDefault="004C08CE" w:rsidP="004C08CE">
      <w:pPr>
        <w:spacing w:after="0"/>
        <w:ind w:left="284" w:hanging="284"/>
        <w:rPr>
          <w:rFonts w:ascii="Arial" w:eastAsia="Times New Roman" w:hAnsi="Arial" w:cs="Arial"/>
          <w:color w:val="000000"/>
          <w:sz w:val="20"/>
          <w:szCs w:val="20"/>
          <w:lang w:eastAsia="en-GB"/>
        </w:rPr>
      </w:pPr>
    </w:p>
    <w:p w14:paraId="0233314F" w14:textId="77777777" w:rsidR="004C08CE" w:rsidRPr="007E3B72" w:rsidRDefault="004C08CE" w:rsidP="004C08CE">
      <w:pPr>
        <w:spacing w:after="0"/>
        <w:ind w:left="284" w:hanging="284"/>
        <w:rPr>
          <w:rFonts w:ascii="Arial" w:eastAsia="Times New Roman" w:hAnsi="Arial" w:cs="Arial"/>
          <w:i/>
          <w:color w:val="000000"/>
          <w:sz w:val="20"/>
          <w:szCs w:val="20"/>
          <w:lang w:eastAsia="en-GB"/>
        </w:rPr>
      </w:pPr>
      <w:r w:rsidRPr="007E3B72">
        <w:rPr>
          <w:rFonts w:ascii="Arial" w:eastAsia="Times New Roman" w:hAnsi="Arial" w:cs="Arial"/>
          <w:i/>
          <w:color w:val="000000"/>
          <w:sz w:val="20"/>
          <w:szCs w:val="20"/>
          <w:lang w:eastAsia="en-GB"/>
        </w:rPr>
        <w:t>e -</w:t>
      </w:r>
      <w:r w:rsidRPr="007E3B72">
        <w:rPr>
          <w:rFonts w:ascii="Arial" w:eastAsia="Times New Roman" w:hAnsi="Arial" w:cs="Arial"/>
          <w:i/>
          <w:color w:val="000000"/>
          <w:sz w:val="20"/>
          <w:szCs w:val="20"/>
          <w:lang w:eastAsia="en-GB"/>
        </w:rPr>
        <w:tab/>
        <w:t xml:space="preserve">How do women give the right example in their own household/homestead? </w:t>
      </w:r>
    </w:p>
    <w:p w14:paraId="02333150" w14:textId="77777777" w:rsidR="004C08CE" w:rsidRDefault="004C08CE" w:rsidP="004C08C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Women practice the respect to sanitation and hygiene at home, and teach their children e.g. to use the toilet and wash hands. </w:t>
      </w:r>
    </w:p>
    <w:p w14:paraId="02333151" w14:textId="77777777" w:rsidR="004C08CE" w:rsidRDefault="004C08CE" w:rsidP="004C08C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Women maintain the facilities.</w:t>
      </w:r>
    </w:p>
    <w:p w14:paraId="02333152" w14:textId="77777777" w:rsidR="004C08CE" w:rsidRDefault="004C08CE" w:rsidP="004C08CE">
      <w:pPr>
        <w:spacing w:after="0"/>
        <w:rPr>
          <w:rFonts w:ascii="Arial" w:eastAsia="Times New Roman" w:hAnsi="Arial" w:cs="Arial"/>
          <w:color w:val="000000"/>
          <w:sz w:val="20"/>
          <w:szCs w:val="20"/>
          <w:lang w:eastAsia="en-GB"/>
        </w:rPr>
      </w:pPr>
    </w:p>
    <w:p w14:paraId="02333153" w14:textId="77777777" w:rsidR="004C08CE" w:rsidRPr="007E3B72" w:rsidRDefault="004C08CE" w:rsidP="004C08CE">
      <w:pPr>
        <w:spacing w:after="0"/>
        <w:ind w:left="284" w:hanging="284"/>
        <w:rPr>
          <w:rFonts w:ascii="Arial" w:eastAsia="Times New Roman" w:hAnsi="Arial" w:cs="Arial"/>
          <w:i/>
          <w:sz w:val="20"/>
          <w:szCs w:val="20"/>
          <w:lang w:eastAsia="en-GB"/>
        </w:rPr>
      </w:pPr>
      <w:r w:rsidRPr="007E3B72">
        <w:rPr>
          <w:rFonts w:ascii="Arial" w:eastAsia="Times New Roman" w:hAnsi="Arial" w:cs="Arial"/>
          <w:i/>
          <w:color w:val="000000"/>
          <w:sz w:val="20"/>
          <w:szCs w:val="20"/>
          <w:lang w:eastAsia="en-GB"/>
        </w:rPr>
        <w:t>f</w:t>
      </w:r>
      <w:r>
        <w:rPr>
          <w:rFonts w:ascii="Arial" w:eastAsia="Times New Roman" w:hAnsi="Arial" w:cs="Arial"/>
          <w:i/>
          <w:color w:val="000000"/>
          <w:sz w:val="20"/>
          <w:szCs w:val="20"/>
          <w:lang w:eastAsia="en-GB"/>
        </w:rPr>
        <w:t xml:space="preserve"> </w:t>
      </w:r>
      <w:r w:rsidRPr="007E3B72">
        <w:rPr>
          <w:rFonts w:ascii="Arial" w:eastAsia="Times New Roman" w:hAnsi="Arial" w:cs="Arial"/>
          <w:i/>
          <w:color w:val="000000"/>
          <w:sz w:val="20"/>
          <w:szCs w:val="20"/>
          <w:lang w:eastAsia="en-GB"/>
        </w:rPr>
        <w:t>-</w:t>
      </w:r>
      <w:r w:rsidRPr="007E3B72">
        <w:rPr>
          <w:rFonts w:ascii="Arial" w:eastAsia="Times New Roman" w:hAnsi="Arial" w:cs="Arial"/>
          <w:i/>
          <w:color w:val="000000"/>
          <w:sz w:val="20"/>
          <w:szCs w:val="20"/>
          <w:lang w:eastAsia="en-GB"/>
        </w:rPr>
        <w:tab/>
        <w:t xml:space="preserve">Do you judge that women are special actors for change in STBM behaviour? Why? </w:t>
      </w:r>
    </w:p>
    <w:p w14:paraId="02333154" w14:textId="77777777" w:rsidR="004C08CE" w:rsidRDefault="004C08CE" w:rsidP="004C08C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Yes, women are key to the success and sustainability of change in STBM behaviour. Women are the principal instructors of the children, as they want to protect their children from disease.</w:t>
      </w:r>
    </w:p>
    <w:p w14:paraId="02333155" w14:textId="77777777" w:rsidR="004C08CE" w:rsidRDefault="004C08CE" w:rsidP="004C08C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Also, women are more sensitive than men towards the sanitation and hygiene needs of e.g. persons with disability.</w:t>
      </w:r>
    </w:p>
    <w:p w14:paraId="02333156" w14:textId="77777777" w:rsidR="004C08CE" w:rsidRPr="00FE6A75" w:rsidRDefault="004C08CE" w:rsidP="004C08CE">
      <w:pPr>
        <w:spacing w:after="0"/>
        <w:ind w:left="284" w:hanging="284"/>
        <w:rPr>
          <w:rFonts w:ascii="Arial" w:eastAsia="Times New Roman" w:hAnsi="Arial" w:cs="Arial"/>
          <w:color w:val="000000"/>
          <w:sz w:val="20"/>
          <w:szCs w:val="20"/>
          <w:lang w:eastAsia="en-GB"/>
        </w:rPr>
      </w:pPr>
    </w:p>
    <w:p w14:paraId="02333157" w14:textId="77777777" w:rsidR="004C08CE" w:rsidRPr="007E3B72" w:rsidRDefault="004C08CE" w:rsidP="004C08CE">
      <w:pPr>
        <w:spacing w:after="0"/>
        <w:ind w:left="284" w:hanging="284"/>
        <w:rPr>
          <w:rFonts w:ascii="Arial" w:eastAsia="Times New Roman" w:hAnsi="Arial" w:cs="Arial"/>
          <w:i/>
          <w:color w:val="000000"/>
          <w:sz w:val="20"/>
          <w:szCs w:val="20"/>
          <w:lang w:eastAsia="en-GB"/>
        </w:rPr>
      </w:pPr>
      <w:r w:rsidRPr="007E3B72">
        <w:rPr>
          <w:rFonts w:ascii="Arial" w:eastAsia="Times New Roman" w:hAnsi="Arial" w:cs="Arial"/>
          <w:i/>
          <w:color w:val="000000"/>
          <w:sz w:val="20"/>
          <w:szCs w:val="20"/>
          <w:lang w:eastAsia="en-GB"/>
        </w:rPr>
        <w:t>g -</w:t>
      </w:r>
      <w:r w:rsidRPr="007E3B72">
        <w:rPr>
          <w:rFonts w:ascii="Arial" w:eastAsia="Times New Roman" w:hAnsi="Arial" w:cs="Arial"/>
          <w:i/>
          <w:color w:val="000000"/>
          <w:sz w:val="20"/>
          <w:szCs w:val="20"/>
          <w:lang w:eastAsia="en-GB"/>
        </w:rPr>
        <w:tab/>
        <w:t xml:space="preserve">What are the results of the involvement of women in the STBM process? </w:t>
      </w:r>
    </w:p>
    <w:p w14:paraId="02333158" w14:textId="77777777" w:rsidR="004C08CE" w:rsidRDefault="004C08CE" w:rsidP="004C08C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STBM is continuously promoted in the household as well as to the neighbours and the community at large. Some women are active promoters/facilitators of STBM to the neighbouring desa.</w:t>
      </w:r>
    </w:p>
    <w:p w14:paraId="02333159" w14:textId="77777777" w:rsidR="004C08CE" w:rsidRDefault="004C08CE" w:rsidP="004C08C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Further, the promotional activities by the Posyandu include now also sanitation and hygiene.</w:t>
      </w:r>
    </w:p>
    <w:p w14:paraId="0233315A" w14:textId="77777777" w:rsidR="004C08CE" w:rsidRDefault="004C08CE" w:rsidP="004C08CE">
      <w:pPr>
        <w:spacing w:after="0"/>
        <w:rPr>
          <w:rFonts w:ascii="Arial" w:eastAsia="Times New Roman" w:hAnsi="Arial" w:cs="Arial"/>
          <w:color w:val="000000"/>
          <w:sz w:val="20"/>
          <w:szCs w:val="20"/>
          <w:lang w:eastAsia="en-GB"/>
        </w:rPr>
      </w:pPr>
    </w:p>
    <w:p w14:paraId="0233315B" w14:textId="77777777" w:rsidR="004C08CE" w:rsidRDefault="004C08CE" w:rsidP="004C08CE">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short: the SHAW partners observe that there is progress in STBM because of the involvement of women. </w:t>
      </w:r>
    </w:p>
    <w:p w14:paraId="0233315C" w14:textId="77777777" w:rsidR="004C08CE" w:rsidRPr="00FE6A75" w:rsidRDefault="004C08CE" w:rsidP="004C08CE">
      <w:pPr>
        <w:spacing w:after="0"/>
        <w:ind w:left="284" w:hanging="284"/>
        <w:rPr>
          <w:rFonts w:ascii="Arial" w:eastAsia="Times New Roman" w:hAnsi="Arial" w:cs="Arial"/>
          <w:color w:val="000000"/>
          <w:sz w:val="20"/>
          <w:szCs w:val="20"/>
          <w:lang w:eastAsia="en-GB"/>
        </w:rPr>
      </w:pPr>
    </w:p>
    <w:p w14:paraId="0233315D" w14:textId="77777777" w:rsidR="004C08CE" w:rsidRPr="00F61F26" w:rsidRDefault="004C08CE" w:rsidP="004C08CE">
      <w:pPr>
        <w:spacing w:after="0"/>
        <w:ind w:left="284" w:hanging="284"/>
        <w:rPr>
          <w:rFonts w:ascii="Arial" w:eastAsia="Times New Roman" w:hAnsi="Arial" w:cs="Arial"/>
          <w:i/>
          <w:color w:val="000000"/>
          <w:sz w:val="20"/>
          <w:szCs w:val="20"/>
          <w:lang w:eastAsia="en-GB"/>
        </w:rPr>
      </w:pPr>
      <w:r w:rsidRPr="00F61F26">
        <w:rPr>
          <w:rFonts w:ascii="Arial" w:eastAsia="Times New Roman" w:hAnsi="Arial" w:cs="Arial"/>
          <w:i/>
          <w:color w:val="000000"/>
          <w:sz w:val="20"/>
          <w:szCs w:val="20"/>
          <w:lang w:eastAsia="en-GB"/>
        </w:rPr>
        <w:t>h-</w:t>
      </w:r>
      <w:r w:rsidRPr="00F61F26">
        <w:rPr>
          <w:rFonts w:ascii="Arial" w:eastAsia="Times New Roman" w:hAnsi="Arial" w:cs="Arial"/>
          <w:i/>
          <w:color w:val="000000"/>
          <w:sz w:val="20"/>
          <w:szCs w:val="20"/>
          <w:lang w:eastAsia="en-GB"/>
        </w:rPr>
        <w:tab/>
        <w:t>What has changed in your STBM approach towards the role of women si</w:t>
      </w:r>
      <w:r>
        <w:rPr>
          <w:rFonts w:ascii="Arial" w:eastAsia="Times New Roman" w:hAnsi="Arial" w:cs="Arial"/>
          <w:i/>
          <w:color w:val="000000"/>
          <w:sz w:val="20"/>
          <w:szCs w:val="20"/>
          <w:lang w:eastAsia="en-GB"/>
        </w:rPr>
        <w:t>nce the last progress report</w:t>
      </w:r>
      <w:r w:rsidRPr="00F61F26">
        <w:rPr>
          <w:rFonts w:ascii="Arial" w:eastAsia="Times New Roman" w:hAnsi="Arial" w:cs="Arial"/>
          <w:i/>
          <w:color w:val="000000"/>
          <w:sz w:val="20"/>
          <w:szCs w:val="20"/>
          <w:lang w:eastAsia="en-GB"/>
        </w:rPr>
        <w:t>?</w:t>
      </w:r>
    </w:p>
    <w:p w14:paraId="0233315E" w14:textId="77777777" w:rsidR="004C08CE" w:rsidRPr="00FE6A75" w:rsidRDefault="004C08CE" w:rsidP="004C08CE">
      <w:pPr>
        <w:spacing w:after="0"/>
        <w:rPr>
          <w:rFonts w:ascii="Arial" w:hAnsi="Arial" w:cs="Arial"/>
          <w:sz w:val="20"/>
          <w:szCs w:val="20"/>
        </w:rPr>
      </w:pPr>
      <w:r>
        <w:rPr>
          <w:rFonts w:ascii="Arial" w:hAnsi="Arial" w:cs="Arial"/>
          <w:sz w:val="20"/>
          <w:szCs w:val="20"/>
        </w:rPr>
        <w:t>There are no changes in the approach by the SHAW partners</w:t>
      </w:r>
      <w:r w:rsidR="00460630">
        <w:rPr>
          <w:rFonts w:ascii="Arial" w:hAnsi="Arial" w:cs="Arial"/>
          <w:sz w:val="20"/>
          <w:szCs w:val="20"/>
        </w:rPr>
        <w:t>.</w:t>
      </w:r>
      <w:r>
        <w:rPr>
          <w:rFonts w:ascii="Arial" w:hAnsi="Arial" w:cs="Arial"/>
          <w:sz w:val="20"/>
          <w:szCs w:val="20"/>
        </w:rPr>
        <w:t xml:space="preserve"> </w:t>
      </w:r>
    </w:p>
    <w:p w14:paraId="0233315F" w14:textId="77777777" w:rsidR="004C08CE" w:rsidRDefault="004C08CE" w:rsidP="004C08CE">
      <w:pPr>
        <w:spacing w:after="0"/>
        <w:ind w:left="284" w:hanging="284"/>
        <w:rPr>
          <w:rFonts w:ascii="Arial" w:hAnsi="Arial" w:cs="Arial"/>
          <w:sz w:val="20"/>
          <w:szCs w:val="20"/>
        </w:rPr>
      </w:pPr>
    </w:p>
    <w:p w14:paraId="02333160" w14:textId="77777777" w:rsidR="004C08CE" w:rsidRDefault="004C08CE" w:rsidP="004C08CE">
      <w:pPr>
        <w:spacing w:after="0"/>
        <w:rPr>
          <w:rFonts w:ascii="Arial" w:hAnsi="Arial" w:cs="Arial"/>
          <w:sz w:val="20"/>
          <w:szCs w:val="20"/>
        </w:rPr>
      </w:pPr>
      <w:r>
        <w:rPr>
          <w:rFonts w:ascii="Arial" w:hAnsi="Arial" w:cs="Arial"/>
          <w:sz w:val="20"/>
          <w:szCs w:val="20"/>
        </w:rPr>
        <w:t xml:space="preserve">Considering the observations above, one can conclude that women actually </w:t>
      </w:r>
      <w:r w:rsidR="00460630">
        <w:rPr>
          <w:rFonts w:ascii="Arial" w:hAnsi="Arial" w:cs="Arial"/>
          <w:sz w:val="20"/>
          <w:szCs w:val="20"/>
        </w:rPr>
        <w:t>have</w:t>
      </w:r>
      <w:r>
        <w:rPr>
          <w:rFonts w:ascii="Arial" w:hAnsi="Arial" w:cs="Arial"/>
          <w:sz w:val="20"/>
          <w:szCs w:val="20"/>
        </w:rPr>
        <w:t xml:space="preserve"> an essential role in the desa towards STBM introduction as well as towards behaviour change. </w:t>
      </w:r>
      <w:r w:rsidR="009C0230">
        <w:rPr>
          <w:rFonts w:ascii="Arial" w:hAnsi="Arial" w:cs="Arial"/>
          <w:sz w:val="20"/>
          <w:szCs w:val="20"/>
        </w:rPr>
        <w:t>Firstly</w:t>
      </w:r>
      <w:r>
        <w:rPr>
          <w:rFonts w:ascii="Arial" w:hAnsi="Arial" w:cs="Arial"/>
          <w:sz w:val="20"/>
          <w:szCs w:val="20"/>
        </w:rPr>
        <w:t xml:space="preserve"> </w:t>
      </w:r>
      <w:r w:rsidR="00460630">
        <w:rPr>
          <w:rFonts w:ascii="Arial" w:hAnsi="Arial" w:cs="Arial"/>
          <w:sz w:val="20"/>
          <w:szCs w:val="20"/>
        </w:rPr>
        <w:t xml:space="preserve">it </w:t>
      </w:r>
      <w:r w:rsidR="009C0230">
        <w:rPr>
          <w:rFonts w:ascii="Arial" w:hAnsi="Arial" w:cs="Arial"/>
          <w:sz w:val="20"/>
          <w:szCs w:val="20"/>
        </w:rPr>
        <w:t>is</w:t>
      </w:r>
      <w:r w:rsidR="00460630">
        <w:rPr>
          <w:rFonts w:ascii="Arial" w:hAnsi="Arial" w:cs="Arial"/>
          <w:sz w:val="20"/>
          <w:szCs w:val="20"/>
        </w:rPr>
        <w:t xml:space="preserve"> </w:t>
      </w:r>
      <w:r>
        <w:rPr>
          <w:rFonts w:ascii="Arial" w:hAnsi="Arial" w:cs="Arial"/>
          <w:sz w:val="20"/>
          <w:szCs w:val="20"/>
        </w:rPr>
        <w:t xml:space="preserve">mainly the women </w:t>
      </w:r>
      <w:r w:rsidR="00460630">
        <w:rPr>
          <w:rFonts w:ascii="Arial" w:hAnsi="Arial" w:cs="Arial"/>
          <w:sz w:val="20"/>
          <w:szCs w:val="20"/>
        </w:rPr>
        <w:t xml:space="preserve">who </w:t>
      </w:r>
      <w:r>
        <w:rPr>
          <w:rFonts w:ascii="Arial" w:hAnsi="Arial" w:cs="Arial"/>
          <w:sz w:val="20"/>
          <w:szCs w:val="20"/>
        </w:rPr>
        <w:t xml:space="preserve">have the care-taker role for the children and </w:t>
      </w:r>
      <w:r w:rsidR="00460630">
        <w:rPr>
          <w:rFonts w:ascii="Arial" w:hAnsi="Arial" w:cs="Arial"/>
          <w:sz w:val="20"/>
          <w:szCs w:val="20"/>
        </w:rPr>
        <w:t>for a sick</w:t>
      </w:r>
      <w:r>
        <w:rPr>
          <w:rFonts w:ascii="Arial" w:hAnsi="Arial" w:cs="Arial"/>
          <w:sz w:val="20"/>
          <w:szCs w:val="20"/>
        </w:rPr>
        <w:t xml:space="preserve"> family member</w:t>
      </w:r>
      <w:r w:rsidR="00460630">
        <w:rPr>
          <w:rFonts w:ascii="Arial" w:hAnsi="Arial" w:cs="Arial"/>
          <w:sz w:val="20"/>
          <w:szCs w:val="20"/>
        </w:rPr>
        <w:t xml:space="preserve">. </w:t>
      </w:r>
      <w:r w:rsidR="009C0230">
        <w:rPr>
          <w:rFonts w:ascii="Arial" w:hAnsi="Arial" w:cs="Arial"/>
          <w:sz w:val="20"/>
          <w:szCs w:val="20"/>
        </w:rPr>
        <w:t xml:space="preserve">Secondly, </w:t>
      </w:r>
      <w:r>
        <w:rPr>
          <w:rFonts w:ascii="Arial" w:hAnsi="Arial" w:cs="Arial"/>
          <w:sz w:val="20"/>
          <w:szCs w:val="20"/>
        </w:rPr>
        <w:t>they have a better understanding of what good or bad sanitation and hygiene behaviour can do to a human being</w:t>
      </w:r>
    </w:p>
    <w:p w14:paraId="02333161" w14:textId="77777777" w:rsidR="004C08CE" w:rsidRDefault="004C08CE" w:rsidP="004C08CE">
      <w:pPr>
        <w:spacing w:after="0"/>
        <w:rPr>
          <w:rFonts w:ascii="Arial" w:hAnsi="Arial" w:cs="Arial"/>
          <w:sz w:val="20"/>
          <w:szCs w:val="20"/>
        </w:rPr>
      </w:pPr>
    </w:p>
    <w:p w14:paraId="02333162" w14:textId="77777777" w:rsidR="004C08CE" w:rsidRDefault="004C08CE" w:rsidP="004C08CE">
      <w:pPr>
        <w:spacing w:after="0"/>
        <w:rPr>
          <w:rFonts w:ascii="Arial" w:hAnsi="Arial" w:cs="Arial"/>
          <w:sz w:val="20"/>
          <w:szCs w:val="20"/>
        </w:rPr>
      </w:pPr>
    </w:p>
    <w:p w14:paraId="02333163" w14:textId="77777777" w:rsidR="00FE6A75" w:rsidRDefault="00320CCE" w:rsidP="004C08CE">
      <w:pPr>
        <w:spacing w:after="0"/>
        <w:rPr>
          <w:rFonts w:ascii="Arial" w:hAnsi="Arial" w:cs="Arial"/>
          <w:sz w:val="20"/>
          <w:szCs w:val="20"/>
        </w:rPr>
      </w:pPr>
      <w:r w:rsidRPr="00320CCE">
        <w:rPr>
          <w:rFonts w:ascii="Arial" w:hAnsi="Arial" w:cs="Arial"/>
          <w:b/>
          <w:sz w:val="22"/>
          <w:szCs w:val="22"/>
          <w:u w:val="single"/>
        </w:rPr>
        <w:t xml:space="preserve">5. </w:t>
      </w:r>
      <w:r w:rsidR="00FE6A75" w:rsidRPr="00320CCE">
        <w:rPr>
          <w:rFonts w:ascii="Arial" w:hAnsi="Arial" w:cs="Arial"/>
          <w:b/>
          <w:sz w:val="22"/>
          <w:szCs w:val="22"/>
          <w:u w:val="single"/>
        </w:rPr>
        <w:t xml:space="preserve">FIETS </w:t>
      </w:r>
      <w:r w:rsidR="00A204F4">
        <w:rPr>
          <w:rFonts w:ascii="Arial" w:hAnsi="Arial" w:cs="Arial"/>
          <w:b/>
          <w:sz w:val="22"/>
          <w:szCs w:val="22"/>
          <w:u w:val="single"/>
        </w:rPr>
        <w:t xml:space="preserve">sustainability </w:t>
      </w:r>
      <w:r w:rsidR="00FE6A75" w:rsidRPr="00320CCE">
        <w:rPr>
          <w:rFonts w:ascii="Arial" w:hAnsi="Arial" w:cs="Arial"/>
          <w:b/>
          <w:sz w:val="22"/>
          <w:szCs w:val="22"/>
          <w:u w:val="single"/>
        </w:rPr>
        <w:t>principle</w:t>
      </w:r>
    </w:p>
    <w:p w14:paraId="02333164" w14:textId="77777777" w:rsidR="00320CCE" w:rsidRDefault="00320CCE" w:rsidP="00FE6A75">
      <w:pPr>
        <w:spacing w:after="0"/>
        <w:rPr>
          <w:rFonts w:ascii="Arial" w:hAnsi="Arial" w:cs="Arial"/>
          <w:sz w:val="20"/>
          <w:szCs w:val="20"/>
        </w:rPr>
      </w:pPr>
    </w:p>
    <w:p w14:paraId="02333165" w14:textId="77777777" w:rsidR="009D57F6" w:rsidRDefault="009D57F6" w:rsidP="00FE6A75">
      <w:pPr>
        <w:spacing w:after="0"/>
        <w:rPr>
          <w:rFonts w:ascii="Arial" w:hAnsi="Arial" w:cs="Arial"/>
          <w:sz w:val="20"/>
          <w:szCs w:val="20"/>
        </w:rPr>
      </w:pPr>
      <w:r w:rsidRPr="009D57F6">
        <w:rPr>
          <w:rFonts w:ascii="Arial" w:hAnsi="Arial" w:cs="Arial"/>
          <w:sz w:val="20"/>
          <w:szCs w:val="20"/>
        </w:rPr>
        <w:t>I</w:t>
      </w:r>
      <w:r>
        <w:rPr>
          <w:rFonts w:ascii="Arial" w:hAnsi="Arial" w:cs="Arial"/>
          <w:sz w:val="20"/>
          <w:szCs w:val="20"/>
        </w:rPr>
        <w:t xml:space="preserve">n the previous reports, the five elements of the FIETS model were treated. Very little has changed in the considerations by SHAW towards these elements, the </w:t>
      </w:r>
      <w:r w:rsidR="00CF6C19">
        <w:rPr>
          <w:rFonts w:ascii="Arial" w:hAnsi="Arial" w:cs="Arial"/>
          <w:sz w:val="20"/>
          <w:szCs w:val="20"/>
        </w:rPr>
        <w:t xml:space="preserve">text </w:t>
      </w:r>
      <w:r>
        <w:rPr>
          <w:rFonts w:ascii="Arial" w:hAnsi="Arial" w:cs="Arial"/>
          <w:sz w:val="20"/>
          <w:szCs w:val="20"/>
        </w:rPr>
        <w:t>is maintained as introduction to the way of thinking.</w:t>
      </w:r>
    </w:p>
    <w:p w14:paraId="02333166" w14:textId="77777777" w:rsidR="009D57F6" w:rsidRDefault="009D57F6" w:rsidP="00FE6A75">
      <w:pPr>
        <w:spacing w:after="0"/>
        <w:rPr>
          <w:rFonts w:ascii="Arial" w:hAnsi="Arial" w:cs="Arial"/>
          <w:sz w:val="20"/>
          <w:szCs w:val="20"/>
        </w:rPr>
      </w:pPr>
    </w:p>
    <w:p w14:paraId="02333167" w14:textId="77777777" w:rsidR="000E2AD9" w:rsidRDefault="009D57F6" w:rsidP="00FE6A75">
      <w:pPr>
        <w:spacing w:after="0"/>
        <w:rPr>
          <w:rFonts w:ascii="Arial" w:hAnsi="Arial" w:cs="Arial"/>
          <w:sz w:val="20"/>
          <w:szCs w:val="20"/>
        </w:rPr>
      </w:pPr>
      <w:r>
        <w:rPr>
          <w:rFonts w:ascii="Arial" w:hAnsi="Arial" w:cs="Arial"/>
          <w:sz w:val="20"/>
          <w:szCs w:val="20"/>
        </w:rPr>
        <w:t xml:space="preserve">During the </w:t>
      </w:r>
      <w:r w:rsidR="0010520C">
        <w:rPr>
          <w:rFonts w:ascii="Arial" w:hAnsi="Arial" w:cs="Arial"/>
          <w:sz w:val="20"/>
          <w:szCs w:val="20"/>
        </w:rPr>
        <w:t xml:space="preserve">two PC Meetings in </w:t>
      </w:r>
      <w:r>
        <w:rPr>
          <w:rFonts w:ascii="Arial" w:hAnsi="Arial" w:cs="Arial"/>
          <w:sz w:val="20"/>
          <w:szCs w:val="20"/>
        </w:rPr>
        <w:t xml:space="preserve">first semester 2014 the </w:t>
      </w:r>
      <w:r w:rsidR="0010520C">
        <w:rPr>
          <w:rFonts w:ascii="Arial" w:hAnsi="Arial" w:cs="Arial"/>
          <w:sz w:val="20"/>
          <w:szCs w:val="20"/>
        </w:rPr>
        <w:t xml:space="preserve">exit strategy by SHAW was discussed, concerning the roles and responsibilities as well as activities by the enabling environment when the SHAW staffs withdraw. The exit strategy was designed using </w:t>
      </w:r>
      <w:r w:rsidR="00CF6C19">
        <w:rPr>
          <w:rFonts w:ascii="Arial" w:hAnsi="Arial" w:cs="Arial"/>
          <w:sz w:val="20"/>
          <w:szCs w:val="20"/>
        </w:rPr>
        <w:t xml:space="preserve">the five elements of FIETS, and presents what situation should be achieved at end 2014 to ensure continuation of the STBM behaviour, and maybe even improvement and/or expansion. </w:t>
      </w:r>
    </w:p>
    <w:p w14:paraId="02333168" w14:textId="77777777" w:rsidR="009D57F6" w:rsidRDefault="00CF6C19" w:rsidP="00FE6A75">
      <w:pPr>
        <w:spacing w:after="0"/>
        <w:rPr>
          <w:rFonts w:ascii="Arial" w:hAnsi="Arial" w:cs="Arial"/>
          <w:sz w:val="20"/>
          <w:szCs w:val="20"/>
        </w:rPr>
      </w:pPr>
      <w:r>
        <w:rPr>
          <w:rFonts w:ascii="Arial" w:hAnsi="Arial" w:cs="Arial"/>
          <w:sz w:val="20"/>
          <w:szCs w:val="20"/>
        </w:rPr>
        <w:t xml:space="preserve">See Annex </w:t>
      </w:r>
      <w:r w:rsidR="00F070BB">
        <w:rPr>
          <w:rFonts w:ascii="Arial" w:hAnsi="Arial" w:cs="Arial"/>
          <w:sz w:val="20"/>
          <w:szCs w:val="20"/>
        </w:rPr>
        <w:t>4</w:t>
      </w:r>
      <w:r>
        <w:rPr>
          <w:rFonts w:ascii="Arial" w:hAnsi="Arial" w:cs="Arial"/>
          <w:sz w:val="20"/>
          <w:szCs w:val="20"/>
        </w:rPr>
        <w:t>.</w:t>
      </w:r>
    </w:p>
    <w:p w14:paraId="02333169" w14:textId="77777777" w:rsidR="009D57F6" w:rsidRDefault="009D57F6" w:rsidP="009D57F6">
      <w:pPr>
        <w:spacing w:after="0"/>
        <w:rPr>
          <w:rFonts w:ascii="Arial" w:hAnsi="Arial" w:cs="Arial"/>
          <w:sz w:val="20"/>
          <w:szCs w:val="20"/>
        </w:rPr>
      </w:pPr>
    </w:p>
    <w:p w14:paraId="0233316A" w14:textId="77777777" w:rsidR="00F070BB" w:rsidRDefault="00F070BB" w:rsidP="009D57F6">
      <w:pPr>
        <w:spacing w:after="0"/>
        <w:rPr>
          <w:rFonts w:ascii="Arial" w:hAnsi="Arial" w:cs="Arial"/>
          <w:sz w:val="20"/>
          <w:szCs w:val="20"/>
        </w:rPr>
      </w:pPr>
    </w:p>
    <w:p w14:paraId="0233316B" w14:textId="77777777" w:rsidR="009D57F6" w:rsidRPr="009B6A67" w:rsidRDefault="009D57F6" w:rsidP="009D57F6">
      <w:pPr>
        <w:spacing w:after="0"/>
        <w:rPr>
          <w:rFonts w:ascii="Arial" w:hAnsi="Arial" w:cs="Arial"/>
          <w:i/>
          <w:sz w:val="20"/>
          <w:szCs w:val="20"/>
          <w:u w:val="single"/>
        </w:rPr>
      </w:pPr>
      <w:r w:rsidRPr="009B6A67">
        <w:rPr>
          <w:rFonts w:ascii="Arial" w:hAnsi="Arial" w:cs="Arial"/>
          <w:i/>
          <w:sz w:val="20"/>
          <w:szCs w:val="20"/>
          <w:u w:val="single"/>
        </w:rPr>
        <w:t>5.1 Financial sustainability</w:t>
      </w:r>
    </w:p>
    <w:p w14:paraId="0233316C" w14:textId="77777777" w:rsidR="009D57F6" w:rsidRDefault="009D57F6" w:rsidP="009D57F6">
      <w:pPr>
        <w:spacing w:after="0"/>
        <w:rPr>
          <w:rFonts w:ascii="Arial" w:hAnsi="Arial" w:cs="Arial"/>
          <w:sz w:val="20"/>
          <w:szCs w:val="20"/>
        </w:rPr>
      </w:pPr>
    </w:p>
    <w:p w14:paraId="0233316D" w14:textId="77777777" w:rsidR="009D57F6" w:rsidRDefault="009D57F6" w:rsidP="009D57F6">
      <w:pPr>
        <w:spacing w:after="0"/>
        <w:rPr>
          <w:rFonts w:ascii="Arial" w:hAnsi="Arial" w:cs="Arial"/>
          <w:sz w:val="20"/>
          <w:szCs w:val="20"/>
        </w:rPr>
      </w:pPr>
      <w:r>
        <w:rPr>
          <w:rFonts w:ascii="Arial" w:hAnsi="Arial" w:cs="Arial"/>
          <w:sz w:val="20"/>
          <w:szCs w:val="20"/>
        </w:rPr>
        <w:t>The financial aspects in the longer term in STBM include for the household and school the operation and maintenance of the STBM facilities and an eventual repair or replacement (including yes/no climbing the sanitation ladder). By having a non-subsidy approach, the households feel ownership of the facilities. By stimulating the effective use and the perception of benefits from respecting the STBM pillars, the household will indeed change its behaviour and mind-set, and take care for the facility. This will need a long period of stimulation and follow-up by external persons, like the monitoring volunteer, the kepala dusun, kepala desa, the sanitarian and other government staffs higher in hierarchy.</w:t>
      </w:r>
    </w:p>
    <w:p w14:paraId="0233316E" w14:textId="77777777" w:rsidR="009D57F6" w:rsidRDefault="009D57F6" w:rsidP="009D57F6">
      <w:pPr>
        <w:spacing w:after="0"/>
        <w:rPr>
          <w:rFonts w:ascii="Arial" w:hAnsi="Arial" w:cs="Arial"/>
          <w:sz w:val="20"/>
          <w:szCs w:val="20"/>
        </w:rPr>
      </w:pPr>
    </w:p>
    <w:p w14:paraId="0233316F" w14:textId="77777777" w:rsidR="009D57F6" w:rsidRDefault="009D57F6" w:rsidP="009D57F6">
      <w:pPr>
        <w:spacing w:after="0"/>
        <w:rPr>
          <w:rFonts w:ascii="Arial" w:hAnsi="Arial" w:cs="Arial"/>
          <w:sz w:val="20"/>
          <w:szCs w:val="20"/>
        </w:rPr>
      </w:pPr>
      <w:r>
        <w:rPr>
          <w:rFonts w:ascii="Arial" w:hAnsi="Arial" w:cs="Arial"/>
          <w:sz w:val="20"/>
          <w:szCs w:val="20"/>
        </w:rPr>
        <w:t xml:space="preserve">For the desa, kecamatan and kabupaten, there are administrative processes like the allocation of budget for monitoring and follow-up to ensure the financial sustainability. </w:t>
      </w:r>
    </w:p>
    <w:p w14:paraId="02333170" w14:textId="77777777" w:rsidR="009D57F6" w:rsidRDefault="009D57F6" w:rsidP="009D57F6">
      <w:pPr>
        <w:spacing w:after="0"/>
        <w:rPr>
          <w:rFonts w:ascii="Arial" w:hAnsi="Arial" w:cs="Arial"/>
          <w:sz w:val="20"/>
          <w:szCs w:val="20"/>
        </w:rPr>
      </w:pPr>
      <w:r>
        <w:rPr>
          <w:rFonts w:ascii="Arial" w:hAnsi="Arial" w:cs="Arial"/>
          <w:sz w:val="20"/>
          <w:szCs w:val="20"/>
        </w:rPr>
        <w:t xml:space="preserve">Currently, several desa have started to allocate the ADD for monitoring and their number is growing. Most, if not all, Puskesmas have allocated budget from their BOK. </w:t>
      </w:r>
    </w:p>
    <w:p w14:paraId="02333171" w14:textId="77777777" w:rsidR="009D57F6" w:rsidRDefault="009D57F6" w:rsidP="009D57F6">
      <w:pPr>
        <w:spacing w:after="0"/>
        <w:rPr>
          <w:rFonts w:ascii="Arial" w:hAnsi="Arial" w:cs="Arial"/>
          <w:sz w:val="20"/>
          <w:szCs w:val="20"/>
        </w:rPr>
      </w:pPr>
      <w:r>
        <w:rPr>
          <w:rFonts w:ascii="Arial" w:hAnsi="Arial" w:cs="Arial"/>
          <w:sz w:val="20"/>
          <w:szCs w:val="20"/>
        </w:rPr>
        <w:t>The activities around STBM in schools started recently, but part of the promotion is to allocate part of the BOS to sanitation and hygiene.</w:t>
      </w:r>
    </w:p>
    <w:p w14:paraId="02333172" w14:textId="77777777" w:rsidR="009D57F6" w:rsidRDefault="009D57F6" w:rsidP="009D57F6">
      <w:pPr>
        <w:spacing w:after="0"/>
        <w:rPr>
          <w:rFonts w:ascii="Arial" w:hAnsi="Arial" w:cs="Arial"/>
          <w:sz w:val="20"/>
          <w:szCs w:val="20"/>
        </w:rPr>
      </w:pPr>
    </w:p>
    <w:p w14:paraId="02333173" w14:textId="77777777" w:rsidR="009D57F6" w:rsidRDefault="009D57F6" w:rsidP="009D57F6">
      <w:pPr>
        <w:spacing w:after="0"/>
        <w:rPr>
          <w:rFonts w:ascii="Arial" w:hAnsi="Arial" w:cs="Arial"/>
          <w:i/>
          <w:sz w:val="22"/>
          <w:szCs w:val="22"/>
          <w:u w:val="single"/>
        </w:rPr>
      </w:pPr>
    </w:p>
    <w:p w14:paraId="02333174" w14:textId="77777777" w:rsidR="009D57F6" w:rsidRPr="009B6A67" w:rsidRDefault="009D57F6" w:rsidP="009D57F6">
      <w:pPr>
        <w:spacing w:after="0"/>
        <w:rPr>
          <w:rFonts w:ascii="Arial" w:hAnsi="Arial" w:cs="Arial"/>
          <w:i/>
          <w:sz w:val="20"/>
          <w:szCs w:val="20"/>
          <w:u w:val="single"/>
        </w:rPr>
      </w:pPr>
      <w:r w:rsidRPr="009B6A67">
        <w:rPr>
          <w:rFonts w:ascii="Arial" w:hAnsi="Arial" w:cs="Arial"/>
          <w:i/>
          <w:sz w:val="20"/>
          <w:szCs w:val="20"/>
          <w:u w:val="single"/>
        </w:rPr>
        <w:t>5.2 Institutional sustainability</w:t>
      </w:r>
    </w:p>
    <w:p w14:paraId="02333175" w14:textId="77777777" w:rsidR="009D57F6" w:rsidRDefault="009D57F6" w:rsidP="009D57F6">
      <w:pPr>
        <w:spacing w:after="0"/>
        <w:rPr>
          <w:rFonts w:ascii="Arial" w:hAnsi="Arial" w:cs="Arial"/>
          <w:sz w:val="20"/>
          <w:szCs w:val="20"/>
        </w:rPr>
      </w:pPr>
    </w:p>
    <w:p w14:paraId="02333176" w14:textId="77777777" w:rsidR="009D57F6" w:rsidRDefault="009D57F6" w:rsidP="009D57F6">
      <w:pPr>
        <w:spacing w:after="0"/>
        <w:rPr>
          <w:rFonts w:ascii="Arial" w:hAnsi="Arial" w:cs="Arial"/>
          <w:sz w:val="20"/>
          <w:szCs w:val="20"/>
        </w:rPr>
      </w:pPr>
      <w:r>
        <w:rPr>
          <w:rFonts w:ascii="Arial" w:hAnsi="Arial" w:cs="Arial"/>
          <w:sz w:val="20"/>
          <w:szCs w:val="20"/>
        </w:rPr>
        <w:t>The government institutions in the dusun, desa, kecamatan, kabupaten and up to national level are involved in the STBM approach, and should continue to play their role in order to sustain the achieved changes in behaviour by the population and continue to the eventual not-yet-STBM desa. Note that scaling-up is not part of the attention to institutional sustainability by SHAW.</w:t>
      </w:r>
    </w:p>
    <w:p w14:paraId="02333177" w14:textId="77777777" w:rsidR="009D57F6" w:rsidRDefault="009D57F6" w:rsidP="009D57F6">
      <w:pPr>
        <w:spacing w:after="0"/>
        <w:rPr>
          <w:rFonts w:ascii="Arial" w:hAnsi="Arial" w:cs="Arial"/>
          <w:sz w:val="20"/>
          <w:szCs w:val="20"/>
        </w:rPr>
      </w:pPr>
      <w:r>
        <w:rPr>
          <w:rFonts w:ascii="Arial" w:hAnsi="Arial" w:cs="Arial"/>
          <w:sz w:val="20"/>
          <w:szCs w:val="20"/>
        </w:rPr>
        <w:t xml:space="preserve">Activities in the STBM desa include monitoring of the effective respect of the 5 STBM pillars, along the SHAW output (hardware) and outcome (behaviour) monitoring. </w:t>
      </w:r>
    </w:p>
    <w:p w14:paraId="02333178" w14:textId="77777777" w:rsidR="009D57F6" w:rsidRDefault="009D57F6" w:rsidP="009D57F6">
      <w:pPr>
        <w:spacing w:after="0"/>
        <w:rPr>
          <w:rFonts w:ascii="Arial" w:hAnsi="Arial" w:cs="Arial"/>
          <w:sz w:val="20"/>
          <w:szCs w:val="20"/>
        </w:rPr>
      </w:pPr>
      <w:r>
        <w:rPr>
          <w:rFonts w:ascii="Arial" w:hAnsi="Arial" w:cs="Arial"/>
          <w:sz w:val="20"/>
          <w:szCs w:val="20"/>
        </w:rPr>
        <w:t xml:space="preserve">That monitoring continues by the desa volunteers has to be stimulated by the kepala dusun and desa as well as by the sanitarian and other government staffs outside the desa. Once the monitoring round </w:t>
      </w:r>
      <w:r>
        <w:rPr>
          <w:rFonts w:ascii="Arial" w:hAnsi="Arial" w:cs="Arial"/>
          <w:sz w:val="20"/>
          <w:szCs w:val="20"/>
        </w:rPr>
        <w:lastRenderedPageBreak/>
        <w:t>is done of the houses, the analysis for problems is done plus the aggregation to the next level. The sanitarian needs to visit regularly the desa to check and needs to continue the regular meetings with the kepala desa on the STBM situation.</w:t>
      </w:r>
    </w:p>
    <w:p w14:paraId="02333179" w14:textId="77777777" w:rsidR="009D57F6" w:rsidRDefault="009D57F6" w:rsidP="009D57F6">
      <w:pPr>
        <w:spacing w:after="0"/>
        <w:rPr>
          <w:rFonts w:ascii="Arial" w:hAnsi="Arial" w:cs="Arial"/>
          <w:sz w:val="20"/>
          <w:szCs w:val="20"/>
        </w:rPr>
      </w:pPr>
      <w:r>
        <w:rPr>
          <w:rFonts w:ascii="Arial" w:hAnsi="Arial" w:cs="Arial"/>
          <w:sz w:val="20"/>
          <w:szCs w:val="20"/>
        </w:rPr>
        <w:t>From the sanitarian up to national level, the monitoring data are used for the national monitoring. The request for the monitoring data per desa by national level will maintain the stimulus to the sanitarian to continue collecting the information.</w:t>
      </w:r>
    </w:p>
    <w:p w14:paraId="0233317A" w14:textId="77777777" w:rsidR="009D57F6" w:rsidRDefault="009D57F6" w:rsidP="009D57F6">
      <w:pPr>
        <w:spacing w:after="0"/>
        <w:rPr>
          <w:rFonts w:ascii="Arial" w:hAnsi="Arial" w:cs="Arial"/>
          <w:sz w:val="20"/>
          <w:szCs w:val="20"/>
        </w:rPr>
      </w:pPr>
    </w:p>
    <w:p w14:paraId="0233317B" w14:textId="77777777" w:rsidR="009D57F6" w:rsidRDefault="009D57F6" w:rsidP="009D57F6">
      <w:pPr>
        <w:spacing w:after="0"/>
        <w:rPr>
          <w:rFonts w:ascii="Arial" w:hAnsi="Arial" w:cs="Arial"/>
          <w:sz w:val="20"/>
          <w:szCs w:val="20"/>
        </w:rPr>
      </w:pPr>
      <w:r>
        <w:rPr>
          <w:rFonts w:ascii="Arial" w:hAnsi="Arial" w:cs="Arial"/>
          <w:sz w:val="20"/>
          <w:szCs w:val="20"/>
        </w:rPr>
        <w:t xml:space="preserve">SHAW has involved from the start all levels at dusun, desa, kecamatan and kabupaten levels as well as national level, as part of its activities towards the enabling environment. Note that the kabupaten is a decentralised government level with autonomy. </w:t>
      </w:r>
    </w:p>
    <w:p w14:paraId="0233317C" w14:textId="77777777" w:rsidR="009D57F6" w:rsidRDefault="009D57F6" w:rsidP="009D57F6">
      <w:pPr>
        <w:spacing w:after="0"/>
        <w:rPr>
          <w:rFonts w:ascii="Arial" w:hAnsi="Arial" w:cs="Arial"/>
          <w:sz w:val="20"/>
          <w:szCs w:val="20"/>
        </w:rPr>
      </w:pPr>
      <w:r>
        <w:rPr>
          <w:rFonts w:ascii="Arial" w:hAnsi="Arial" w:cs="Arial"/>
          <w:sz w:val="20"/>
          <w:szCs w:val="20"/>
        </w:rPr>
        <w:t>What can be observed, and is confirmed by the SHAW Review, is that the institutional levels within a kecamatan are actually involved and supportive. The involvement and activity at kabupaten level is growing, but still observing challenges. One of the challenges is staff rotation.</w:t>
      </w:r>
    </w:p>
    <w:p w14:paraId="0233317D" w14:textId="77777777" w:rsidR="009D57F6" w:rsidRDefault="009D57F6" w:rsidP="009D57F6">
      <w:pPr>
        <w:spacing w:after="0"/>
        <w:rPr>
          <w:rFonts w:ascii="Arial" w:hAnsi="Arial" w:cs="Arial"/>
          <w:sz w:val="20"/>
          <w:szCs w:val="20"/>
        </w:rPr>
      </w:pPr>
      <w:r>
        <w:rPr>
          <w:rFonts w:ascii="Arial" w:hAnsi="Arial" w:cs="Arial"/>
          <w:sz w:val="20"/>
          <w:szCs w:val="20"/>
        </w:rPr>
        <w:t>The provincial level, in between kabupaten and national level, is not yet mentioned, but the SHAW partners have some contacts with the provincial level of NTT and NTB, not of Papua. The role of the province towards STBM is not fully clear, and will need to get attention.</w:t>
      </w:r>
    </w:p>
    <w:p w14:paraId="0233317E" w14:textId="77777777" w:rsidR="009D57F6" w:rsidRDefault="009D57F6" w:rsidP="009D57F6">
      <w:pPr>
        <w:spacing w:after="0"/>
        <w:rPr>
          <w:rFonts w:ascii="Arial" w:hAnsi="Arial" w:cs="Arial"/>
          <w:sz w:val="20"/>
          <w:szCs w:val="20"/>
        </w:rPr>
      </w:pPr>
    </w:p>
    <w:p w14:paraId="0233317F" w14:textId="77777777" w:rsidR="009D57F6" w:rsidRDefault="009D57F6" w:rsidP="00851AF3">
      <w:pPr>
        <w:spacing w:after="0"/>
        <w:rPr>
          <w:rFonts w:ascii="Arial" w:hAnsi="Arial" w:cs="Arial"/>
          <w:sz w:val="20"/>
          <w:szCs w:val="20"/>
        </w:rPr>
      </w:pPr>
      <w:r>
        <w:rPr>
          <w:rFonts w:ascii="Arial" w:hAnsi="Arial" w:cs="Arial"/>
          <w:sz w:val="20"/>
          <w:szCs w:val="20"/>
        </w:rPr>
        <w:t>The involvement at national level is not as pronounced as within the kabupaten, but the national level is supportive towards SHAW and STBM.</w:t>
      </w:r>
      <w:r w:rsidR="00705420">
        <w:rPr>
          <w:rFonts w:ascii="Arial" w:hAnsi="Arial" w:cs="Arial"/>
          <w:sz w:val="20"/>
          <w:szCs w:val="20"/>
        </w:rPr>
        <w:t xml:space="preserve"> </w:t>
      </w:r>
      <w:r w:rsidR="00851AF3">
        <w:rPr>
          <w:rFonts w:ascii="Arial" w:hAnsi="Arial" w:cs="Arial"/>
          <w:sz w:val="20"/>
          <w:szCs w:val="20"/>
        </w:rPr>
        <w:t>The role of the national level is important in developing a different attitude at the local government towards development activities, with its current focus to hardware targets. One element is to change the monitoring systems to include also qualitative data on what is the situation after implementation, as well as give feedback on the monitoring information. By the request for qualitative information, the local government needs to collect different data and are thus guided towards activities that will sustain the achievements after implementation.</w:t>
      </w:r>
    </w:p>
    <w:p w14:paraId="02333180" w14:textId="77777777" w:rsidR="009D57F6" w:rsidRDefault="009D57F6" w:rsidP="009D57F6">
      <w:pPr>
        <w:spacing w:after="0"/>
        <w:rPr>
          <w:rFonts w:ascii="Arial" w:hAnsi="Arial" w:cs="Arial"/>
          <w:sz w:val="20"/>
          <w:szCs w:val="20"/>
        </w:rPr>
      </w:pPr>
    </w:p>
    <w:p w14:paraId="02333181" w14:textId="77777777" w:rsidR="009D57F6" w:rsidRDefault="009D57F6" w:rsidP="009D57F6">
      <w:pPr>
        <w:spacing w:after="0"/>
        <w:rPr>
          <w:rFonts w:ascii="Arial" w:hAnsi="Arial" w:cs="Arial"/>
          <w:sz w:val="20"/>
          <w:szCs w:val="20"/>
        </w:rPr>
      </w:pPr>
    </w:p>
    <w:p w14:paraId="02333182" w14:textId="77777777" w:rsidR="009D57F6" w:rsidRPr="009B6A67" w:rsidRDefault="009D57F6" w:rsidP="009D57F6">
      <w:pPr>
        <w:spacing w:after="0"/>
        <w:rPr>
          <w:rFonts w:ascii="Arial" w:hAnsi="Arial" w:cs="Arial"/>
          <w:i/>
          <w:sz w:val="20"/>
          <w:szCs w:val="20"/>
          <w:u w:val="single"/>
        </w:rPr>
      </w:pPr>
      <w:r w:rsidRPr="009B6A67">
        <w:rPr>
          <w:rFonts w:ascii="Arial" w:hAnsi="Arial" w:cs="Arial"/>
          <w:i/>
          <w:sz w:val="20"/>
          <w:szCs w:val="20"/>
          <w:u w:val="single"/>
        </w:rPr>
        <w:t>5.3 Environmental sustainability</w:t>
      </w:r>
    </w:p>
    <w:p w14:paraId="02333183" w14:textId="77777777" w:rsidR="009D57F6" w:rsidRDefault="009D57F6" w:rsidP="009D57F6">
      <w:pPr>
        <w:spacing w:after="0"/>
        <w:rPr>
          <w:rFonts w:ascii="Arial" w:hAnsi="Arial" w:cs="Arial"/>
          <w:sz w:val="20"/>
          <w:szCs w:val="20"/>
        </w:rPr>
      </w:pPr>
    </w:p>
    <w:p w14:paraId="02333184" w14:textId="77777777" w:rsidR="009D57F6" w:rsidRDefault="009D57F6" w:rsidP="009D57F6">
      <w:pPr>
        <w:spacing w:after="0"/>
        <w:rPr>
          <w:rFonts w:ascii="Arial" w:hAnsi="Arial" w:cs="Arial"/>
          <w:sz w:val="20"/>
          <w:szCs w:val="20"/>
        </w:rPr>
      </w:pPr>
      <w:r>
        <w:rPr>
          <w:rFonts w:ascii="Arial" w:hAnsi="Arial" w:cs="Arial"/>
          <w:sz w:val="20"/>
          <w:szCs w:val="20"/>
        </w:rPr>
        <w:t>The environmental sustainability in STBM relates to no pollution as well as to no harm to the nature when constructing the facilities or implementing STBM.</w:t>
      </w:r>
    </w:p>
    <w:p w14:paraId="02333185" w14:textId="77777777" w:rsidR="009D57F6" w:rsidRDefault="009D57F6" w:rsidP="009D57F6">
      <w:pPr>
        <w:spacing w:after="0"/>
        <w:rPr>
          <w:rFonts w:ascii="Arial" w:hAnsi="Arial" w:cs="Arial"/>
          <w:sz w:val="20"/>
          <w:szCs w:val="20"/>
        </w:rPr>
      </w:pPr>
      <w:r>
        <w:rPr>
          <w:rFonts w:ascii="Arial" w:hAnsi="Arial" w:cs="Arial"/>
          <w:sz w:val="20"/>
          <w:szCs w:val="20"/>
        </w:rPr>
        <w:t>All 5 pillars of STBM can potentially pollute the environment, the human wastes from the toilet pit/tank, the dirty water from hand washing, the used SODIS plastic bottles, and the other solid and liquid waste from the household. Harm can be done to nature, for example through uncontrolled cutting of wood for e.g. toilet construction or fire to boil water.</w:t>
      </w:r>
    </w:p>
    <w:p w14:paraId="02333186" w14:textId="77777777" w:rsidR="009D57F6" w:rsidRDefault="009D57F6" w:rsidP="009D57F6">
      <w:pPr>
        <w:spacing w:after="0"/>
        <w:rPr>
          <w:rFonts w:ascii="Arial" w:hAnsi="Arial" w:cs="Arial"/>
          <w:sz w:val="20"/>
          <w:szCs w:val="20"/>
        </w:rPr>
      </w:pPr>
    </w:p>
    <w:p w14:paraId="02333187" w14:textId="77777777" w:rsidR="009D57F6" w:rsidRDefault="009D57F6" w:rsidP="009D57F6">
      <w:pPr>
        <w:spacing w:after="0"/>
        <w:rPr>
          <w:rFonts w:ascii="Arial" w:hAnsi="Arial" w:cs="Arial"/>
          <w:sz w:val="20"/>
          <w:szCs w:val="20"/>
        </w:rPr>
      </w:pPr>
      <w:r>
        <w:rPr>
          <w:rFonts w:ascii="Arial" w:hAnsi="Arial" w:cs="Arial"/>
          <w:sz w:val="20"/>
          <w:szCs w:val="20"/>
        </w:rPr>
        <w:t xml:space="preserve">SHAW is promoting the 3 R principle of reduce, reuse and recycle in the desa.. </w:t>
      </w:r>
    </w:p>
    <w:p w14:paraId="02333188" w14:textId="77777777" w:rsidR="009D57F6" w:rsidRDefault="009D57F6" w:rsidP="009D57F6">
      <w:pPr>
        <w:spacing w:after="0"/>
        <w:rPr>
          <w:rFonts w:ascii="Arial" w:hAnsi="Arial" w:cs="Arial"/>
          <w:sz w:val="20"/>
          <w:szCs w:val="20"/>
        </w:rPr>
      </w:pPr>
      <w:r>
        <w:rPr>
          <w:rFonts w:ascii="Arial" w:hAnsi="Arial" w:cs="Arial"/>
          <w:sz w:val="20"/>
          <w:szCs w:val="20"/>
        </w:rPr>
        <w:t xml:space="preserve">Also, a student from Avans Technical Highschool (Netherlands) did his graduation research into solid waste management. His pilot in Lombok, to collect solid waste and have the organic parts remade into fertilizer and most of the the non-organic parts recycled, is kept active by the desa population. The student left 3 months ago. </w:t>
      </w:r>
    </w:p>
    <w:p w14:paraId="02333189" w14:textId="77777777" w:rsidR="009D57F6" w:rsidRDefault="009D57F6" w:rsidP="009D57F6">
      <w:pPr>
        <w:spacing w:after="0"/>
        <w:rPr>
          <w:rFonts w:ascii="Arial" w:hAnsi="Arial" w:cs="Arial"/>
          <w:sz w:val="20"/>
          <w:szCs w:val="20"/>
        </w:rPr>
      </w:pPr>
      <w:r>
        <w:rPr>
          <w:rFonts w:ascii="Arial" w:hAnsi="Arial" w:cs="Arial"/>
          <w:sz w:val="20"/>
          <w:szCs w:val="20"/>
        </w:rPr>
        <w:t>The pilot in ecosan in Flores is inactive but the SHAW partners in Lombok and Sumba started their own ecosan activities.</w:t>
      </w:r>
    </w:p>
    <w:p w14:paraId="0233318A" w14:textId="77777777" w:rsidR="009D57F6" w:rsidRDefault="009D57F6" w:rsidP="009D57F6">
      <w:pPr>
        <w:spacing w:after="0"/>
        <w:rPr>
          <w:rFonts w:ascii="Arial" w:hAnsi="Arial" w:cs="Arial"/>
          <w:sz w:val="20"/>
          <w:szCs w:val="20"/>
        </w:rPr>
      </w:pPr>
    </w:p>
    <w:p w14:paraId="0233318B" w14:textId="77777777" w:rsidR="009D57F6" w:rsidRDefault="009D57F6" w:rsidP="009D57F6">
      <w:pPr>
        <w:spacing w:after="0"/>
        <w:rPr>
          <w:rFonts w:ascii="Arial" w:hAnsi="Arial" w:cs="Arial"/>
          <w:sz w:val="20"/>
          <w:szCs w:val="20"/>
        </w:rPr>
      </w:pPr>
      <w:r>
        <w:rPr>
          <w:rFonts w:ascii="Arial" w:hAnsi="Arial" w:cs="Arial"/>
          <w:sz w:val="20"/>
          <w:szCs w:val="20"/>
        </w:rPr>
        <w:t>Sludge management will become a topic for the remaining period of SHAW, to work on a solution to the pits and septic tanks that will become full in some years time. The use of the sludge through ecosan is not possible everywhere.</w:t>
      </w:r>
    </w:p>
    <w:p w14:paraId="0233318C" w14:textId="77777777" w:rsidR="009D57F6" w:rsidRDefault="009D57F6" w:rsidP="009D57F6">
      <w:pPr>
        <w:spacing w:after="0"/>
        <w:rPr>
          <w:rFonts w:ascii="Arial" w:hAnsi="Arial" w:cs="Arial"/>
          <w:sz w:val="20"/>
          <w:szCs w:val="20"/>
        </w:rPr>
      </w:pPr>
    </w:p>
    <w:p w14:paraId="0233318D" w14:textId="77777777" w:rsidR="009D57F6" w:rsidRDefault="009D57F6" w:rsidP="009D57F6">
      <w:pPr>
        <w:spacing w:after="0"/>
        <w:rPr>
          <w:rFonts w:ascii="Arial" w:hAnsi="Arial" w:cs="Arial"/>
          <w:sz w:val="20"/>
          <w:szCs w:val="20"/>
        </w:rPr>
      </w:pPr>
    </w:p>
    <w:p w14:paraId="0233318E" w14:textId="77777777" w:rsidR="009D57F6" w:rsidRPr="009B6A67" w:rsidRDefault="009D57F6" w:rsidP="009D57F6">
      <w:pPr>
        <w:spacing w:after="0"/>
        <w:rPr>
          <w:rFonts w:ascii="Arial" w:hAnsi="Arial" w:cs="Arial"/>
          <w:i/>
          <w:sz w:val="20"/>
          <w:szCs w:val="20"/>
          <w:u w:val="single"/>
        </w:rPr>
      </w:pPr>
      <w:r w:rsidRPr="009B6A67">
        <w:rPr>
          <w:rFonts w:ascii="Arial" w:hAnsi="Arial" w:cs="Arial"/>
          <w:i/>
          <w:sz w:val="20"/>
          <w:szCs w:val="20"/>
          <w:u w:val="single"/>
        </w:rPr>
        <w:t>5.4 Technical sustainability</w:t>
      </w:r>
    </w:p>
    <w:p w14:paraId="0233318F" w14:textId="77777777" w:rsidR="009D57F6" w:rsidRDefault="009D57F6" w:rsidP="009D57F6">
      <w:pPr>
        <w:spacing w:after="0"/>
        <w:rPr>
          <w:rFonts w:ascii="Arial" w:hAnsi="Arial" w:cs="Arial"/>
          <w:sz w:val="20"/>
          <w:szCs w:val="20"/>
        </w:rPr>
      </w:pPr>
    </w:p>
    <w:p w14:paraId="02333190" w14:textId="77777777" w:rsidR="009D57F6" w:rsidRDefault="009D57F6" w:rsidP="009D57F6">
      <w:pPr>
        <w:spacing w:after="0"/>
        <w:rPr>
          <w:rFonts w:ascii="Arial" w:hAnsi="Arial" w:cs="Arial"/>
          <w:sz w:val="20"/>
          <w:szCs w:val="20"/>
        </w:rPr>
      </w:pPr>
      <w:r>
        <w:rPr>
          <w:rFonts w:ascii="Arial" w:hAnsi="Arial" w:cs="Arial"/>
          <w:sz w:val="20"/>
          <w:szCs w:val="20"/>
        </w:rPr>
        <w:t>SHAW is promoting different options to each STBM pillar during the triggering event and follow-up sessions, in order to respond in an appropriate way to the demand by the households for STBM facilities. Appropriate options give attention to the local geographical circumstances, the technical knowledge and skills available, the materials available as well as the ability and willingness to pay.</w:t>
      </w:r>
    </w:p>
    <w:p w14:paraId="02333191" w14:textId="77777777" w:rsidR="009D57F6" w:rsidRDefault="009D57F6" w:rsidP="009D57F6">
      <w:pPr>
        <w:spacing w:after="0"/>
        <w:rPr>
          <w:rFonts w:ascii="Arial" w:hAnsi="Arial" w:cs="Arial"/>
          <w:sz w:val="20"/>
          <w:szCs w:val="20"/>
        </w:rPr>
      </w:pPr>
    </w:p>
    <w:p w14:paraId="02333192" w14:textId="77777777" w:rsidR="009D57F6" w:rsidRDefault="009D57F6" w:rsidP="009D57F6">
      <w:pPr>
        <w:spacing w:after="0"/>
        <w:rPr>
          <w:rFonts w:ascii="Arial" w:hAnsi="Arial" w:cs="Arial"/>
          <w:sz w:val="20"/>
          <w:szCs w:val="20"/>
        </w:rPr>
      </w:pPr>
      <w:r>
        <w:rPr>
          <w:rFonts w:ascii="Arial" w:hAnsi="Arial" w:cs="Arial"/>
          <w:sz w:val="20"/>
          <w:szCs w:val="20"/>
        </w:rPr>
        <w:t>Experience shows that there are several options in use for pillar 1 – 3, but only one for pillar 4 and 5, see the list of options in the output monitoring in annex 2.</w:t>
      </w:r>
    </w:p>
    <w:p w14:paraId="02333193" w14:textId="77777777" w:rsidR="009D57F6" w:rsidRDefault="009D57F6" w:rsidP="009D57F6">
      <w:pPr>
        <w:spacing w:after="0"/>
        <w:rPr>
          <w:rFonts w:ascii="Arial" w:hAnsi="Arial" w:cs="Arial"/>
          <w:sz w:val="20"/>
          <w:szCs w:val="20"/>
        </w:rPr>
      </w:pPr>
    </w:p>
    <w:p w14:paraId="02333194" w14:textId="77777777" w:rsidR="009D57F6" w:rsidRDefault="009D57F6" w:rsidP="009D57F6">
      <w:pPr>
        <w:spacing w:after="0"/>
        <w:rPr>
          <w:rFonts w:ascii="Arial" w:hAnsi="Arial" w:cs="Arial"/>
          <w:sz w:val="20"/>
          <w:szCs w:val="20"/>
        </w:rPr>
      </w:pPr>
      <w:r>
        <w:rPr>
          <w:rFonts w:ascii="Arial" w:hAnsi="Arial" w:cs="Arial"/>
          <w:sz w:val="20"/>
          <w:szCs w:val="20"/>
        </w:rPr>
        <w:t xml:space="preserve">By insisting on non-subsidy constructions by the households, the family that constructs its own facility will also use techniques that it understands, techniques that are within the range of possibilities, capacities and affordability of  a particular household. </w:t>
      </w:r>
    </w:p>
    <w:p w14:paraId="02333195" w14:textId="77777777" w:rsidR="009D57F6" w:rsidRDefault="009D57F6" w:rsidP="009D57F6">
      <w:pPr>
        <w:spacing w:after="0"/>
        <w:rPr>
          <w:rFonts w:ascii="Arial" w:hAnsi="Arial" w:cs="Arial"/>
          <w:sz w:val="20"/>
          <w:szCs w:val="20"/>
        </w:rPr>
      </w:pPr>
    </w:p>
    <w:p w14:paraId="02333196" w14:textId="77777777" w:rsidR="009D57F6" w:rsidRDefault="009D57F6" w:rsidP="009D57F6">
      <w:pPr>
        <w:spacing w:after="0"/>
        <w:rPr>
          <w:rFonts w:ascii="Arial" w:hAnsi="Arial" w:cs="Arial"/>
          <w:sz w:val="20"/>
          <w:szCs w:val="20"/>
        </w:rPr>
      </w:pPr>
      <w:r>
        <w:rPr>
          <w:rFonts w:ascii="Arial" w:hAnsi="Arial" w:cs="Arial"/>
          <w:sz w:val="20"/>
          <w:szCs w:val="20"/>
        </w:rPr>
        <w:t>The options used for schools, especially the sanitation blocs, are less automatically sustainable as in most cases external designs are use, and implemented by external constructors with not locally available materials. It is a point of attention.</w:t>
      </w:r>
    </w:p>
    <w:p w14:paraId="02333197" w14:textId="77777777" w:rsidR="009D57F6" w:rsidRDefault="009D57F6" w:rsidP="009D57F6">
      <w:pPr>
        <w:spacing w:after="0"/>
        <w:rPr>
          <w:rFonts w:ascii="Arial" w:hAnsi="Arial" w:cs="Arial"/>
          <w:sz w:val="20"/>
          <w:szCs w:val="20"/>
        </w:rPr>
      </w:pPr>
    </w:p>
    <w:p w14:paraId="02333198" w14:textId="77777777" w:rsidR="009D57F6" w:rsidRDefault="009D57F6" w:rsidP="009D57F6">
      <w:pPr>
        <w:spacing w:after="0"/>
        <w:rPr>
          <w:rFonts w:ascii="Arial" w:hAnsi="Arial" w:cs="Arial"/>
          <w:sz w:val="20"/>
          <w:szCs w:val="20"/>
        </w:rPr>
      </w:pPr>
    </w:p>
    <w:p w14:paraId="02333199" w14:textId="77777777" w:rsidR="009D57F6" w:rsidRPr="009B6A67" w:rsidRDefault="009D57F6" w:rsidP="009D57F6">
      <w:pPr>
        <w:spacing w:after="0"/>
        <w:rPr>
          <w:rFonts w:ascii="Arial" w:hAnsi="Arial" w:cs="Arial"/>
          <w:i/>
          <w:sz w:val="20"/>
          <w:szCs w:val="20"/>
          <w:u w:val="single"/>
        </w:rPr>
      </w:pPr>
      <w:r w:rsidRPr="009B6A67">
        <w:rPr>
          <w:rFonts w:ascii="Arial" w:hAnsi="Arial" w:cs="Arial"/>
          <w:i/>
          <w:sz w:val="20"/>
          <w:szCs w:val="20"/>
          <w:u w:val="single"/>
        </w:rPr>
        <w:t>5.5 Social sustainability</w:t>
      </w:r>
    </w:p>
    <w:p w14:paraId="0233319A" w14:textId="77777777" w:rsidR="009D57F6" w:rsidRDefault="009D57F6" w:rsidP="009D57F6">
      <w:pPr>
        <w:spacing w:after="0"/>
        <w:rPr>
          <w:rFonts w:ascii="Arial" w:hAnsi="Arial" w:cs="Arial"/>
          <w:sz w:val="20"/>
          <w:szCs w:val="20"/>
        </w:rPr>
      </w:pPr>
    </w:p>
    <w:p w14:paraId="0233319B" w14:textId="77777777" w:rsidR="009D57F6" w:rsidRDefault="009D57F6" w:rsidP="009D57F6">
      <w:pPr>
        <w:spacing w:after="0"/>
        <w:rPr>
          <w:rFonts w:ascii="Arial" w:hAnsi="Arial" w:cs="Arial"/>
          <w:sz w:val="20"/>
          <w:szCs w:val="20"/>
        </w:rPr>
      </w:pPr>
      <w:r>
        <w:rPr>
          <w:rFonts w:ascii="Arial" w:hAnsi="Arial" w:cs="Arial"/>
          <w:sz w:val="20"/>
          <w:szCs w:val="20"/>
        </w:rPr>
        <w:t xml:space="preserve">If one family or group of persons is left behind in STBM, intentionally or not,  it will be impossible for the desa to become 100% STBM. Beyond the honours of an official STBM declaration, more important is the issue of public health risk when not all the inhabitants respect the 5 pillars of STBM. </w:t>
      </w:r>
    </w:p>
    <w:p w14:paraId="0233319C" w14:textId="77777777" w:rsidR="009D57F6" w:rsidRDefault="009D57F6" w:rsidP="009D57F6">
      <w:pPr>
        <w:spacing w:after="0"/>
        <w:rPr>
          <w:rFonts w:ascii="Arial" w:hAnsi="Arial" w:cs="Arial"/>
          <w:sz w:val="20"/>
          <w:szCs w:val="20"/>
        </w:rPr>
      </w:pPr>
      <w:r>
        <w:rPr>
          <w:rFonts w:ascii="Arial" w:hAnsi="Arial" w:cs="Arial"/>
          <w:sz w:val="20"/>
          <w:szCs w:val="20"/>
        </w:rPr>
        <w:t>The STBM approach by SHAW is aiming at this social cohesion within a desa, that the community takes care of those who are not able to construct STBM facilities (e.g. poor, disabled, old). But also, that the social cohesion within a desa takes care of stimulating all to respect the STBM pillars and continue to respect them. All need to participate.</w:t>
      </w:r>
    </w:p>
    <w:p w14:paraId="0233319D" w14:textId="77777777" w:rsidR="009D57F6" w:rsidRDefault="009D57F6" w:rsidP="009D57F6">
      <w:pPr>
        <w:spacing w:after="0"/>
        <w:rPr>
          <w:rFonts w:ascii="Arial" w:hAnsi="Arial" w:cs="Arial"/>
          <w:sz w:val="20"/>
          <w:szCs w:val="20"/>
        </w:rPr>
      </w:pPr>
    </w:p>
    <w:p w14:paraId="0233319E" w14:textId="77777777" w:rsidR="009D57F6" w:rsidRDefault="009D57F6" w:rsidP="009D57F6">
      <w:pPr>
        <w:spacing w:after="0"/>
        <w:rPr>
          <w:rFonts w:ascii="Arial" w:hAnsi="Arial" w:cs="Arial"/>
          <w:sz w:val="20"/>
          <w:szCs w:val="20"/>
        </w:rPr>
      </w:pPr>
      <w:r>
        <w:rPr>
          <w:rFonts w:ascii="Arial" w:hAnsi="Arial" w:cs="Arial"/>
          <w:sz w:val="20"/>
          <w:szCs w:val="20"/>
        </w:rPr>
        <w:t xml:space="preserve">The SHAW approach to STBM stimulates the social cohesion in the desa. Observed is that the desa allocates funds from its ADD to pay materials for the poor, or neighbours to construct the facilities at a house of an old widow. </w:t>
      </w:r>
    </w:p>
    <w:p w14:paraId="0233319F" w14:textId="77777777" w:rsidR="009D57F6" w:rsidRDefault="009D57F6" w:rsidP="009D57F6">
      <w:pPr>
        <w:spacing w:after="0"/>
        <w:rPr>
          <w:rFonts w:ascii="Arial" w:hAnsi="Arial" w:cs="Arial"/>
          <w:sz w:val="20"/>
          <w:szCs w:val="20"/>
        </w:rPr>
      </w:pPr>
    </w:p>
    <w:p w14:paraId="023331A0" w14:textId="77777777" w:rsidR="009D57F6" w:rsidRDefault="009D57F6" w:rsidP="009D57F6">
      <w:pPr>
        <w:spacing w:after="0"/>
        <w:rPr>
          <w:rFonts w:ascii="Arial" w:hAnsi="Arial" w:cs="Arial"/>
          <w:sz w:val="20"/>
          <w:szCs w:val="20"/>
        </w:rPr>
      </w:pPr>
      <w:r>
        <w:rPr>
          <w:rFonts w:ascii="Arial" w:hAnsi="Arial" w:cs="Arial"/>
          <w:sz w:val="20"/>
          <w:szCs w:val="20"/>
        </w:rPr>
        <w:t xml:space="preserve">However, not all families in a desa are equally active and some desa have less progress. In that case, SHAW supports the STBM desa team to continue its promotion activities, the kepala dusun and desa in motivating those behind, as well as the sanitarian and </w:t>
      </w:r>
      <w:proofErr w:type="spellStart"/>
      <w:r>
        <w:rPr>
          <w:rFonts w:ascii="Arial" w:hAnsi="Arial" w:cs="Arial"/>
          <w:sz w:val="20"/>
          <w:szCs w:val="20"/>
        </w:rPr>
        <w:t>promkes</w:t>
      </w:r>
      <w:proofErr w:type="spellEnd"/>
      <w:r>
        <w:rPr>
          <w:rFonts w:ascii="Arial" w:hAnsi="Arial" w:cs="Arial"/>
          <w:sz w:val="20"/>
          <w:szCs w:val="20"/>
        </w:rPr>
        <w:t xml:space="preserve"> to give follow-up.</w:t>
      </w:r>
    </w:p>
    <w:p w14:paraId="023331A1" w14:textId="77777777" w:rsidR="009D57F6" w:rsidRDefault="009D57F6" w:rsidP="009D57F6">
      <w:pPr>
        <w:spacing w:after="0"/>
        <w:rPr>
          <w:rFonts w:ascii="Arial" w:hAnsi="Arial" w:cs="Arial"/>
          <w:sz w:val="20"/>
          <w:szCs w:val="20"/>
        </w:rPr>
      </w:pPr>
      <w:r>
        <w:rPr>
          <w:rFonts w:ascii="Arial" w:hAnsi="Arial" w:cs="Arial"/>
          <w:sz w:val="20"/>
          <w:szCs w:val="20"/>
        </w:rPr>
        <w:t xml:space="preserve">A successful method is to discuss the outcome monitoring data of a successful neighbouring desa. The social networks within the desa are then stimulating progress towards a change in behaviour of all. </w:t>
      </w:r>
    </w:p>
    <w:p w14:paraId="023331A2" w14:textId="77777777" w:rsidR="009D57F6" w:rsidRDefault="009D57F6" w:rsidP="009D57F6">
      <w:pPr>
        <w:spacing w:after="0"/>
        <w:rPr>
          <w:rFonts w:ascii="Arial" w:hAnsi="Arial" w:cs="Arial"/>
          <w:sz w:val="20"/>
          <w:szCs w:val="20"/>
        </w:rPr>
      </w:pPr>
      <w:r>
        <w:rPr>
          <w:rFonts w:ascii="Arial" w:hAnsi="Arial" w:cs="Arial"/>
          <w:sz w:val="20"/>
          <w:szCs w:val="20"/>
        </w:rPr>
        <w:t>Some partners use symbols to indicate the achievement of pillars, to show to everybody the progress made by that particular house.</w:t>
      </w:r>
    </w:p>
    <w:p w14:paraId="023331A3" w14:textId="77777777" w:rsidR="009D57F6" w:rsidRDefault="009D57F6" w:rsidP="009D57F6">
      <w:pPr>
        <w:spacing w:after="0"/>
        <w:rPr>
          <w:rFonts w:ascii="Arial" w:hAnsi="Arial" w:cs="Arial"/>
          <w:sz w:val="20"/>
          <w:szCs w:val="20"/>
        </w:rPr>
      </w:pPr>
    </w:p>
    <w:p w14:paraId="023331A4" w14:textId="77777777" w:rsidR="009D57F6" w:rsidRDefault="009D57F6" w:rsidP="009D57F6">
      <w:pPr>
        <w:spacing w:after="0"/>
        <w:rPr>
          <w:rFonts w:ascii="Arial" w:hAnsi="Arial" w:cs="Arial"/>
          <w:sz w:val="20"/>
          <w:szCs w:val="20"/>
        </w:rPr>
      </w:pPr>
      <w:r>
        <w:rPr>
          <w:rFonts w:ascii="Arial" w:hAnsi="Arial" w:cs="Arial"/>
          <w:sz w:val="20"/>
          <w:szCs w:val="20"/>
        </w:rPr>
        <w:t>The major challenge for the desa is to find ways to maintain the achievements in STBM. The outcome monitoring system will show cases of slippage, but will the villagers keep the drive to motivate those who slipped back? Therefore SHAW is commissioning a research into impact indicators of STBM that are understandable as well as perceivable to the villagers.</w:t>
      </w:r>
      <w:r w:rsidR="00851AF3">
        <w:rPr>
          <w:rFonts w:ascii="Arial" w:hAnsi="Arial" w:cs="Arial"/>
          <w:sz w:val="20"/>
          <w:szCs w:val="20"/>
        </w:rPr>
        <w:t xml:space="preserve"> Qualitative monitoring plus feedback as routine activities is the challenge ahead to protect public health</w:t>
      </w:r>
      <w:r w:rsidR="00D712DD">
        <w:rPr>
          <w:rFonts w:ascii="Arial" w:hAnsi="Arial" w:cs="Arial"/>
          <w:sz w:val="20"/>
          <w:szCs w:val="20"/>
        </w:rPr>
        <w:t>, in particular STBM monitoring</w:t>
      </w:r>
      <w:r w:rsidR="00851AF3">
        <w:rPr>
          <w:rFonts w:ascii="Arial" w:hAnsi="Arial" w:cs="Arial"/>
          <w:sz w:val="20"/>
          <w:szCs w:val="20"/>
        </w:rPr>
        <w:t>.</w:t>
      </w:r>
    </w:p>
    <w:p w14:paraId="023331A5" w14:textId="77777777" w:rsidR="009B6A67" w:rsidRDefault="009B6A67" w:rsidP="001B13E6">
      <w:pPr>
        <w:spacing w:after="0"/>
        <w:rPr>
          <w:rFonts w:ascii="Arial" w:hAnsi="Arial" w:cs="Arial"/>
          <w:sz w:val="20"/>
          <w:szCs w:val="20"/>
        </w:rPr>
      </w:pPr>
    </w:p>
    <w:p w14:paraId="023331A6" w14:textId="77777777" w:rsidR="00F070BB" w:rsidRDefault="00F070BB" w:rsidP="001B13E6">
      <w:pPr>
        <w:spacing w:after="0"/>
        <w:rPr>
          <w:rFonts w:ascii="Arial" w:hAnsi="Arial" w:cs="Arial"/>
          <w:sz w:val="20"/>
          <w:szCs w:val="20"/>
        </w:rPr>
      </w:pPr>
    </w:p>
    <w:p w14:paraId="023331A7" w14:textId="77777777" w:rsidR="000229E0" w:rsidRPr="001B13E6" w:rsidRDefault="000229E0" w:rsidP="001B13E6">
      <w:pPr>
        <w:spacing w:after="0"/>
        <w:rPr>
          <w:rFonts w:ascii="Arial" w:hAnsi="Arial" w:cs="Arial"/>
          <w:sz w:val="20"/>
          <w:szCs w:val="20"/>
        </w:rPr>
      </w:pPr>
    </w:p>
    <w:p w14:paraId="023331A8" w14:textId="77777777" w:rsidR="001B13E6" w:rsidRPr="001B13E6" w:rsidRDefault="001B13E6" w:rsidP="001B13E6">
      <w:pPr>
        <w:spacing w:after="0"/>
        <w:rPr>
          <w:rFonts w:ascii="Arial" w:hAnsi="Arial" w:cs="Arial"/>
          <w:b/>
          <w:sz w:val="22"/>
          <w:szCs w:val="22"/>
          <w:u w:val="single"/>
        </w:rPr>
      </w:pPr>
      <w:r w:rsidRPr="001B13E6">
        <w:rPr>
          <w:rFonts w:ascii="Arial" w:hAnsi="Arial" w:cs="Arial"/>
          <w:b/>
          <w:sz w:val="22"/>
          <w:szCs w:val="22"/>
          <w:u w:val="single"/>
        </w:rPr>
        <w:t xml:space="preserve">6. View to the activities in the </w:t>
      </w:r>
      <w:r w:rsidR="00CF6C19">
        <w:rPr>
          <w:rFonts w:ascii="Arial" w:hAnsi="Arial" w:cs="Arial"/>
          <w:b/>
          <w:sz w:val="22"/>
          <w:szCs w:val="22"/>
          <w:u w:val="single"/>
        </w:rPr>
        <w:t>2</w:t>
      </w:r>
      <w:r w:rsidR="00CF6C19" w:rsidRPr="00CF6C19">
        <w:rPr>
          <w:rFonts w:ascii="Arial" w:hAnsi="Arial" w:cs="Arial"/>
          <w:b/>
          <w:sz w:val="22"/>
          <w:szCs w:val="22"/>
          <w:u w:val="single"/>
          <w:vertAlign w:val="superscript"/>
        </w:rPr>
        <w:t>nd</w:t>
      </w:r>
      <w:r w:rsidR="00CF6C19">
        <w:rPr>
          <w:rFonts w:ascii="Arial" w:hAnsi="Arial" w:cs="Arial"/>
          <w:b/>
          <w:sz w:val="22"/>
          <w:szCs w:val="22"/>
          <w:u w:val="single"/>
        </w:rPr>
        <w:t xml:space="preserve"> </w:t>
      </w:r>
      <w:r w:rsidRPr="001B13E6">
        <w:rPr>
          <w:rFonts w:ascii="Arial" w:hAnsi="Arial" w:cs="Arial"/>
          <w:b/>
          <w:sz w:val="22"/>
          <w:szCs w:val="22"/>
          <w:u w:val="single"/>
        </w:rPr>
        <w:t>semester 201</w:t>
      </w:r>
      <w:r w:rsidR="00743A58">
        <w:rPr>
          <w:rFonts w:ascii="Arial" w:hAnsi="Arial" w:cs="Arial"/>
          <w:b/>
          <w:sz w:val="22"/>
          <w:szCs w:val="22"/>
          <w:u w:val="single"/>
        </w:rPr>
        <w:t>4</w:t>
      </w:r>
    </w:p>
    <w:p w14:paraId="023331A9" w14:textId="77777777" w:rsidR="001B13E6" w:rsidRDefault="001B13E6" w:rsidP="001B13E6">
      <w:pPr>
        <w:spacing w:after="0"/>
        <w:rPr>
          <w:rFonts w:ascii="Arial" w:hAnsi="Arial" w:cs="Arial"/>
          <w:sz w:val="20"/>
          <w:szCs w:val="20"/>
        </w:rPr>
      </w:pPr>
    </w:p>
    <w:p w14:paraId="023331AA" w14:textId="77777777" w:rsidR="00CF6C19" w:rsidRDefault="00CF6C19" w:rsidP="001B13E6">
      <w:pPr>
        <w:spacing w:after="0"/>
        <w:rPr>
          <w:rFonts w:ascii="Arial" w:hAnsi="Arial" w:cs="Arial"/>
          <w:sz w:val="20"/>
          <w:szCs w:val="20"/>
        </w:rPr>
      </w:pPr>
      <w:r>
        <w:rPr>
          <w:rFonts w:ascii="Arial" w:hAnsi="Arial" w:cs="Arial"/>
          <w:sz w:val="20"/>
          <w:szCs w:val="20"/>
        </w:rPr>
        <w:t>There will be some major moments for the SHAW Programme in its last semester:</w:t>
      </w:r>
    </w:p>
    <w:p w14:paraId="023331AB" w14:textId="77777777" w:rsidR="006C6553" w:rsidRDefault="00CF6C19" w:rsidP="00CF6C19">
      <w:pPr>
        <w:pStyle w:val="Lijstalinea"/>
        <w:numPr>
          <w:ilvl w:val="0"/>
          <w:numId w:val="2"/>
        </w:numPr>
        <w:ind w:left="567" w:hanging="283"/>
        <w:rPr>
          <w:rFonts w:cs="Arial"/>
          <w:szCs w:val="20"/>
        </w:rPr>
      </w:pPr>
      <w:r>
        <w:rPr>
          <w:rFonts w:cs="Arial"/>
          <w:szCs w:val="20"/>
        </w:rPr>
        <w:t xml:space="preserve">The Final Evaluation takes place from mid-September – end October. The evaluation is organised by EKN and Bappenas, and implemented by a team of independent consultants. </w:t>
      </w:r>
    </w:p>
    <w:p w14:paraId="023331AC" w14:textId="77777777" w:rsidR="006C6553" w:rsidRPr="006C6553" w:rsidRDefault="006C6553" w:rsidP="006C6553">
      <w:pPr>
        <w:pStyle w:val="Lijstalinea"/>
        <w:numPr>
          <w:ilvl w:val="0"/>
          <w:numId w:val="2"/>
        </w:numPr>
        <w:ind w:left="567" w:hanging="283"/>
        <w:rPr>
          <w:rFonts w:cs="Arial"/>
          <w:szCs w:val="20"/>
        </w:rPr>
      </w:pPr>
      <w:r>
        <w:rPr>
          <w:rFonts w:cs="Arial"/>
          <w:szCs w:val="20"/>
        </w:rPr>
        <w:t xml:space="preserve">The </w:t>
      </w:r>
      <w:r w:rsidR="00141F22">
        <w:rPr>
          <w:rFonts w:cs="Arial"/>
          <w:szCs w:val="20"/>
        </w:rPr>
        <w:t xml:space="preserve">evaluation </w:t>
      </w:r>
      <w:r>
        <w:rPr>
          <w:rFonts w:cs="Arial"/>
          <w:szCs w:val="20"/>
        </w:rPr>
        <w:t xml:space="preserve">team will not only assess the achievements but also look ahead to eventual activities after 2014. </w:t>
      </w:r>
      <w:r w:rsidRPr="006C6553">
        <w:rPr>
          <w:rFonts w:cs="Arial"/>
          <w:szCs w:val="20"/>
        </w:rPr>
        <w:t>The</w:t>
      </w:r>
      <w:r>
        <w:rPr>
          <w:rFonts w:cs="Arial"/>
          <w:szCs w:val="20"/>
        </w:rPr>
        <w:t>ir</w:t>
      </w:r>
      <w:r w:rsidRPr="006C6553">
        <w:rPr>
          <w:rFonts w:cs="Arial"/>
          <w:szCs w:val="20"/>
        </w:rPr>
        <w:t xml:space="preserve"> recommendations will </w:t>
      </w:r>
      <w:r>
        <w:rPr>
          <w:rFonts w:cs="Arial"/>
          <w:szCs w:val="20"/>
        </w:rPr>
        <w:t>form the basis of the</w:t>
      </w:r>
      <w:r w:rsidRPr="006C6553">
        <w:rPr>
          <w:rFonts w:cs="Arial"/>
          <w:szCs w:val="20"/>
        </w:rPr>
        <w:t xml:space="preserve"> prepar</w:t>
      </w:r>
      <w:r>
        <w:rPr>
          <w:rFonts w:cs="Arial"/>
          <w:szCs w:val="20"/>
        </w:rPr>
        <w:t xml:space="preserve">ations </w:t>
      </w:r>
      <w:r w:rsidRPr="006C6553">
        <w:rPr>
          <w:rFonts w:cs="Arial"/>
          <w:szCs w:val="20"/>
        </w:rPr>
        <w:t>and formulat</w:t>
      </w:r>
      <w:r>
        <w:rPr>
          <w:rFonts w:cs="Arial"/>
          <w:szCs w:val="20"/>
        </w:rPr>
        <w:t>ion of</w:t>
      </w:r>
      <w:r w:rsidRPr="006C6553">
        <w:rPr>
          <w:rFonts w:cs="Arial"/>
          <w:szCs w:val="20"/>
        </w:rPr>
        <w:t xml:space="preserve"> the follow-up phase</w:t>
      </w:r>
      <w:r>
        <w:rPr>
          <w:rFonts w:cs="Arial"/>
          <w:szCs w:val="20"/>
        </w:rPr>
        <w:t>, whether consolidation and/or scaling-up</w:t>
      </w:r>
      <w:r w:rsidRPr="006C6553">
        <w:rPr>
          <w:rFonts w:cs="Arial"/>
          <w:szCs w:val="20"/>
        </w:rPr>
        <w:t xml:space="preserve">. </w:t>
      </w:r>
    </w:p>
    <w:p w14:paraId="023331AD" w14:textId="77777777" w:rsidR="00CF6C19" w:rsidRDefault="00CF6C19" w:rsidP="00CF6C19">
      <w:pPr>
        <w:pStyle w:val="Lijstalinea"/>
        <w:numPr>
          <w:ilvl w:val="0"/>
          <w:numId w:val="2"/>
        </w:numPr>
        <w:ind w:left="567" w:hanging="283"/>
        <w:rPr>
          <w:rFonts w:cs="Arial"/>
          <w:szCs w:val="20"/>
        </w:rPr>
      </w:pPr>
      <w:r>
        <w:rPr>
          <w:rFonts w:cs="Arial"/>
          <w:szCs w:val="20"/>
        </w:rPr>
        <w:t>The National Symposium by SHAW is scheduled, to inform the national level about the SHAW Programme</w:t>
      </w:r>
      <w:r w:rsidR="006C6553">
        <w:rPr>
          <w:rFonts w:cs="Arial"/>
          <w:szCs w:val="20"/>
        </w:rPr>
        <w:t>;</w:t>
      </w:r>
      <w:r>
        <w:rPr>
          <w:rFonts w:cs="Arial"/>
          <w:szCs w:val="20"/>
        </w:rPr>
        <w:t xml:space="preserve"> </w:t>
      </w:r>
      <w:r w:rsidR="006C6553">
        <w:rPr>
          <w:rFonts w:cs="Arial"/>
          <w:szCs w:val="20"/>
        </w:rPr>
        <w:t>the</w:t>
      </w:r>
      <w:r>
        <w:rPr>
          <w:rFonts w:cs="Arial"/>
          <w:szCs w:val="20"/>
        </w:rPr>
        <w:t xml:space="preserve"> approach, the results</w:t>
      </w:r>
      <w:r w:rsidR="006C6553">
        <w:rPr>
          <w:rFonts w:cs="Arial"/>
          <w:szCs w:val="20"/>
        </w:rPr>
        <w:t xml:space="preserve"> and</w:t>
      </w:r>
      <w:r>
        <w:rPr>
          <w:rFonts w:cs="Arial"/>
          <w:szCs w:val="20"/>
        </w:rPr>
        <w:t xml:space="preserve"> the benefits</w:t>
      </w:r>
      <w:r w:rsidR="006C6553">
        <w:rPr>
          <w:rFonts w:cs="Arial"/>
          <w:szCs w:val="20"/>
        </w:rPr>
        <w:t>.</w:t>
      </w:r>
    </w:p>
    <w:p w14:paraId="023331AE" w14:textId="77777777" w:rsidR="006C6553" w:rsidRDefault="006C6553" w:rsidP="00CF6C19">
      <w:pPr>
        <w:pStyle w:val="Lijstalinea"/>
        <w:numPr>
          <w:ilvl w:val="0"/>
          <w:numId w:val="2"/>
        </w:numPr>
        <w:ind w:left="567" w:hanging="283"/>
        <w:rPr>
          <w:rFonts w:cs="Arial"/>
          <w:szCs w:val="20"/>
        </w:rPr>
      </w:pPr>
      <w:r>
        <w:rPr>
          <w:rFonts w:cs="Arial"/>
          <w:szCs w:val="20"/>
        </w:rPr>
        <w:t>The documentary / promotion film “It’s SHAW Time” will be completed and distributed.</w:t>
      </w:r>
    </w:p>
    <w:p w14:paraId="023331AF" w14:textId="77777777" w:rsidR="006C6553" w:rsidRDefault="006C6553" w:rsidP="00CF6C19">
      <w:pPr>
        <w:pStyle w:val="Lijstalinea"/>
        <w:numPr>
          <w:ilvl w:val="0"/>
          <w:numId w:val="2"/>
        </w:numPr>
        <w:ind w:left="567" w:hanging="283"/>
        <w:rPr>
          <w:rFonts w:cs="Arial"/>
          <w:szCs w:val="20"/>
        </w:rPr>
      </w:pPr>
      <w:r>
        <w:rPr>
          <w:rFonts w:cs="Arial"/>
          <w:szCs w:val="20"/>
        </w:rPr>
        <w:t>The study on perceived benefits will be finalised and shared.</w:t>
      </w:r>
    </w:p>
    <w:p w14:paraId="023331B0" w14:textId="77777777" w:rsidR="006C6553" w:rsidRDefault="006C6553" w:rsidP="00CF6C19">
      <w:pPr>
        <w:pStyle w:val="Lijstalinea"/>
        <w:numPr>
          <w:ilvl w:val="0"/>
          <w:numId w:val="2"/>
        </w:numPr>
        <w:ind w:left="567" w:hanging="283"/>
        <w:rPr>
          <w:rFonts w:cs="Arial"/>
          <w:szCs w:val="20"/>
        </w:rPr>
      </w:pPr>
      <w:r>
        <w:rPr>
          <w:rFonts w:cs="Arial"/>
          <w:szCs w:val="20"/>
        </w:rPr>
        <w:t xml:space="preserve">The new SHAW database will be introduced, together with trainings and efforts to link it with the national databases </w:t>
      </w:r>
      <w:proofErr w:type="spellStart"/>
      <w:r>
        <w:rPr>
          <w:rFonts w:cs="Arial"/>
          <w:szCs w:val="20"/>
        </w:rPr>
        <w:t>Nawasis</w:t>
      </w:r>
      <w:proofErr w:type="spellEnd"/>
      <w:r>
        <w:rPr>
          <w:rFonts w:cs="Arial"/>
          <w:szCs w:val="20"/>
        </w:rPr>
        <w:t xml:space="preserve"> and SMS Gateway.</w:t>
      </w:r>
    </w:p>
    <w:p w14:paraId="023331B1" w14:textId="77777777" w:rsidR="006C6553" w:rsidRDefault="006C6553" w:rsidP="00CF6C19">
      <w:pPr>
        <w:pStyle w:val="Lijstalinea"/>
        <w:numPr>
          <w:ilvl w:val="0"/>
          <w:numId w:val="2"/>
        </w:numPr>
        <w:ind w:left="567" w:hanging="283"/>
        <w:rPr>
          <w:rFonts w:cs="Arial"/>
          <w:szCs w:val="20"/>
        </w:rPr>
      </w:pPr>
      <w:r>
        <w:rPr>
          <w:rFonts w:cs="Arial"/>
          <w:szCs w:val="20"/>
        </w:rPr>
        <w:t>Reports to support the government will be written, for example on the advice by SHAW towards scaling-up.</w:t>
      </w:r>
    </w:p>
    <w:p w14:paraId="023331B2" w14:textId="77777777" w:rsidR="006C6553" w:rsidRDefault="006C6553" w:rsidP="0051541F">
      <w:pPr>
        <w:spacing w:after="0"/>
        <w:rPr>
          <w:rFonts w:ascii="Arial" w:hAnsi="Arial" w:cs="Arial"/>
          <w:sz w:val="20"/>
          <w:szCs w:val="20"/>
        </w:rPr>
      </w:pPr>
    </w:p>
    <w:p w14:paraId="023331B3" w14:textId="77777777" w:rsidR="0051541F" w:rsidRDefault="0051541F" w:rsidP="0051541F">
      <w:pPr>
        <w:spacing w:after="0"/>
        <w:rPr>
          <w:rFonts w:ascii="Arial" w:hAnsi="Arial" w:cs="Arial"/>
          <w:sz w:val="20"/>
          <w:szCs w:val="20"/>
        </w:rPr>
      </w:pPr>
      <w:r>
        <w:rPr>
          <w:rFonts w:ascii="Arial" w:hAnsi="Arial" w:cs="Arial"/>
          <w:sz w:val="20"/>
          <w:szCs w:val="20"/>
        </w:rPr>
        <w:t xml:space="preserve">There will also be other activities, </w:t>
      </w:r>
      <w:r w:rsidR="00764BCE">
        <w:rPr>
          <w:rFonts w:ascii="Arial" w:hAnsi="Arial" w:cs="Arial"/>
          <w:sz w:val="20"/>
          <w:szCs w:val="20"/>
        </w:rPr>
        <w:t>which will come up in the course of the semester along the developments of the SHAW Programme and/or the external environment.</w:t>
      </w:r>
    </w:p>
    <w:p w14:paraId="023331B4" w14:textId="77777777" w:rsidR="0051541F" w:rsidRDefault="0051541F" w:rsidP="0051541F">
      <w:pPr>
        <w:spacing w:after="0"/>
        <w:rPr>
          <w:rFonts w:ascii="Arial" w:hAnsi="Arial" w:cs="Arial"/>
          <w:sz w:val="20"/>
          <w:szCs w:val="20"/>
        </w:rPr>
      </w:pPr>
    </w:p>
    <w:p w14:paraId="023331B5" w14:textId="77777777" w:rsidR="0051541F" w:rsidRPr="0051541F" w:rsidRDefault="0051541F" w:rsidP="0051541F">
      <w:pPr>
        <w:spacing w:after="0"/>
        <w:rPr>
          <w:rFonts w:ascii="Arial" w:hAnsi="Arial" w:cs="Arial"/>
          <w:sz w:val="20"/>
          <w:szCs w:val="20"/>
        </w:rPr>
      </w:pPr>
      <w:r>
        <w:rPr>
          <w:rFonts w:ascii="Arial" w:hAnsi="Arial" w:cs="Arial"/>
          <w:sz w:val="20"/>
          <w:szCs w:val="20"/>
        </w:rPr>
        <w:t>The official closure of the SHAW Programme activities is 31 December 2014. However, the collection of information</w:t>
      </w:r>
      <w:r w:rsidR="00764BCE">
        <w:rPr>
          <w:rFonts w:ascii="Arial" w:hAnsi="Arial" w:cs="Arial"/>
          <w:sz w:val="20"/>
          <w:szCs w:val="20"/>
        </w:rPr>
        <w:t xml:space="preserve">, for example for the </w:t>
      </w:r>
      <w:r>
        <w:rPr>
          <w:rFonts w:ascii="Arial" w:hAnsi="Arial" w:cs="Arial"/>
          <w:sz w:val="20"/>
          <w:szCs w:val="20"/>
        </w:rPr>
        <w:t>monitoring and financial audit</w:t>
      </w:r>
      <w:r w:rsidR="00764BCE">
        <w:rPr>
          <w:rFonts w:ascii="Arial" w:hAnsi="Arial" w:cs="Arial"/>
          <w:sz w:val="20"/>
          <w:szCs w:val="20"/>
        </w:rPr>
        <w:t>,</w:t>
      </w:r>
      <w:r>
        <w:rPr>
          <w:rFonts w:ascii="Arial" w:hAnsi="Arial" w:cs="Arial"/>
          <w:sz w:val="20"/>
          <w:szCs w:val="20"/>
        </w:rPr>
        <w:t xml:space="preserve"> will take place early 2015 for the final report of the SHAW Programme 2010 – 2014. The final report is expected by the donor EKN on 30 April 2015.</w:t>
      </w:r>
    </w:p>
    <w:p w14:paraId="023331B6" w14:textId="77777777" w:rsidR="0051541F" w:rsidRPr="0051541F" w:rsidRDefault="0051541F" w:rsidP="0051541F">
      <w:pPr>
        <w:spacing w:after="0"/>
        <w:rPr>
          <w:rFonts w:ascii="Arial" w:hAnsi="Arial" w:cs="Arial"/>
          <w:sz w:val="20"/>
          <w:szCs w:val="20"/>
        </w:rPr>
      </w:pPr>
    </w:p>
    <w:p w14:paraId="023331B7" w14:textId="77777777" w:rsidR="00743A58" w:rsidRPr="0051541F" w:rsidRDefault="00743A58" w:rsidP="00CE0F44">
      <w:pPr>
        <w:spacing w:after="0"/>
        <w:rPr>
          <w:rFonts w:ascii="Arial" w:hAnsi="Arial" w:cs="Arial"/>
          <w:sz w:val="20"/>
          <w:szCs w:val="20"/>
        </w:rPr>
      </w:pPr>
    </w:p>
    <w:p w14:paraId="023331B8" w14:textId="77777777" w:rsidR="00CE0F44" w:rsidRPr="0051541F" w:rsidRDefault="00CE0F44" w:rsidP="00CE0F44">
      <w:pPr>
        <w:spacing w:after="0"/>
        <w:rPr>
          <w:rFonts w:ascii="Arial" w:hAnsi="Arial" w:cs="Arial"/>
          <w:sz w:val="20"/>
          <w:szCs w:val="20"/>
        </w:rPr>
      </w:pPr>
    </w:p>
    <w:p w14:paraId="023331B9" w14:textId="77777777" w:rsidR="00CE0F44" w:rsidRPr="00CE0F44" w:rsidRDefault="00B9308C" w:rsidP="00A96F41">
      <w:pPr>
        <w:spacing w:after="0"/>
        <w:rPr>
          <w:rFonts w:ascii="Arial" w:hAnsi="Arial" w:cs="Arial"/>
          <w:sz w:val="22"/>
          <w:szCs w:val="22"/>
        </w:rPr>
      </w:pPr>
      <w:r>
        <w:rPr>
          <w:rFonts w:ascii="Arial" w:hAnsi="Arial" w:cs="Arial"/>
          <w:b/>
          <w:sz w:val="22"/>
          <w:szCs w:val="22"/>
          <w:u w:val="single"/>
        </w:rPr>
        <w:t>7</w:t>
      </w:r>
      <w:r w:rsidR="00CE0F44" w:rsidRPr="00CE0F44">
        <w:rPr>
          <w:rFonts w:ascii="Arial" w:hAnsi="Arial" w:cs="Arial"/>
          <w:b/>
          <w:sz w:val="22"/>
          <w:szCs w:val="22"/>
          <w:u w:val="single"/>
        </w:rPr>
        <w:t>. Financial overview</w:t>
      </w:r>
    </w:p>
    <w:p w14:paraId="023331BA" w14:textId="77777777" w:rsidR="00CE0F44" w:rsidRPr="004C11E6" w:rsidRDefault="00CE0F44" w:rsidP="00A96F41">
      <w:pPr>
        <w:spacing w:after="0"/>
        <w:rPr>
          <w:rFonts w:ascii="Arial" w:hAnsi="Arial" w:cs="Arial"/>
          <w:sz w:val="20"/>
          <w:szCs w:val="20"/>
        </w:rPr>
      </w:pPr>
    </w:p>
    <w:p w14:paraId="02333228" w14:textId="77777777" w:rsidR="005B3860" w:rsidRDefault="005B3860" w:rsidP="0011611E">
      <w:pPr>
        <w:spacing w:after="0"/>
        <w:rPr>
          <w:rFonts w:ascii="Arial" w:hAnsi="Arial" w:cs="Arial"/>
          <w:sz w:val="20"/>
          <w:szCs w:val="20"/>
        </w:rPr>
      </w:pPr>
    </w:p>
    <w:p w14:paraId="02333229" w14:textId="77777777" w:rsidR="0067272B" w:rsidRPr="0011611E" w:rsidRDefault="0067272B" w:rsidP="0011611E">
      <w:pPr>
        <w:spacing w:after="0"/>
        <w:rPr>
          <w:rFonts w:ascii="Arial" w:hAnsi="Arial" w:cs="Arial"/>
          <w:sz w:val="20"/>
          <w:szCs w:val="20"/>
        </w:rPr>
      </w:pPr>
    </w:p>
    <w:p w14:paraId="0233322A" w14:textId="77777777" w:rsidR="00CE0F44" w:rsidRPr="00CD0777" w:rsidRDefault="00CD0777" w:rsidP="001B13E6">
      <w:pPr>
        <w:spacing w:after="0"/>
        <w:rPr>
          <w:rFonts w:ascii="Arial" w:hAnsi="Arial" w:cs="Arial"/>
          <w:b/>
          <w:sz w:val="22"/>
          <w:szCs w:val="22"/>
          <w:u w:val="single"/>
        </w:rPr>
      </w:pPr>
      <w:r w:rsidRPr="00CD0777">
        <w:rPr>
          <w:rFonts w:ascii="Arial" w:hAnsi="Arial" w:cs="Arial"/>
          <w:b/>
          <w:sz w:val="22"/>
          <w:szCs w:val="22"/>
          <w:u w:val="single"/>
        </w:rPr>
        <w:t>8. Conclusions</w:t>
      </w:r>
    </w:p>
    <w:p w14:paraId="0233322B" w14:textId="77777777" w:rsidR="00B37DA4" w:rsidRDefault="00B37DA4" w:rsidP="00B37DA4">
      <w:pPr>
        <w:spacing w:after="0"/>
        <w:rPr>
          <w:rFonts w:ascii="Arial" w:hAnsi="Arial" w:cs="Arial"/>
          <w:sz w:val="20"/>
          <w:szCs w:val="20"/>
        </w:rPr>
      </w:pPr>
    </w:p>
    <w:p w14:paraId="0233322C" w14:textId="77777777" w:rsidR="00B37DA4" w:rsidRDefault="00B37DA4" w:rsidP="00B37DA4">
      <w:pPr>
        <w:spacing w:after="0"/>
        <w:rPr>
          <w:rFonts w:ascii="Arial" w:hAnsi="Arial" w:cs="Arial"/>
          <w:sz w:val="20"/>
          <w:szCs w:val="20"/>
        </w:rPr>
      </w:pPr>
      <w:r w:rsidRPr="00CD0777">
        <w:rPr>
          <w:rFonts w:ascii="Arial" w:hAnsi="Arial" w:cs="Arial"/>
          <w:sz w:val="20"/>
          <w:szCs w:val="20"/>
        </w:rPr>
        <w:t xml:space="preserve">The SHAW programme is running </w:t>
      </w:r>
      <w:r>
        <w:rPr>
          <w:rFonts w:ascii="Arial" w:hAnsi="Arial" w:cs="Arial"/>
          <w:sz w:val="20"/>
          <w:szCs w:val="20"/>
        </w:rPr>
        <w:t xml:space="preserve">towards its end and the contours of its achievements become visible. </w:t>
      </w:r>
      <w:r w:rsidRPr="00CD0777">
        <w:rPr>
          <w:rFonts w:ascii="Arial" w:hAnsi="Arial" w:cs="Arial"/>
          <w:sz w:val="20"/>
          <w:szCs w:val="20"/>
        </w:rPr>
        <w:t xml:space="preserve"> </w:t>
      </w:r>
    </w:p>
    <w:p w14:paraId="0233322D" w14:textId="77777777" w:rsidR="00B37DA4" w:rsidRDefault="00B37DA4" w:rsidP="00B37DA4">
      <w:pPr>
        <w:spacing w:after="0"/>
        <w:rPr>
          <w:rFonts w:ascii="Arial" w:hAnsi="Arial" w:cs="Arial"/>
          <w:sz w:val="20"/>
          <w:szCs w:val="20"/>
        </w:rPr>
      </w:pPr>
    </w:p>
    <w:p w14:paraId="0233322E" w14:textId="77777777" w:rsidR="00B37DA4" w:rsidRDefault="00B37DA4" w:rsidP="00B37DA4">
      <w:pPr>
        <w:spacing w:after="0"/>
        <w:rPr>
          <w:rFonts w:ascii="Arial" w:hAnsi="Arial" w:cs="Arial"/>
          <w:sz w:val="20"/>
          <w:szCs w:val="20"/>
        </w:rPr>
      </w:pPr>
      <w:r w:rsidRPr="000B1A9E">
        <w:rPr>
          <w:rFonts w:ascii="Arial" w:hAnsi="Arial" w:cs="Arial"/>
          <w:sz w:val="20"/>
          <w:szCs w:val="20"/>
        </w:rPr>
        <w:t>The programme is successfully pioneering the 5 pillar STBM approach in East Indonesia where in 2010 only a few had heard of CLTS (pillar 1 of STBM), and even less of STBM with its 5 pillars. This situation has turned around, and most of the population and government staffs in the SHAW areas are now familiar with the 5 pillar STBM, informed either directly by SHAW or indirectly from neighbouring desa, colleagues or mass media. The message is also getting understood that government and popul</w:t>
      </w:r>
      <w:r>
        <w:rPr>
          <w:rFonts w:ascii="Arial" w:hAnsi="Arial" w:cs="Arial"/>
          <w:sz w:val="20"/>
          <w:szCs w:val="20"/>
        </w:rPr>
        <w:t>ation in the SHAW areas have</w:t>
      </w:r>
      <w:r w:rsidRPr="000B1A9E">
        <w:rPr>
          <w:rFonts w:ascii="Arial" w:hAnsi="Arial" w:cs="Arial"/>
          <w:sz w:val="20"/>
          <w:szCs w:val="20"/>
        </w:rPr>
        <w:t xml:space="preserve"> responsibility </w:t>
      </w:r>
      <w:r>
        <w:rPr>
          <w:rFonts w:ascii="Arial" w:hAnsi="Arial" w:cs="Arial"/>
          <w:sz w:val="20"/>
          <w:szCs w:val="20"/>
        </w:rPr>
        <w:t>to sustain</w:t>
      </w:r>
      <w:r w:rsidRPr="000B1A9E">
        <w:rPr>
          <w:rFonts w:ascii="Arial" w:hAnsi="Arial" w:cs="Arial"/>
          <w:sz w:val="20"/>
          <w:szCs w:val="20"/>
        </w:rPr>
        <w:t xml:space="preserve"> the general sanitation and hygiene behaviour</w:t>
      </w:r>
      <w:r>
        <w:rPr>
          <w:rFonts w:ascii="Arial" w:hAnsi="Arial" w:cs="Arial"/>
          <w:sz w:val="20"/>
          <w:szCs w:val="20"/>
        </w:rPr>
        <w:t>, after SHAW assisted in the introduction of STBM.</w:t>
      </w:r>
      <w:r w:rsidRPr="000B1A9E">
        <w:rPr>
          <w:rFonts w:ascii="Arial" w:hAnsi="Arial" w:cs="Arial"/>
          <w:sz w:val="20"/>
          <w:szCs w:val="20"/>
        </w:rPr>
        <w:t xml:space="preserve"> </w:t>
      </w:r>
    </w:p>
    <w:p w14:paraId="0233322F" w14:textId="77777777" w:rsidR="00B37DA4" w:rsidRPr="000B1A9E" w:rsidRDefault="00B37DA4" w:rsidP="00B37DA4">
      <w:pPr>
        <w:spacing w:after="0"/>
        <w:rPr>
          <w:rFonts w:ascii="Arial" w:hAnsi="Arial" w:cs="Arial"/>
          <w:sz w:val="20"/>
          <w:szCs w:val="20"/>
        </w:rPr>
      </w:pPr>
      <w:r w:rsidRPr="000B1A9E">
        <w:rPr>
          <w:rFonts w:ascii="Arial" w:hAnsi="Arial" w:cs="Arial"/>
          <w:sz w:val="20"/>
          <w:szCs w:val="20"/>
        </w:rPr>
        <w:t>SHAW is not bringing funds to be distributed, but it motivates and stimulates, as well as facilitates and capacitates the population and government to respect the full STBM now and to sustain it in the future. SHAW also works with the (small) private sector to support the created demand in STBM facilities, regarding sale of materials, construction and/or services after construction.</w:t>
      </w:r>
    </w:p>
    <w:p w14:paraId="02333230" w14:textId="77777777" w:rsidR="00B37DA4" w:rsidRPr="004C11E6" w:rsidRDefault="00B37DA4" w:rsidP="00B37DA4">
      <w:pPr>
        <w:spacing w:after="0"/>
        <w:rPr>
          <w:rFonts w:ascii="Arial" w:hAnsi="Arial" w:cs="Arial"/>
          <w:sz w:val="20"/>
          <w:szCs w:val="20"/>
          <w:highlight w:val="yellow"/>
        </w:rPr>
      </w:pPr>
    </w:p>
    <w:p w14:paraId="02333231" w14:textId="77777777" w:rsidR="00B37DA4" w:rsidRPr="000B1A9E" w:rsidRDefault="00B37DA4" w:rsidP="00B37DA4">
      <w:pPr>
        <w:spacing w:after="0"/>
        <w:rPr>
          <w:rFonts w:ascii="Arial" w:hAnsi="Arial" w:cs="Arial"/>
          <w:sz w:val="20"/>
          <w:szCs w:val="20"/>
        </w:rPr>
      </w:pPr>
      <w:r w:rsidRPr="000B1A9E">
        <w:rPr>
          <w:rFonts w:ascii="Arial" w:hAnsi="Arial" w:cs="Arial"/>
          <w:sz w:val="20"/>
          <w:szCs w:val="20"/>
        </w:rPr>
        <w:t>In general, the SHAW Programme is advancing</w:t>
      </w:r>
      <w:r w:rsidR="00872CE2">
        <w:rPr>
          <w:rFonts w:ascii="Arial" w:hAnsi="Arial" w:cs="Arial"/>
          <w:sz w:val="20"/>
          <w:szCs w:val="20"/>
        </w:rPr>
        <w:t xml:space="preserve"> well. T</w:t>
      </w:r>
      <w:r w:rsidRPr="000B1A9E">
        <w:rPr>
          <w:rFonts w:ascii="Arial" w:hAnsi="Arial" w:cs="Arial"/>
          <w:sz w:val="20"/>
          <w:szCs w:val="20"/>
        </w:rPr>
        <w:t xml:space="preserve">he original target of 750,000 persons respecting the 5 pillars of STBM has already been largely reached with </w:t>
      </w:r>
      <w:r>
        <w:rPr>
          <w:rFonts w:ascii="Arial" w:hAnsi="Arial" w:cs="Arial"/>
          <w:sz w:val="20"/>
          <w:szCs w:val="20"/>
        </w:rPr>
        <w:t xml:space="preserve">970,000 </w:t>
      </w:r>
      <w:r w:rsidRPr="000B1A9E">
        <w:rPr>
          <w:rFonts w:ascii="Arial" w:hAnsi="Arial" w:cs="Arial"/>
          <w:sz w:val="20"/>
          <w:szCs w:val="20"/>
        </w:rPr>
        <w:t>persons behaving along the 5 pillars of STBM</w:t>
      </w:r>
      <w:r>
        <w:rPr>
          <w:rFonts w:ascii="Arial" w:hAnsi="Arial" w:cs="Arial"/>
          <w:sz w:val="20"/>
          <w:szCs w:val="20"/>
        </w:rPr>
        <w:t xml:space="preserve"> in June 2014</w:t>
      </w:r>
      <w:r w:rsidRPr="000B1A9E">
        <w:rPr>
          <w:rFonts w:ascii="Arial" w:hAnsi="Arial" w:cs="Arial"/>
          <w:sz w:val="20"/>
          <w:szCs w:val="20"/>
        </w:rPr>
        <w:t>.</w:t>
      </w:r>
      <w:r w:rsidR="00872CE2">
        <w:rPr>
          <w:rFonts w:ascii="Arial" w:hAnsi="Arial" w:cs="Arial"/>
          <w:sz w:val="20"/>
          <w:szCs w:val="20"/>
        </w:rPr>
        <w:t xml:space="preserve"> Also, the mind-set towards sanitation and hygiene behaviour changed at population, government and private sector.</w:t>
      </w:r>
    </w:p>
    <w:p w14:paraId="02333232" w14:textId="77777777" w:rsidR="00872CE2" w:rsidRDefault="00872CE2" w:rsidP="00B37DA4">
      <w:pPr>
        <w:spacing w:after="0"/>
        <w:rPr>
          <w:rFonts w:ascii="Arial" w:hAnsi="Arial" w:cs="Arial"/>
          <w:sz w:val="20"/>
          <w:szCs w:val="20"/>
        </w:rPr>
      </w:pPr>
    </w:p>
    <w:p w14:paraId="02333233" w14:textId="77777777" w:rsidR="009A2498" w:rsidRDefault="00872CE2" w:rsidP="00B37DA4">
      <w:pPr>
        <w:spacing w:after="0"/>
        <w:rPr>
          <w:rFonts w:ascii="Arial" w:hAnsi="Arial" w:cs="Arial"/>
          <w:sz w:val="20"/>
          <w:szCs w:val="20"/>
        </w:rPr>
      </w:pPr>
      <w:r>
        <w:rPr>
          <w:rFonts w:ascii="Arial" w:hAnsi="Arial" w:cs="Arial"/>
          <w:sz w:val="20"/>
          <w:szCs w:val="20"/>
        </w:rPr>
        <w:t>R</w:t>
      </w:r>
      <w:r w:rsidR="00B37DA4" w:rsidRPr="000B1A9E">
        <w:rPr>
          <w:rFonts w:ascii="Arial" w:hAnsi="Arial" w:cs="Arial"/>
          <w:sz w:val="20"/>
          <w:szCs w:val="20"/>
        </w:rPr>
        <w:t xml:space="preserve">ealism </w:t>
      </w:r>
      <w:r>
        <w:rPr>
          <w:rFonts w:ascii="Arial" w:hAnsi="Arial" w:cs="Arial"/>
          <w:sz w:val="20"/>
          <w:szCs w:val="20"/>
        </w:rPr>
        <w:t xml:space="preserve">however </w:t>
      </w:r>
      <w:r w:rsidR="00B37DA4" w:rsidRPr="000B1A9E">
        <w:rPr>
          <w:rFonts w:ascii="Arial" w:hAnsi="Arial" w:cs="Arial"/>
          <w:sz w:val="20"/>
          <w:szCs w:val="20"/>
        </w:rPr>
        <w:t>tells that it will take continued great efforts to reach the target of completely covering 100% STBM in 4 kabupaten (96 kecamatan) plus 16 kecamatan of the 5 other kabupaten, as well as partial coverage in 5 kecamatan.</w:t>
      </w:r>
      <w:r w:rsidR="00B37DA4">
        <w:rPr>
          <w:rFonts w:ascii="Arial" w:hAnsi="Arial" w:cs="Arial"/>
          <w:sz w:val="20"/>
          <w:szCs w:val="20"/>
        </w:rPr>
        <w:t xml:space="preserve"> The involvement and motivation </w:t>
      </w:r>
      <w:r w:rsidR="009A2498">
        <w:rPr>
          <w:rFonts w:ascii="Arial" w:hAnsi="Arial" w:cs="Arial"/>
          <w:sz w:val="20"/>
          <w:szCs w:val="20"/>
        </w:rPr>
        <w:t xml:space="preserve">especially </w:t>
      </w:r>
      <w:r w:rsidR="00B37DA4">
        <w:rPr>
          <w:rFonts w:ascii="Arial" w:hAnsi="Arial" w:cs="Arial"/>
          <w:sz w:val="20"/>
          <w:szCs w:val="20"/>
        </w:rPr>
        <w:t xml:space="preserve">found in the 108 kecamatan that are fully covered, </w:t>
      </w:r>
      <w:r w:rsidR="009A2498">
        <w:rPr>
          <w:rFonts w:ascii="Arial" w:hAnsi="Arial" w:cs="Arial"/>
          <w:sz w:val="20"/>
          <w:szCs w:val="20"/>
        </w:rPr>
        <w:t>support</w:t>
      </w:r>
      <w:r w:rsidR="00B37DA4">
        <w:rPr>
          <w:rFonts w:ascii="Arial" w:hAnsi="Arial" w:cs="Arial"/>
          <w:sz w:val="20"/>
          <w:szCs w:val="20"/>
        </w:rPr>
        <w:t xml:space="preserve"> the choice made by SHAW in 2010 that the administrative area</w:t>
      </w:r>
      <w:r w:rsidR="009A2498">
        <w:rPr>
          <w:rFonts w:ascii="Arial" w:hAnsi="Arial" w:cs="Arial"/>
          <w:sz w:val="20"/>
          <w:szCs w:val="20"/>
        </w:rPr>
        <w:t xml:space="preserve"> </w:t>
      </w:r>
      <w:r w:rsidR="00FD64CF">
        <w:rPr>
          <w:rFonts w:ascii="Arial" w:hAnsi="Arial" w:cs="Arial"/>
          <w:sz w:val="20"/>
          <w:szCs w:val="20"/>
        </w:rPr>
        <w:t>should be fully covered in order to attach</w:t>
      </w:r>
      <w:r w:rsidR="009A2498">
        <w:rPr>
          <w:rFonts w:ascii="Arial" w:hAnsi="Arial" w:cs="Arial"/>
          <w:sz w:val="20"/>
          <w:szCs w:val="20"/>
        </w:rPr>
        <w:t xml:space="preserve"> government staffs</w:t>
      </w:r>
      <w:r w:rsidR="001738BE">
        <w:rPr>
          <w:rFonts w:ascii="Arial" w:hAnsi="Arial" w:cs="Arial"/>
          <w:sz w:val="20"/>
          <w:szCs w:val="20"/>
        </w:rPr>
        <w:t xml:space="preserve">. Their full interest to implement STBM </w:t>
      </w:r>
      <w:r w:rsidR="009A2498">
        <w:rPr>
          <w:rFonts w:ascii="Arial" w:hAnsi="Arial" w:cs="Arial"/>
          <w:sz w:val="20"/>
          <w:szCs w:val="20"/>
        </w:rPr>
        <w:t xml:space="preserve">is needed to make </w:t>
      </w:r>
      <w:r w:rsidR="00B37DA4">
        <w:rPr>
          <w:rFonts w:ascii="Arial" w:hAnsi="Arial" w:cs="Arial"/>
          <w:sz w:val="20"/>
          <w:szCs w:val="20"/>
        </w:rPr>
        <w:t>progress.</w:t>
      </w:r>
    </w:p>
    <w:p w14:paraId="02333234" w14:textId="77777777" w:rsidR="00872CE2" w:rsidRPr="000B1A9E" w:rsidRDefault="00872CE2" w:rsidP="00872CE2">
      <w:pPr>
        <w:spacing w:after="0"/>
        <w:rPr>
          <w:rFonts w:ascii="Arial" w:hAnsi="Arial" w:cs="Arial"/>
          <w:sz w:val="20"/>
          <w:szCs w:val="20"/>
        </w:rPr>
      </w:pPr>
      <w:r>
        <w:rPr>
          <w:rFonts w:ascii="Arial" w:hAnsi="Arial" w:cs="Arial"/>
          <w:sz w:val="20"/>
          <w:szCs w:val="20"/>
        </w:rPr>
        <w:t>Also, signals from the field indicate that not all is fine as it seems. Especially after the declaration, the intensive monitoring and follow-up slackens in some places, and people slip back from their STBM behaviour. It shows the common</w:t>
      </w:r>
      <w:r w:rsidRPr="003B48CB">
        <w:rPr>
          <w:rFonts w:ascii="Arial" w:hAnsi="Arial" w:cs="Arial"/>
          <w:sz w:val="20"/>
          <w:szCs w:val="20"/>
        </w:rPr>
        <w:t xml:space="preserve"> </w:t>
      </w:r>
      <w:r>
        <w:rPr>
          <w:rFonts w:ascii="Arial" w:hAnsi="Arial" w:cs="Arial"/>
          <w:sz w:val="20"/>
          <w:szCs w:val="20"/>
        </w:rPr>
        <w:t xml:space="preserve">mind-set of target driven projects: when the STBM declaration is obtained, the job is done. It demands a consolidation phase with intensive support to the enabling environment to promote a different mind-set, and promotion, monitoring and follow-up to the population </w:t>
      </w:r>
      <w:r w:rsidR="00AB30F9">
        <w:rPr>
          <w:rFonts w:ascii="Arial" w:hAnsi="Arial" w:cs="Arial"/>
          <w:sz w:val="20"/>
          <w:szCs w:val="20"/>
        </w:rPr>
        <w:t xml:space="preserve">needs to continue in order </w:t>
      </w:r>
      <w:r>
        <w:rPr>
          <w:rFonts w:ascii="Arial" w:hAnsi="Arial" w:cs="Arial"/>
          <w:sz w:val="20"/>
          <w:szCs w:val="20"/>
        </w:rPr>
        <w:t>to ensure sustained behaviour change. It also demands a consolidation phase to introduce further the understanding that a STBM declaration is not the final point, but the sustained STBM behaviour with its many benefits for each.</w:t>
      </w:r>
    </w:p>
    <w:p w14:paraId="02333235" w14:textId="77777777" w:rsidR="009A2498" w:rsidRDefault="009A2498" w:rsidP="00B37DA4">
      <w:pPr>
        <w:spacing w:after="0"/>
        <w:rPr>
          <w:rFonts w:ascii="Arial" w:hAnsi="Arial" w:cs="Arial"/>
          <w:sz w:val="20"/>
          <w:szCs w:val="20"/>
        </w:rPr>
      </w:pPr>
    </w:p>
    <w:p w14:paraId="02333236" w14:textId="77777777" w:rsidR="00B37DA4" w:rsidRPr="000B1A9E" w:rsidRDefault="00B37DA4" w:rsidP="00B37DA4">
      <w:pPr>
        <w:spacing w:after="0"/>
        <w:rPr>
          <w:rFonts w:ascii="Arial" w:hAnsi="Arial" w:cs="Arial"/>
          <w:sz w:val="20"/>
          <w:szCs w:val="20"/>
        </w:rPr>
      </w:pPr>
      <w:r w:rsidRPr="000B1A9E">
        <w:rPr>
          <w:rFonts w:ascii="Arial" w:hAnsi="Arial" w:cs="Arial"/>
          <w:sz w:val="20"/>
          <w:szCs w:val="20"/>
        </w:rPr>
        <w:t xml:space="preserve">The ambition of SHAW </w:t>
      </w:r>
      <w:r>
        <w:rPr>
          <w:rFonts w:ascii="Arial" w:hAnsi="Arial" w:cs="Arial"/>
          <w:sz w:val="20"/>
          <w:szCs w:val="20"/>
        </w:rPr>
        <w:t>wa</w:t>
      </w:r>
      <w:r w:rsidRPr="000B1A9E">
        <w:rPr>
          <w:rFonts w:ascii="Arial" w:hAnsi="Arial" w:cs="Arial"/>
          <w:sz w:val="20"/>
          <w:szCs w:val="20"/>
        </w:rPr>
        <w:t>s not to focus on how to reach the targets in Dec14 but to facilitate the creation of a healthy living environment that is sustained and hence still healthy in 20, 30 years from now. Background of the long-term ambition are the experienced realities in the field that it is better to look to sustainable sanitation and hygiene behaviour change as promoted by STBM, than to insist on construction of sanitation and hygiene facilities</w:t>
      </w:r>
      <w:r w:rsidR="009A2498">
        <w:rPr>
          <w:rFonts w:ascii="Arial" w:hAnsi="Arial" w:cs="Arial"/>
          <w:sz w:val="20"/>
          <w:szCs w:val="20"/>
        </w:rPr>
        <w:t xml:space="preserve"> only</w:t>
      </w:r>
      <w:r w:rsidRPr="000B1A9E">
        <w:rPr>
          <w:rFonts w:ascii="Arial" w:hAnsi="Arial" w:cs="Arial"/>
          <w:sz w:val="20"/>
          <w:szCs w:val="20"/>
        </w:rPr>
        <w:t xml:space="preserve">. </w:t>
      </w:r>
      <w:r w:rsidR="009A2498">
        <w:rPr>
          <w:rFonts w:ascii="Arial" w:hAnsi="Arial" w:cs="Arial"/>
          <w:sz w:val="20"/>
          <w:szCs w:val="20"/>
        </w:rPr>
        <w:t xml:space="preserve">One can observe everywhere in East Indonesia </w:t>
      </w:r>
      <w:r w:rsidR="009A2498">
        <w:rPr>
          <w:rFonts w:ascii="Arial" w:hAnsi="Arial" w:cs="Arial"/>
          <w:sz w:val="20"/>
          <w:szCs w:val="20"/>
        </w:rPr>
        <w:lastRenderedPageBreak/>
        <w:t xml:space="preserve">subsidised facilities that are not or little </w:t>
      </w:r>
      <w:r w:rsidRPr="000B1A9E">
        <w:rPr>
          <w:rFonts w:ascii="Arial" w:hAnsi="Arial" w:cs="Arial"/>
          <w:sz w:val="20"/>
          <w:szCs w:val="20"/>
        </w:rPr>
        <w:t>used</w:t>
      </w:r>
      <w:r w:rsidR="009A2498">
        <w:rPr>
          <w:rFonts w:ascii="Arial" w:hAnsi="Arial" w:cs="Arial"/>
          <w:sz w:val="20"/>
          <w:szCs w:val="20"/>
        </w:rPr>
        <w:t xml:space="preserve"> in the beginning and later</w:t>
      </w:r>
      <w:r w:rsidRPr="000B1A9E">
        <w:rPr>
          <w:rFonts w:ascii="Arial" w:hAnsi="Arial" w:cs="Arial"/>
          <w:sz w:val="20"/>
          <w:szCs w:val="20"/>
        </w:rPr>
        <w:t xml:space="preserve"> abandoned, which in the end comes down to wasting funds and efforts</w:t>
      </w:r>
      <w:r w:rsidR="009A2498">
        <w:rPr>
          <w:rFonts w:ascii="Arial" w:hAnsi="Arial" w:cs="Arial"/>
          <w:sz w:val="20"/>
          <w:szCs w:val="20"/>
        </w:rPr>
        <w:t xml:space="preserve">, and more importantly, it </w:t>
      </w:r>
      <w:r w:rsidR="00872CE2">
        <w:rPr>
          <w:rFonts w:ascii="Arial" w:hAnsi="Arial" w:cs="Arial"/>
          <w:sz w:val="20"/>
          <w:szCs w:val="20"/>
        </w:rPr>
        <w:t xml:space="preserve">can </w:t>
      </w:r>
      <w:r w:rsidR="009A2498">
        <w:rPr>
          <w:rFonts w:ascii="Arial" w:hAnsi="Arial" w:cs="Arial"/>
          <w:sz w:val="20"/>
          <w:szCs w:val="20"/>
        </w:rPr>
        <w:t>demotivate the families</w:t>
      </w:r>
      <w:r w:rsidR="00872CE2">
        <w:rPr>
          <w:rFonts w:ascii="Arial" w:hAnsi="Arial" w:cs="Arial"/>
          <w:sz w:val="20"/>
          <w:szCs w:val="20"/>
        </w:rPr>
        <w:t xml:space="preserve"> to give again attention to new sanitation and hygiene efforts.</w:t>
      </w:r>
    </w:p>
    <w:p w14:paraId="02333237" w14:textId="77777777" w:rsidR="009A2498" w:rsidRDefault="009A2498" w:rsidP="00B37DA4">
      <w:pPr>
        <w:spacing w:after="0"/>
        <w:rPr>
          <w:rFonts w:ascii="Arial" w:hAnsi="Arial" w:cs="Arial"/>
          <w:sz w:val="20"/>
          <w:szCs w:val="20"/>
        </w:rPr>
      </w:pPr>
    </w:p>
    <w:p w14:paraId="02333238" w14:textId="77777777" w:rsidR="009A2498" w:rsidRDefault="00B37DA4" w:rsidP="00B37DA4">
      <w:pPr>
        <w:spacing w:after="0"/>
        <w:rPr>
          <w:rFonts w:ascii="Arial" w:hAnsi="Arial" w:cs="Arial"/>
          <w:sz w:val="20"/>
          <w:szCs w:val="20"/>
        </w:rPr>
      </w:pPr>
      <w:r w:rsidRPr="000B1A9E">
        <w:rPr>
          <w:rFonts w:ascii="Arial" w:hAnsi="Arial" w:cs="Arial"/>
          <w:sz w:val="20"/>
          <w:szCs w:val="20"/>
        </w:rPr>
        <w:t xml:space="preserve">As another activity towards sustainability, SHAW has </w:t>
      </w:r>
      <w:r w:rsidR="009A2498">
        <w:rPr>
          <w:rFonts w:ascii="Arial" w:hAnsi="Arial" w:cs="Arial"/>
          <w:sz w:val="20"/>
          <w:szCs w:val="20"/>
        </w:rPr>
        <w:t xml:space="preserve">commissioned a study into the benefits of the 5 pillar STBM as perceived by the population and government. First information is that there are several benefits, </w:t>
      </w:r>
      <w:r w:rsidR="00872CE2">
        <w:rPr>
          <w:rFonts w:ascii="Arial" w:hAnsi="Arial" w:cs="Arial"/>
          <w:sz w:val="20"/>
          <w:szCs w:val="20"/>
        </w:rPr>
        <w:t xml:space="preserve">although </w:t>
      </w:r>
      <w:r w:rsidR="009A2498">
        <w:rPr>
          <w:rFonts w:ascii="Arial" w:hAnsi="Arial" w:cs="Arial"/>
          <w:sz w:val="20"/>
          <w:szCs w:val="20"/>
        </w:rPr>
        <w:t xml:space="preserve">not </w:t>
      </w:r>
      <w:r w:rsidR="00872CE2">
        <w:rPr>
          <w:rFonts w:ascii="Arial" w:hAnsi="Arial" w:cs="Arial"/>
          <w:sz w:val="20"/>
          <w:szCs w:val="20"/>
        </w:rPr>
        <w:t xml:space="preserve">by all families </w:t>
      </w:r>
      <w:r w:rsidR="009A2498">
        <w:rPr>
          <w:rFonts w:ascii="Arial" w:hAnsi="Arial" w:cs="Arial"/>
          <w:sz w:val="20"/>
          <w:szCs w:val="20"/>
        </w:rPr>
        <w:t>perceived as linked to STBM behaviour.</w:t>
      </w:r>
    </w:p>
    <w:p w14:paraId="02333239" w14:textId="77777777" w:rsidR="00B37DA4" w:rsidRPr="004C11E6" w:rsidRDefault="00B37DA4" w:rsidP="00B37DA4">
      <w:pPr>
        <w:spacing w:after="0"/>
        <w:rPr>
          <w:rFonts w:ascii="Arial" w:hAnsi="Arial" w:cs="Arial"/>
          <w:sz w:val="20"/>
          <w:szCs w:val="20"/>
          <w:highlight w:val="yellow"/>
        </w:rPr>
      </w:pPr>
    </w:p>
    <w:p w14:paraId="0233323A" w14:textId="77777777" w:rsidR="00B37DA4" w:rsidRPr="00C968B1" w:rsidRDefault="00B37DA4" w:rsidP="00B37DA4">
      <w:pPr>
        <w:spacing w:after="0"/>
        <w:rPr>
          <w:rFonts w:ascii="Arial" w:hAnsi="Arial" w:cs="Arial"/>
          <w:sz w:val="20"/>
          <w:szCs w:val="20"/>
        </w:rPr>
      </w:pPr>
      <w:r>
        <w:rPr>
          <w:rFonts w:ascii="Arial" w:hAnsi="Arial" w:cs="Arial"/>
          <w:sz w:val="20"/>
          <w:szCs w:val="20"/>
        </w:rPr>
        <w:t xml:space="preserve">The activities on </w:t>
      </w:r>
      <w:r w:rsidRPr="00C968B1">
        <w:rPr>
          <w:rFonts w:ascii="Arial" w:hAnsi="Arial" w:cs="Arial"/>
          <w:sz w:val="20"/>
          <w:szCs w:val="20"/>
        </w:rPr>
        <w:t>STBM in primary schools ha</w:t>
      </w:r>
      <w:r>
        <w:rPr>
          <w:rFonts w:ascii="Arial" w:hAnsi="Arial" w:cs="Arial"/>
          <w:sz w:val="20"/>
          <w:szCs w:val="20"/>
        </w:rPr>
        <w:t xml:space="preserve">ve started but no clear results are yet obtained of </w:t>
      </w:r>
      <w:r w:rsidR="003B48CB">
        <w:rPr>
          <w:rFonts w:ascii="Arial" w:hAnsi="Arial" w:cs="Arial"/>
          <w:sz w:val="20"/>
          <w:szCs w:val="20"/>
        </w:rPr>
        <w:t xml:space="preserve">the </w:t>
      </w:r>
      <w:r>
        <w:rPr>
          <w:rFonts w:ascii="Arial" w:hAnsi="Arial" w:cs="Arial"/>
          <w:sz w:val="20"/>
          <w:szCs w:val="20"/>
        </w:rPr>
        <w:t xml:space="preserve">schools. </w:t>
      </w:r>
      <w:r w:rsidRPr="00C968B1">
        <w:rPr>
          <w:rFonts w:ascii="Arial" w:hAnsi="Arial" w:cs="Arial"/>
          <w:sz w:val="20"/>
          <w:szCs w:val="20"/>
        </w:rPr>
        <w:t>There are three targets, first to educate the students in sanitation</w:t>
      </w:r>
      <w:r w:rsidR="003B48CB">
        <w:rPr>
          <w:rFonts w:ascii="Arial" w:hAnsi="Arial" w:cs="Arial"/>
          <w:sz w:val="20"/>
          <w:szCs w:val="20"/>
        </w:rPr>
        <w:t xml:space="preserve"> and hygiene</w:t>
      </w:r>
      <w:r w:rsidRPr="00C968B1">
        <w:rPr>
          <w:rFonts w:ascii="Arial" w:hAnsi="Arial" w:cs="Arial"/>
          <w:sz w:val="20"/>
          <w:szCs w:val="20"/>
        </w:rPr>
        <w:t xml:space="preserve"> behaviour, second to involve the relevant government structures, and third to have cross-stimulation between the desa community and the school.</w:t>
      </w:r>
    </w:p>
    <w:p w14:paraId="0233323B" w14:textId="77777777" w:rsidR="00B37DA4" w:rsidRPr="004C11E6" w:rsidRDefault="00B37DA4" w:rsidP="00B37DA4">
      <w:pPr>
        <w:spacing w:after="0"/>
        <w:rPr>
          <w:rFonts w:ascii="Arial" w:hAnsi="Arial" w:cs="Arial"/>
          <w:sz w:val="20"/>
          <w:szCs w:val="20"/>
          <w:highlight w:val="yellow"/>
        </w:rPr>
      </w:pPr>
    </w:p>
    <w:p w14:paraId="0233323C" w14:textId="77777777" w:rsidR="00FD64CF" w:rsidRDefault="003B48CB" w:rsidP="00B37DA4">
      <w:pPr>
        <w:spacing w:after="0"/>
        <w:rPr>
          <w:rFonts w:ascii="Arial" w:hAnsi="Arial" w:cs="Arial"/>
          <w:sz w:val="20"/>
          <w:szCs w:val="20"/>
        </w:rPr>
      </w:pPr>
      <w:r>
        <w:rPr>
          <w:rFonts w:ascii="Arial" w:hAnsi="Arial" w:cs="Arial"/>
          <w:sz w:val="20"/>
          <w:szCs w:val="20"/>
        </w:rPr>
        <w:t>The period for the w</w:t>
      </w:r>
      <w:r w:rsidR="00B37DA4" w:rsidRPr="00C968B1">
        <w:rPr>
          <w:rFonts w:ascii="Arial" w:hAnsi="Arial" w:cs="Arial"/>
          <w:sz w:val="20"/>
          <w:szCs w:val="20"/>
        </w:rPr>
        <w:t xml:space="preserve">ater supply activities </w:t>
      </w:r>
      <w:r>
        <w:rPr>
          <w:rFonts w:ascii="Arial" w:hAnsi="Arial" w:cs="Arial"/>
          <w:sz w:val="20"/>
          <w:szCs w:val="20"/>
        </w:rPr>
        <w:t xml:space="preserve">is almost over, but </w:t>
      </w:r>
      <w:r w:rsidR="00FD64CF">
        <w:rPr>
          <w:rFonts w:ascii="Arial" w:hAnsi="Arial" w:cs="Arial"/>
          <w:sz w:val="20"/>
          <w:szCs w:val="20"/>
        </w:rPr>
        <w:t>there is still a lot to be done. The water supply activities were attached to the SHAW Programme,</w:t>
      </w:r>
      <w:r w:rsidR="00AB30F9">
        <w:rPr>
          <w:rFonts w:ascii="Arial" w:hAnsi="Arial" w:cs="Arial"/>
          <w:sz w:val="20"/>
          <w:szCs w:val="20"/>
        </w:rPr>
        <w:t xml:space="preserve"> and were planned </w:t>
      </w:r>
      <w:r w:rsidR="00FD64CF">
        <w:rPr>
          <w:rFonts w:ascii="Arial" w:hAnsi="Arial" w:cs="Arial"/>
          <w:sz w:val="20"/>
          <w:szCs w:val="20"/>
        </w:rPr>
        <w:t>at a limited scale</w:t>
      </w:r>
      <w:r w:rsidR="00AB30F9">
        <w:rPr>
          <w:rFonts w:ascii="Arial" w:hAnsi="Arial" w:cs="Arial"/>
          <w:sz w:val="20"/>
          <w:szCs w:val="20"/>
        </w:rPr>
        <w:t xml:space="preserve"> and became even smaller after intensive support towards adequate quality and realism</w:t>
      </w:r>
      <w:r w:rsidR="00FD64CF">
        <w:rPr>
          <w:rFonts w:ascii="Arial" w:hAnsi="Arial" w:cs="Arial"/>
          <w:sz w:val="20"/>
          <w:szCs w:val="20"/>
        </w:rPr>
        <w:t xml:space="preserve">. </w:t>
      </w:r>
      <w:r w:rsidR="00AB30F9">
        <w:rPr>
          <w:rFonts w:ascii="Arial" w:hAnsi="Arial" w:cs="Arial"/>
          <w:sz w:val="20"/>
          <w:szCs w:val="20"/>
        </w:rPr>
        <w:t>T</w:t>
      </w:r>
      <w:r w:rsidR="00FD64CF">
        <w:rPr>
          <w:rFonts w:ascii="Arial" w:hAnsi="Arial" w:cs="Arial"/>
          <w:sz w:val="20"/>
          <w:szCs w:val="20"/>
        </w:rPr>
        <w:t>he SHAW partners needed support on both hardware (</w:t>
      </w:r>
      <w:r w:rsidR="00AB30F9">
        <w:rPr>
          <w:rFonts w:ascii="Arial" w:hAnsi="Arial" w:cs="Arial"/>
          <w:sz w:val="20"/>
          <w:szCs w:val="20"/>
        </w:rPr>
        <w:t xml:space="preserve">technical </w:t>
      </w:r>
      <w:r w:rsidR="00FD64CF">
        <w:rPr>
          <w:rFonts w:ascii="Arial" w:hAnsi="Arial" w:cs="Arial"/>
          <w:sz w:val="20"/>
          <w:szCs w:val="20"/>
        </w:rPr>
        <w:t xml:space="preserve">design as well as implementation) and software. The </w:t>
      </w:r>
      <w:r w:rsidR="00AB30F9">
        <w:rPr>
          <w:rFonts w:ascii="Arial" w:hAnsi="Arial" w:cs="Arial"/>
          <w:sz w:val="20"/>
          <w:szCs w:val="20"/>
        </w:rPr>
        <w:t xml:space="preserve">given </w:t>
      </w:r>
      <w:r w:rsidR="00FD64CF">
        <w:rPr>
          <w:rFonts w:ascii="Arial" w:hAnsi="Arial" w:cs="Arial"/>
          <w:sz w:val="20"/>
          <w:szCs w:val="20"/>
        </w:rPr>
        <w:t xml:space="preserve">support </w:t>
      </w:r>
      <w:r w:rsidR="00AB30F9">
        <w:rPr>
          <w:rFonts w:ascii="Arial" w:hAnsi="Arial" w:cs="Arial"/>
          <w:sz w:val="20"/>
          <w:szCs w:val="20"/>
        </w:rPr>
        <w:t>had</w:t>
      </w:r>
      <w:r w:rsidR="00FD64CF">
        <w:rPr>
          <w:rFonts w:ascii="Arial" w:hAnsi="Arial" w:cs="Arial"/>
          <w:sz w:val="20"/>
          <w:szCs w:val="20"/>
        </w:rPr>
        <w:t xml:space="preserve"> a strong component of capacity building of the </w:t>
      </w:r>
      <w:r w:rsidR="00AB30F9">
        <w:rPr>
          <w:rFonts w:ascii="Arial" w:hAnsi="Arial" w:cs="Arial"/>
          <w:sz w:val="20"/>
          <w:szCs w:val="20"/>
        </w:rPr>
        <w:t>participating SHAW partners</w:t>
      </w:r>
      <w:r w:rsidR="00FD64CF">
        <w:rPr>
          <w:rFonts w:ascii="Arial" w:hAnsi="Arial" w:cs="Arial"/>
          <w:sz w:val="20"/>
          <w:szCs w:val="20"/>
        </w:rPr>
        <w:t>.</w:t>
      </w:r>
    </w:p>
    <w:p w14:paraId="0233323D" w14:textId="77777777" w:rsidR="00FD64CF" w:rsidRDefault="00FD64CF" w:rsidP="00B37DA4">
      <w:pPr>
        <w:spacing w:after="0"/>
        <w:rPr>
          <w:rFonts w:ascii="Arial" w:hAnsi="Arial" w:cs="Arial"/>
          <w:sz w:val="20"/>
          <w:szCs w:val="20"/>
        </w:rPr>
      </w:pPr>
    </w:p>
    <w:p w14:paraId="0233323E" w14:textId="77777777" w:rsidR="00B37DA4" w:rsidRDefault="00FD64CF" w:rsidP="00B37DA4">
      <w:pPr>
        <w:spacing w:after="0"/>
        <w:rPr>
          <w:rFonts w:ascii="Arial" w:hAnsi="Arial" w:cs="Arial"/>
          <w:sz w:val="20"/>
          <w:szCs w:val="20"/>
        </w:rPr>
      </w:pPr>
      <w:r>
        <w:rPr>
          <w:rFonts w:ascii="Arial" w:hAnsi="Arial" w:cs="Arial"/>
          <w:sz w:val="20"/>
          <w:szCs w:val="20"/>
        </w:rPr>
        <w:t xml:space="preserve">As mentioned above, there is a need for consolidation activities to work on sustainability of the achievements. Also, the SHAW Programme has gained much respect at the different levels, which can be used for scaling-up the STBM activities to other areas. The Final Evaluation will give recommendations to this respect. </w:t>
      </w:r>
    </w:p>
    <w:p w14:paraId="0233323F" w14:textId="77777777" w:rsidR="00AB30F9" w:rsidRDefault="00AB30F9" w:rsidP="00B37DA4">
      <w:pPr>
        <w:spacing w:after="0"/>
        <w:rPr>
          <w:rFonts w:ascii="Arial" w:hAnsi="Arial" w:cs="Arial"/>
          <w:sz w:val="20"/>
          <w:szCs w:val="20"/>
        </w:rPr>
      </w:pPr>
    </w:p>
    <w:p w14:paraId="02333240" w14:textId="77777777" w:rsidR="00B37DA4" w:rsidRDefault="00AB30F9" w:rsidP="000229E0">
      <w:pPr>
        <w:spacing w:after="0"/>
        <w:jc w:val="center"/>
        <w:rPr>
          <w:rFonts w:ascii="Arial" w:hAnsi="Arial" w:cs="Arial"/>
          <w:sz w:val="20"/>
          <w:szCs w:val="20"/>
        </w:rPr>
      </w:pPr>
      <w:r>
        <w:rPr>
          <w:rFonts w:ascii="Arial" w:hAnsi="Arial" w:cs="Arial"/>
          <w:sz w:val="20"/>
          <w:szCs w:val="20"/>
        </w:rPr>
        <w:t>- = - = - = - = -</w:t>
      </w:r>
    </w:p>
    <w:p w14:paraId="02333241" w14:textId="77777777" w:rsidR="00B37DA4" w:rsidRDefault="00B37DA4" w:rsidP="00CD0777">
      <w:pPr>
        <w:spacing w:after="0"/>
        <w:rPr>
          <w:rFonts w:ascii="Arial" w:hAnsi="Arial" w:cs="Arial"/>
          <w:sz w:val="20"/>
          <w:szCs w:val="20"/>
        </w:rPr>
        <w:sectPr w:rsidR="00B37DA4" w:rsidSect="00B24DC2">
          <w:headerReference w:type="default" r:id="rId9"/>
          <w:footerReference w:type="default" r:id="rId10"/>
          <w:headerReference w:type="first" r:id="rId11"/>
          <w:footerReference w:type="first" r:id="rId12"/>
          <w:pgSz w:w="11900" w:h="16840"/>
          <w:pgMar w:top="1843" w:right="1410" w:bottom="1702" w:left="1418" w:header="708" w:footer="708" w:gutter="0"/>
          <w:cols w:space="708"/>
          <w:titlePg/>
        </w:sectPr>
      </w:pPr>
    </w:p>
    <w:p w14:paraId="02333242" w14:textId="77777777" w:rsidR="00351A8C" w:rsidRDefault="0000254E" w:rsidP="00351A8C">
      <w:pPr>
        <w:spacing w:after="0"/>
        <w:rPr>
          <w:rFonts w:ascii="Arial" w:hAnsi="Arial" w:cs="Arial"/>
          <w:sz w:val="20"/>
          <w:szCs w:val="20"/>
        </w:rPr>
      </w:pPr>
      <w:r w:rsidRPr="004B6C8D">
        <w:rPr>
          <w:rFonts w:ascii="Calibri" w:hAnsi="Calibri" w:cs="Calibri"/>
          <w:b/>
          <w:bCs/>
          <w:color w:val="000000"/>
          <w:lang w:eastAsia="en-GB"/>
        </w:rPr>
        <w:lastRenderedPageBreak/>
        <w:t>Annex 1: Data on the SHAW programme</w:t>
      </w:r>
      <w:r>
        <w:rPr>
          <w:rFonts w:ascii="Arial" w:hAnsi="Arial" w:cs="Arial"/>
          <w:sz w:val="20"/>
          <w:szCs w:val="20"/>
        </w:rPr>
        <w:t xml:space="preserve"> </w:t>
      </w:r>
    </w:p>
    <w:p w14:paraId="02333243" w14:textId="77777777" w:rsidR="00351A8C" w:rsidRDefault="00351A8C" w:rsidP="00351A8C">
      <w:pPr>
        <w:spacing w:after="0"/>
        <w:rPr>
          <w:rFonts w:ascii="Arial" w:hAnsi="Arial" w:cs="Arial"/>
          <w:sz w:val="20"/>
          <w:szCs w:val="20"/>
        </w:rPr>
      </w:pPr>
    </w:p>
    <w:tbl>
      <w:tblPr>
        <w:tblW w:w="15957" w:type="dxa"/>
        <w:tblInd w:w="93" w:type="dxa"/>
        <w:tblLook w:val="04A0" w:firstRow="1" w:lastRow="0" w:firstColumn="1" w:lastColumn="0" w:noHBand="0" w:noVBand="1"/>
      </w:tblPr>
      <w:tblGrid>
        <w:gridCol w:w="1140"/>
        <w:gridCol w:w="4120"/>
        <w:gridCol w:w="839"/>
        <w:gridCol w:w="723"/>
        <w:gridCol w:w="723"/>
        <w:gridCol w:w="839"/>
        <w:gridCol w:w="839"/>
        <w:gridCol w:w="839"/>
        <w:gridCol w:w="769"/>
        <w:gridCol w:w="827"/>
        <w:gridCol w:w="897"/>
        <w:gridCol w:w="897"/>
        <w:gridCol w:w="897"/>
        <w:gridCol w:w="839"/>
        <w:gridCol w:w="769"/>
      </w:tblGrid>
      <w:tr w:rsidR="00351A8C" w:rsidRPr="00351A8C" w14:paraId="02333252" w14:textId="77777777" w:rsidTr="00351A8C">
        <w:trPr>
          <w:trHeight w:val="315"/>
        </w:trPr>
        <w:tc>
          <w:tcPr>
            <w:tcW w:w="5260" w:type="dxa"/>
            <w:gridSpan w:val="2"/>
            <w:tcBorders>
              <w:top w:val="single" w:sz="8" w:space="0" w:color="auto"/>
              <w:left w:val="single" w:sz="8" w:space="0" w:color="auto"/>
              <w:bottom w:val="single" w:sz="8" w:space="0" w:color="auto"/>
              <w:right w:val="nil"/>
            </w:tcBorders>
            <w:shd w:val="clear" w:color="000000" w:fill="92CDDC"/>
            <w:noWrap/>
            <w:vAlign w:val="center"/>
            <w:hideMark/>
          </w:tcPr>
          <w:p w14:paraId="02333244" w14:textId="77777777" w:rsidR="00351A8C" w:rsidRPr="00351A8C" w:rsidRDefault="00351A8C" w:rsidP="00351A8C">
            <w:pPr>
              <w:spacing w:after="0"/>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SHAW overall</w:t>
            </w:r>
          </w:p>
        </w:tc>
        <w:tc>
          <w:tcPr>
            <w:tcW w:w="839" w:type="dxa"/>
            <w:tcBorders>
              <w:top w:val="single" w:sz="8" w:space="0" w:color="auto"/>
              <w:left w:val="nil"/>
              <w:bottom w:val="single" w:sz="8" w:space="0" w:color="auto"/>
              <w:right w:val="nil"/>
            </w:tcBorders>
            <w:shd w:val="clear" w:color="000000" w:fill="92CDDC"/>
            <w:noWrap/>
            <w:vAlign w:val="center"/>
            <w:hideMark/>
          </w:tcPr>
          <w:p w14:paraId="02333245" w14:textId="77777777" w:rsidR="00351A8C" w:rsidRPr="00351A8C" w:rsidRDefault="00351A8C" w:rsidP="00351A8C">
            <w:pPr>
              <w:spacing w:after="0"/>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 </w:t>
            </w:r>
          </w:p>
        </w:tc>
        <w:tc>
          <w:tcPr>
            <w:tcW w:w="723" w:type="dxa"/>
            <w:tcBorders>
              <w:top w:val="single" w:sz="8" w:space="0" w:color="auto"/>
              <w:left w:val="nil"/>
              <w:bottom w:val="single" w:sz="8" w:space="0" w:color="auto"/>
              <w:right w:val="nil"/>
            </w:tcBorders>
            <w:shd w:val="clear" w:color="000000" w:fill="92CDDC"/>
            <w:vAlign w:val="center"/>
            <w:hideMark/>
          </w:tcPr>
          <w:p w14:paraId="02333246"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c>
          <w:tcPr>
            <w:tcW w:w="723" w:type="dxa"/>
            <w:tcBorders>
              <w:top w:val="single" w:sz="8" w:space="0" w:color="auto"/>
              <w:left w:val="nil"/>
              <w:bottom w:val="single" w:sz="8" w:space="0" w:color="auto"/>
              <w:right w:val="nil"/>
            </w:tcBorders>
            <w:shd w:val="clear" w:color="000000" w:fill="92CDDC"/>
            <w:vAlign w:val="center"/>
            <w:hideMark/>
          </w:tcPr>
          <w:p w14:paraId="02333247"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c>
          <w:tcPr>
            <w:tcW w:w="839" w:type="dxa"/>
            <w:tcBorders>
              <w:top w:val="single" w:sz="8" w:space="0" w:color="auto"/>
              <w:left w:val="nil"/>
              <w:bottom w:val="single" w:sz="8" w:space="0" w:color="auto"/>
              <w:right w:val="nil"/>
            </w:tcBorders>
            <w:shd w:val="clear" w:color="000000" w:fill="92CDDC"/>
            <w:vAlign w:val="center"/>
            <w:hideMark/>
          </w:tcPr>
          <w:p w14:paraId="02333248"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c>
          <w:tcPr>
            <w:tcW w:w="839" w:type="dxa"/>
            <w:tcBorders>
              <w:top w:val="single" w:sz="8" w:space="0" w:color="auto"/>
              <w:left w:val="nil"/>
              <w:bottom w:val="single" w:sz="8" w:space="0" w:color="auto"/>
              <w:right w:val="nil"/>
            </w:tcBorders>
            <w:shd w:val="clear" w:color="000000" w:fill="92CDDC"/>
            <w:vAlign w:val="center"/>
            <w:hideMark/>
          </w:tcPr>
          <w:p w14:paraId="02333249"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c>
          <w:tcPr>
            <w:tcW w:w="839" w:type="dxa"/>
            <w:tcBorders>
              <w:top w:val="single" w:sz="8" w:space="0" w:color="auto"/>
              <w:left w:val="nil"/>
              <w:bottom w:val="single" w:sz="8" w:space="0" w:color="auto"/>
              <w:right w:val="nil"/>
            </w:tcBorders>
            <w:shd w:val="clear" w:color="000000" w:fill="92CDDC"/>
            <w:vAlign w:val="center"/>
            <w:hideMark/>
          </w:tcPr>
          <w:p w14:paraId="0233324A"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c>
          <w:tcPr>
            <w:tcW w:w="769" w:type="dxa"/>
            <w:tcBorders>
              <w:top w:val="single" w:sz="8" w:space="0" w:color="auto"/>
              <w:left w:val="nil"/>
              <w:bottom w:val="single" w:sz="8" w:space="0" w:color="auto"/>
              <w:right w:val="nil"/>
            </w:tcBorders>
            <w:shd w:val="clear" w:color="000000" w:fill="92CDDC"/>
            <w:vAlign w:val="center"/>
            <w:hideMark/>
          </w:tcPr>
          <w:p w14:paraId="0233324B"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c>
          <w:tcPr>
            <w:tcW w:w="827" w:type="dxa"/>
            <w:tcBorders>
              <w:top w:val="nil"/>
              <w:left w:val="nil"/>
              <w:bottom w:val="nil"/>
              <w:right w:val="nil"/>
            </w:tcBorders>
            <w:shd w:val="clear" w:color="auto" w:fill="auto"/>
            <w:vAlign w:val="center"/>
            <w:hideMark/>
          </w:tcPr>
          <w:p w14:paraId="0233324C" w14:textId="77777777" w:rsidR="00351A8C" w:rsidRPr="00351A8C" w:rsidRDefault="00351A8C" w:rsidP="00351A8C">
            <w:pPr>
              <w:spacing w:after="0"/>
              <w:jc w:val="center"/>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4D"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4E"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4F"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250"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251"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261" w14:textId="77777777" w:rsidTr="00351A8C">
        <w:trPr>
          <w:trHeight w:val="300"/>
        </w:trPr>
        <w:tc>
          <w:tcPr>
            <w:tcW w:w="5260" w:type="dxa"/>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14:paraId="02333253"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02333254" w14:textId="77777777" w:rsidR="00351A8C" w:rsidRPr="00351A8C" w:rsidRDefault="00351A8C" w:rsidP="00351A8C">
            <w:pPr>
              <w:spacing w:after="0"/>
              <w:jc w:val="center"/>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Situation 30Jun14</w:t>
            </w:r>
          </w:p>
        </w:tc>
        <w:tc>
          <w:tcPr>
            <w:tcW w:w="723" w:type="dxa"/>
            <w:vMerge w:val="restart"/>
            <w:tcBorders>
              <w:top w:val="nil"/>
              <w:left w:val="single" w:sz="8" w:space="0" w:color="auto"/>
              <w:bottom w:val="single" w:sz="8" w:space="0" w:color="000000"/>
              <w:right w:val="single" w:sz="4" w:space="0" w:color="auto"/>
            </w:tcBorders>
            <w:shd w:val="clear" w:color="auto" w:fill="auto"/>
            <w:vAlign w:val="center"/>
            <w:hideMark/>
          </w:tcPr>
          <w:p w14:paraId="02333255" w14:textId="77777777" w:rsidR="00351A8C" w:rsidRPr="00351A8C" w:rsidRDefault="00351A8C" w:rsidP="00351A8C">
            <w:pPr>
              <w:spacing w:after="0"/>
              <w:jc w:val="center"/>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2011</w:t>
            </w:r>
          </w:p>
        </w:tc>
        <w:tc>
          <w:tcPr>
            <w:tcW w:w="723" w:type="dxa"/>
            <w:vMerge w:val="restart"/>
            <w:tcBorders>
              <w:top w:val="nil"/>
              <w:left w:val="single" w:sz="4" w:space="0" w:color="auto"/>
              <w:bottom w:val="single" w:sz="8" w:space="0" w:color="000000"/>
              <w:right w:val="single" w:sz="4" w:space="0" w:color="auto"/>
            </w:tcBorders>
            <w:shd w:val="clear" w:color="auto" w:fill="auto"/>
            <w:vAlign w:val="center"/>
            <w:hideMark/>
          </w:tcPr>
          <w:p w14:paraId="02333256" w14:textId="77777777" w:rsidR="00351A8C" w:rsidRPr="00351A8C" w:rsidRDefault="00351A8C" w:rsidP="00351A8C">
            <w:pPr>
              <w:spacing w:after="0"/>
              <w:jc w:val="center"/>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2012</w:t>
            </w:r>
          </w:p>
        </w:tc>
        <w:tc>
          <w:tcPr>
            <w:tcW w:w="839" w:type="dxa"/>
            <w:vMerge w:val="restart"/>
            <w:tcBorders>
              <w:top w:val="single" w:sz="4" w:space="0" w:color="auto"/>
              <w:left w:val="single" w:sz="4" w:space="0" w:color="auto"/>
              <w:bottom w:val="single" w:sz="8" w:space="0" w:color="000000"/>
              <w:right w:val="nil"/>
            </w:tcBorders>
            <w:shd w:val="clear" w:color="auto" w:fill="auto"/>
            <w:vAlign w:val="center"/>
            <w:hideMark/>
          </w:tcPr>
          <w:p w14:paraId="02333257" w14:textId="77777777" w:rsidR="00351A8C" w:rsidRPr="00351A8C" w:rsidRDefault="00351A8C" w:rsidP="00351A8C">
            <w:pPr>
              <w:spacing w:after="0"/>
              <w:jc w:val="center"/>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2013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33258" w14:textId="77777777" w:rsidR="00351A8C" w:rsidRPr="00351A8C" w:rsidRDefault="00351A8C" w:rsidP="00351A8C">
            <w:pPr>
              <w:spacing w:after="0"/>
              <w:jc w:val="center"/>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2014</w:t>
            </w:r>
          </w:p>
        </w:tc>
        <w:tc>
          <w:tcPr>
            <w:tcW w:w="839" w:type="dxa"/>
            <w:vMerge w:val="restart"/>
            <w:tcBorders>
              <w:top w:val="nil"/>
              <w:left w:val="single" w:sz="4" w:space="0" w:color="auto"/>
              <w:bottom w:val="single" w:sz="8" w:space="0" w:color="000000"/>
              <w:right w:val="nil"/>
            </w:tcBorders>
            <w:shd w:val="clear" w:color="000000" w:fill="DDD9C4"/>
            <w:vAlign w:val="center"/>
            <w:hideMark/>
          </w:tcPr>
          <w:p w14:paraId="02333259" w14:textId="77777777" w:rsidR="00351A8C" w:rsidRPr="00351A8C" w:rsidRDefault="00351A8C" w:rsidP="00351A8C">
            <w:pPr>
              <w:spacing w:after="0"/>
              <w:jc w:val="center"/>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Planning 2010 - 14</w:t>
            </w:r>
          </w:p>
        </w:tc>
        <w:tc>
          <w:tcPr>
            <w:tcW w:w="769" w:type="dxa"/>
            <w:vMerge w:val="restart"/>
            <w:tcBorders>
              <w:top w:val="nil"/>
              <w:left w:val="single" w:sz="4" w:space="0" w:color="auto"/>
              <w:bottom w:val="single" w:sz="8" w:space="0" w:color="000000"/>
              <w:right w:val="single" w:sz="8" w:space="0" w:color="auto"/>
            </w:tcBorders>
            <w:shd w:val="clear" w:color="000000" w:fill="DDD9C4"/>
            <w:vAlign w:val="center"/>
            <w:hideMark/>
          </w:tcPr>
          <w:p w14:paraId="0233325A" w14:textId="77777777" w:rsidR="00351A8C" w:rsidRPr="00351A8C" w:rsidRDefault="00351A8C" w:rsidP="00351A8C">
            <w:pPr>
              <w:spacing w:after="0"/>
              <w:jc w:val="center"/>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Remains</w:t>
            </w:r>
          </w:p>
        </w:tc>
        <w:tc>
          <w:tcPr>
            <w:tcW w:w="827" w:type="dxa"/>
            <w:tcBorders>
              <w:top w:val="nil"/>
              <w:left w:val="nil"/>
              <w:bottom w:val="nil"/>
              <w:right w:val="nil"/>
            </w:tcBorders>
            <w:shd w:val="clear" w:color="auto" w:fill="auto"/>
            <w:vAlign w:val="center"/>
            <w:hideMark/>
          </w:tcPr>
          <w:p w14:paraId="0233325B" w14:textId="77777777" w:rsidR="00351A8C" w:rsidRPr="00351A8C" w:rsidRDefault="00351A8C" w:rsidP="00351A8C">
            <w:pPr>
              <w:spacing w:after="0"/>
              <w:jc w:val="center"/>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5C"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5D"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5E"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25F"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260"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270" w14:textId="77777777" w:rsidTr="00351A8C">
        <w:trPr>
          <w:trHeight w:val="315"/>
        </w:trPr>
        <w:tc>
          <w:tcPr>
            <w:tcW w:w="5260" w:type="dxa"/>
            <w:gridSpan w:val="2"/>
            <w:vMerge/>
            <w:tcBorders>
              <w:top w:val="single" w:sz="8" w:space="0" w:color="auto"/>
              <w:left w:val="single" w:sz="8" w:space="0" w:color="auto"/>
              <w:bottom w:val="single" w:sz="8" w:space="0" w:color="000000"/>
              <w:right w:val="nil"/>
            </w:tcBorders>
            <w:vAlign w:val="center"/>
            <w:hideMark/>
          </w:tcPr>
          <w:p w14:paraId="02333262"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vMerge/>
            <w:tcBorders>
              <w:top w:val="nil"/>
              <w:left w:val="single" w:sz="8" w:space="0" w:color="auto"/>
              <w:bottom w:val="single" w:sz="8" w:space="0" w:color="000000"/>
              <w:right w:val="single" w:sz="8" w:space="0" w:color="auto"/>
            </w:tcBorders>
            <w:vAlign w:val="center"/>
            <w:hideMark/>
          </w:tcPr>
          <w:p w14:paraId="02333263" w14:textId="77777777" w:rsidR="00351A8C" w:rsidRPr="00351A8C" w:rsidRDefault="00351A8C" w:rsidP="00351A8C">
            <w:pPr>
              <w:spacing w:after="0"/>
              <w:rPr>
                <w:rFonts w:ascii="Arial" w:eastAsia="Times New Roman" w:hAnsi="Arial" w:cs="Arial"/>
                <w:color w:val="000000"/>
                <w:sz w:val="14"/>
                <w:szCs w:val="14"/>
                <w:lang w:eastAsia="en-GB"/>
              </w:rPr>
            </w:pPr>
          </w:p>
        </w:tc>
        <w:tc>
          <w:tcPr>
            <w:tcW w:w="723" w:type="dxa"/>
            <w:vMerge/>
            <w:tcBorders>
              <w:top w:val="nil"/>
              <w:left w:val="single" w:sz="8" w:space="0" w:color="auto"/>
              <w:bottom w:val="single" w:sz="8" w:space="0" w:color="000000"/>
              <w:right w:val="single" w:sz="4" w:space="0" w:color="auto"/>
            </w:tcBorders>
            <w:vAlign w:val="center"/>
            <w:hideMark/>
          </w:tcPr>
          <w:p w14:paraId="02333264" w14:textId="77777777" w:rsidR="00351A8C" w:rsidRPr="00351A8C" w:rsidRDefault="00351A8C" w:rsidP="00351A8C">
            <w:pPr>
              <w:spacing w:after="0"/>
              <w:rPr>
                <w:rFonts w:ascii="Arial" w:eastAsia="Times New Roman" w:hAnsi="Arial" w:cs="Arial"/>
                <w:color w:val="000000"/>
                <w:sz w:val="14"/>
                <w:szCs w:val="14"/>
                <w:lang w:eastAsia="en-GB"/>
              </w:rPr>
            </w:pPr>
          </w:p>
        </w:tc>
        <w:tc>
          <w:tcPr>
            <w:tcW w:w="723" w:type="dxa"/>
            <w:vMerge/>
            <w:tcBorders>
              <w:top w:val="nil"/>
              <w:left w:val="single" w:sz="4" w:space="0" w:color="auto"/>
              <w:bottom w:val="single" w:sz="8" w:space="0" w:color="000000"/>
              <w:right w:val="single" w:sz="4" w:space="0" w:color="auto"/>
            </w:tcBorders>
            <w:vAlign w:val="center"/>
            <w:hideMark/>
          </w:tcPr>
          <w:p w14:paraId="02333265"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vMerge/>
            <w:tcBorders>
              <w:top w:val="single" w:sz="4" w:space="0" w:color="auto"/>
              <w:left w:val="single" w:sz="4" w:space="0" w:color="auto"/>
              <w:bottom w:val="single" w:sz="8" w:space="0" w:color="000000"/>
              <w:right w:val="nil"/>
            </w:tcBorders>
            <w:vAlign w:val="center"/>
            <w:hideMark/>
          </w:tcPr>
          <w:p w14:paraId="02333266"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single" w:sz="4" w:space="0" w:color="auto"/>
              <w:bottom w:val="single" w:sz="8" w:space="0" w:color="auto"/>
              <w:right w:val="nil"/>
            </w:tcBorders>
            <w:shd w:val="clear" w:color="auto" w:fill="auto"/>
            <w:vAlign w:val="center"/>
            <w:hideMark/>
          </w:tcPr>
          <w:p w14:paraId="02333267" w14:textId="77777777" w:rsidR="00351A8C" w:rsidRPr="00351A8C" w:rsidRDefault="00351A8C" w:rsidP="00351A8C">
            <w:pPr>
              <w:spacing w:after="0"/>
              <w:jc w:val="center"/>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Jan-Jun</w:t>
            </w:r>
          </w:p>
        </w:tc>
        <w:tc>
          <w:tcPr>
            <w:tcW w:w="839" w:type="dxa"/>
            <w:vMerge/>
            <w:tcBorders>
              <w:top w:val="nil"/>
              <w:left w:val="single" w:sz="4" w:space="0" w:color="auto"/>
              <w:bottom w:val="single" w:sz="8" w:space="0" w:color="000000"/>
              <w:right w:val="nil"/>
            </w:tcBorders>
            <w:vAlign w:val="center"/>
            <w:hideMark/>
          </w:tcPr>
          <w:p w14:paraId="02333268"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vMerge/>
            <w:tcBorders>
              <w:top w:val="nil"/>
              <w:left w:val="single" w:sz="4" w:space="0" w:color="auto"/>
              <w:bottom w:val="single" w:sz="8" w:space="0" w:color="000000"/>
              <w:right w:val="single" w:sz="8" w:space="0" w:color="auto"/>
            </w:tcBorders>
            <w:vAlign w:val="center"/>
            <w:hideMark/>
          </w:tcPr>
          <w:p w14:paraId="02333269" w14:textId="77777777" w:rsidR="00351A8C" w:rsidRPr="00351A8C" w:rsidRDefault="00351A8C" w:rsidP="00351A8C">
            <w:pPr>
              <w:spacing w:after="0"/>
              <w:rPr>
                <w:rFonts w:ascii="Arial" w:eastAsia="Times New Roman" w:hAnsi="Arial" w:cs="Arial"/>
                <w:color w:val="000000"/>
                <w:sz w:val="14"/>
                <w:szCs w:val="14"/>
                <w:lang w:eastAsia="en-GB"/>
              </w:rPr>
            </w:pPr>
          </w:p>
        </w:tc>
        <w:tc>
          <w:tcPr>
            <w:tcW w:w="827" w:type="dxa"/>
            <w:tcBorders>
              <w:top w:val="nil"/>
              <w:left w:val="nil"/>
              <w:bottom w:val="nil"/>
              <w:right w:val="nil"/>
            </w:tcBorders>
            <w:shd w:val="clear" w:color="auto" w:fill="auto"/>
            <w:vAlign w:val="center"/>
            <w:hideMark/>
          </w:tcPr>
          <w:p w14:paraId="0233326A" w14:textId="77777777" w:rsidR="00351A8C" w:rsidRPr="00351A8C" w:rsidRDefault="00351A8C" w:rsidP="00351A8C">
            <w:pPr>
              <w:spacing w:after="0"/>
              <w:jc w:val="center"/>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6B"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6C"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6D"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26E"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26F"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280" w14:textId="77777777" w:rsidTr="00351A8C">
        <w:trPr>
          <w:trHeight w:val="300"/>
        </w:trPr>
        <w:tc>
          <w:tcPr>
            <w:tcW w:w="1140" w:type="dxa"/>
            <w:vMerge w:val="restart"/>
            <w:tcBorders>
              <w:top w:val="nil"/>
              <w:left w:val="single" w:sz="8" w:space="0" w:color="auto"/>
              <w:bottom w:val="single" w:sz="8" w:space="0" w:color="000000"/>
              <w:right w:val="single" w:sz="4" w:space="0" w:color="auto"/>
            </w:tcBorders>
            <w:shd w:val="clear" w:color="auto" w:fill="auto"/>
            <w:hideMark/>
          </w:tcPr>
          <w:p w14:paraId="02333271" w14:textId="77777777" w:rsidR="00351A8C" w:rsidRPr="00351A8C" w:rsidRDefault="00351A8C" w:rsidP="00351A8C">
            <w:pPr>
              <w:spacing w:after="0"/>
              <w:jc w:val="center"/>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Where was SHAW active</w:t>
            </w:r>
          </w:p>
        </w:tc>
        <w:tc>
          <w:tcPr>
            <w:tcW w:w="4120" w:type="dxa"/>
            <w:tcBorders>
              <w:top w:val="single" w:sz="4" w:space="0" w:color="auto"/>
              <w:left w:val="nil"/>
              <w:bottom w:val="single" w:sz="4" w:space="0" w:color="auto"/>
              <w:right w:val="nil"/>
            </w:tcBorders>
            <w:shd w:val="clear" w:color="auto" w:fill="auto"/>
            <w:vAlign w:val="center"/>
            <w:hideMark/>
          </w:tcPr>
          <w:p w14:paraId="02333272"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desa active</w:t>
            </w:r>
          </w:p>
        </w:tc>
        <w:tc>
          <w:tcPr>
            <w:tcW w:w="839" w:type="dxa"/>
            <w:tcBorders>
              <w:top w:val="single" w:sz="4" w:space="0" w:color="auto"/>
              <w:left w:val="single" w:sz="8" w:space="0" w:color="auto"/>
              <w:bottom w:val="single" w:sz="4" w:space="0" w:color="auto"/>
              <w:right w:val="single" w:sz="8" w:space="0" w:color="auto"/>
            </w:tcBorders>
            <w:shd w:val="clear" w:color="000000" w:fill="DAEEF3"/>
            <w:vAlign w:val="center"/>
            <w:hideMark/>
          </w:tcPr>
          <w:p w14:paraId="02333273"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1,042</w:t>
            </w:r>
          </w:p>
        </w:tc>
        <w:tc>
          <w:tcPr>
            <w:tcW w:w="723" w:type="dxa"/>
            <w:tcBorders>
              <w:top w:val="nil"/>
              <w:left w:val="nil"/>
              <w:bottom w:val="single" w:sz="4" w:space="0" w:color="auto"/>
              <w:right w:val="single" w:sz="4" w:space="0" w:color="auto"/>
            </w:tcBorders>
            <w:shd w:val="clear" w:color="auto" w:fill="auto"/>
            <w:vAlign w:val="center"/>
            <w:hideMark/>
          </w:tcPr>
          <w:p w14:paraId="02333274"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244</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02333275"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1,012</w:t>
            </w:r>
          </w:p>
        </w:tc>
        <w:tc>
          <w:tcPr>
            <w:tcW w:w="839" w:type="dxa"/>
            <w:tcBorders>
              <w:top w:val="single" w:sz="4" w:space="0" w:color="auto"/>
              <w:left w:val="nil"/>
              <w:bottom w:val="single" w:sz="4" w:space="0" w:color="auto"/>
              <w:right w:val="nil"/>
            </w:tcBorders>
            <w:shd w:val="clear" w:color="auto" w:fill="auto"/>
            <w:vAlign w:val="center"/>
            <w:hideMark/>
          </w:tcPr>
          <w:p w14:paraId="02333276"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1,752</w:t>
            </w:r>
          </w:p>
        </w:tc>
        <w:tc>
          <w:tcPr>
            <w:tcW w:w="839" w:type="dxa"/>
            <w:tcBorders>
              <w:top w:val="single" w:sz="4" w:space="0" w:color="auto"/>
              <w:left w:val="single" w:sz="4" w:space="0" w:color="auto"/>
              <w:bottom w:val="single" w:sz="4" w:space="0" w:color="auto"/>
              <w:right w:val="nil"/>
            </w:tcBorders>
            <w:shd w:val="clear" w:color="auto" w:fill="auto"/>
            <w:vAlign w:val="center"/>
            <w:hideMark/>
          </w:tcPr>
          <w:p w14:paraId="02333277"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1,042</w:t>
            </w:r>
          </w:p>
        </w:tc>
        <w:tc>
          <w:tcPr>
            <w:tcW w:w="839" w:type="dxa"/>
            <w:tcBorders>
              <w:top w:val="single" w:sz="4" w:space="0" w:color="auto"/>
              <w:left w:val="single" w:sz="4" w:space="0" w:color="auto"/>
              <w:bottom w:val="single" w:sz="4" w:space="0" w:color="auto"/>
              <w:right w:val="nil"/>
            </w:tcBorders>
            <w:shd w:val="clear" w:color="000000" w:fill="DDD9C4"/>
            <w:vAlign w:val="center"/>
            <w:hideMark/>
          </w:tcPr>
          <w:p w14:paraId="02333278"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1,074</w:t>
            </w:r>
          </w:p>
        </w:tc>
        <w:tc>
          <w:tcPr>
            <w:tcW w:w="769" w:type="dxa"/>
            <w:tcBorders>
              <w:top w:val="single" w:sz="4" w:space="0" w:color="auto"/>
              <w:left w:val="single" w:sz="4" w:space="0" w:color="auto"/>
              <w:bottom w:val="single" w:sz="4" w:space="0" w:color="auto"/>
              <w:right w:val="single" w:sz="8" w:space="0" w:color="auto"/>
            </w:tcBorders>
            <w:shd w:val="clear" w:color="000000" w:fill="DDD9C4"/>
            <w:vAlign w:val="center"/>
            <w:hideMark/>
          </w:tcPr>
          <w:p w14:paraId="02333279"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32</w:t>
            </w:r>
          </w:p>
        </w:tc>
        <w:tc>
          <w:tcPr>
            <w:tcW w:w="827" w:type="dxa"/>
            <w:tcBorders>
              <w:top w:val="nil"/>
              <w:left w:val="nil"/>
              <w:bottom w:val="nil"/>
              <w:right w:val="nil"/>
            </w:tcBorders>
            <w:shd w:val="clear" w:color="auto" w:fill="auto"/>
            <w:vAlign w:val="center"/>
            <w:hideMark/>
          </w:tcPr>
          <w:p w14:paraId="0233327A" w14:textId="77777777" w:rsidR="00351A8C" w:rsidRPr="00351A8C" w:rsidRDefault="00351A8C" w:rsidP="00351A8C">
            <w:pPr>
              <w:spacing w:after="0"/>
              <w:ind w:firstLineChars="100" w:firstLine="141"/>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7B"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7C"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7D"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27E"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27F"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290" w14:textId="77777777" w:rsidTr="00351A8C">
        <w:trPr>
          <w:trHeight w:val="300"/>
        </w:trPr>
        <w:tc>
          <w:tcPr>
            <w:tcW w:w="1140" w:type="dxa"/>
            <w:vMerge/>
            <w:tcBorders>
              <w:top w:val="nil"/>
              <w:left w:val="single" w:sz="8" w:space="0" w:color="auto"/>
              <w:bottom w:val="single" w:sz="8" w:space="0" w:color="000000"/>
              <w:right w:val="single" w:sz="4" w:space="0" w:color="auto"/>
            </w:tcBorders>
            <w:vAlign w:val="center"/>
            <w:hideMark/>
          </w:tcPr>
          <w:p w14:paraId="02333281"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nil"/>
              <w:right w:val="nil"/>
            </w:tcBorders>
            <w:shd w:val="clear" w:color="auto" w:fill="auto"/>
            <w:vAlign w:val="center"/>
            <w:hideMark/>
          </w:tcPr>
          <w:p w14:paraId="02333282"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schools active</w:t>
            </w:r>
          </w:p>
        </w:tc>
        <w:tc>
          <w:tcPr>
            <w:tcW w:w="839" w:type="dxa"/>
            <w:tcBorders>
              <w:top w:val="nil"/>
              <w:left w:val="single" w:sz="8" w:space="0" w:color="auto"/>
              <w:bottom w:val="single" w:sz="4" w:space="0" w:color="auto"/>
              <w:right w:val="single" w:sz="8" w:space="0" w:color="auto"/>
            </w:tcBorders>
            <w:shd w:val="clear" w:color="000000" w:fill="DAEEF3"/>
            <w:vAlign w:val="center"/>
            <w:hideMark/>
          </w:tcPr>
          <w:p w14:paraId="02333283"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578</w:t>
            </w:r>
          </w:p>
        </w:tc>
        <w:tc>
          <w:tcPr>
            <w:tcW w:w="723" w:type="dxa"/>
            <w:tcBorders>
              <w:top w:val="nil"/>
              <w:left w:val="nil"/>
              <w:bottom w:val="single" w:sz="4" w:space="0" w:color="auto"/>
              <w:right w:val="single" w:sz="4" w:space="0" w:color="auto"/>
            </w:tcBorders>
            <w:shd w:val="clear" w:color="auto" w:fill="auto"/>
            <w:vAlign w:val="center"/>
            <w:hideMark/>
          </w:tcPr>
          <w:p w14:paraId="02333284"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136</w:t>
            </w:r>
          </w:p>
        </w:tc>
        <w:tc>
          <w:tcPr>
            <w:tcW w:w="723" w:type="dxa"/>
            <w:tcBorders>
              <w:top w:val="nil"/>
              <w:left w:val="nil"/>
              <w:bottom w:val="single" w:sz="4" w:space="0" w:color="auto"/>
              <w:right w:val="single" w:sz="4" w:space="0" w:color="auto"/>
            </w:tcBorders>
            <w:shd w:val="clear" w:color="auto" w:fill="auto"/>
            <w:vAlign w:val="center"/>
            <w:hideMark/>
          </w:tcPr>
          <w:p w14:paraId="02333285"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102</w:t>
            </w:r>
          </w:p>
        </w:tc>
        <w:tc>
          <w:tcPr>
            <w:tcW w:w="839" w:type="dxa"/>
            <w:tcBorders>
              <w:top w:val="nil"/>
              <w:left w:val="nil"/>
              <w:bottom w:val="single" w:sz="4" w:space="0" w:color="auto"/>
              <w:right w:val="nil"/>
            </w:tcBorders>
            <w:shd w:val="clear" w:color="auto" w:fill="auto"/>
            <w:vAlign w:val="center"/>
            <w:hideMark/>
          </w:tcPr>
          <w:p w14:paraId="02333286"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431</w:t>
            </w:r>
          </w:p>
        </w:tc>
        <w:tc>
          <w:tcPr>
            <w:tcW w:w="839" w:type="dxa"/>
            <w:tcBorders>
              <w:top w:val="nil"/>
              <w:left w:val="single" w:sz="4" w:space="0" w:color="auto"/>
              <w:bottom w:val="single" w:sz="4" w:space="0" w:color="auto"/>
              <w:right w:val="nil"/>
            </w:tcBorders>
            <w:shd w:val="clear" w:color="auto" w:fill="auto"/>
            <w:vAlign w:val="center"/>
            <w:hideMark/>
          </w:tcPr>
          <w:p w14:paraId="02333287"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578</w:t>
            </w:r>
          </w:p>
        </w:tc>
        <w:tc>
          <w:tcPr>
            <w:tcW w:w="839" w:type="dxa"/>
            <w:tcBorders>
              <w:top w:val="nil"/>
              <w:left w:val="single" w:sz="4" w:space="0" w:color="auto"/>
              <w:bottom w:val="single" w:sz="4" w:space="0" w:color="auto"/>
              <w:right w:val="nil"/>
            </w:tcBorders>
            <w:shd w:val="clear" w:color="000000" w:fill="DDD9C4"/>
            <w:vAlign w:val="center"/>
            <w:hideMark/>
          </w:tcPr>
          <w:p w14:paraId="02333288"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538</w:t>
            </w:r>
          </w:p>
        </w:tc>
        <w:tc>
          <w:tcPr>
            <w:tcW w:w="769" w:type="dxa"/>
            <w:tcBorders>
              <w:top w:val="nil"/>
              <w:left w:val="single" w:sz="4" w:space="0" w:color="auto"/>
              <w:bottom w:val="single" w:sz="4" w:space="0" w:color="auto"/>
              <w:right w:val="single" w:sz="8" w:space="0" w:color="auto"/>
            </w:tcBorders>
            <w:shd w:val="clear" w:color="000000" w:fill="DDD9C4"/>
            <w:vAlign w:val="center"/>
            <w:hideMark/>
          </w:tcPr>
          <w:p w14:paraId="02333289"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-40</w:t>
            </w:r>
          </w:p>
        </w:tc>
        <w:tc>
          <w:tcPr>
            <w:tcW w:w="827" w:type="dxa"/>
            <w:tcBorders>
              <w:top w:val="nil"/>
              <w:left w:val="nil"/>
              <w:bottom w:val="nil"/>
              <w:right w:val="nil"/>
            </w:tcBorders>
            <w:shd w:val="clear" w:color="auto" w:fill="auto"/>
            <w:vAlign w:val="center"/>
            <w:hideMark/>
          </w:tcPr>
          <w:p w14:paraId="0233328A" w14:textId="77777777" w:rsidR="00351A8C" w:rsidRPr="00351A8C" w:rsidRDefault="00351A8C" w:rsidP="00351A8C">
            <w:pPr>
              <w:spacing w:after="0"/>
              <w:ind w:firstLineChars="100" w:firstLine="141"/>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8B"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8C"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8D"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28E"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28F"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2A0" w14:textId="77777777" w:rsidTr="00351A8C">
        <w:trPr>
          <w:trHeight w:val="300"/>
        </w:trPr>
        <w:tc>
          <w:tcPr>
            <w:tcW w:w="1140" w:type="dxa"/>
            <w:vMerge/>
            <w:tcBorders>
              <w:top w:val="nil"/>
              <w:left w:val="single" w:sz="8" w:space="0" w:color="auto"/>
              <w:bottom w:val="single" w:sz="8" w:space="0" w:color="000000"/>
              <w:right w:val="single" w:sz="4" w:space="0" w:color="auto"/>
            </w:tcBorders>
            <w:vAlign w:val="center"/>
            <w:hideMark/>
          </w:tcPr>
          <w:p w14:paraId="02333291"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single" w:sz="4" w:space="0" w:color="auto"/>
              <w:left w:val="nil"/>
              <w:bottom w:val="single" w:sz="4" w:space="0" w:color="auto"/>
              <w:right w:val="nil"/>
            </w:tcBorders>
            <w:shd w:val="clear" w:color="auto" w:fill="auto"/>
            <w:vAlign w:val="center"/>
            <w:hideMark/>
          </w:tcPr>
          <w:p w14:paraId="02333292"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kecamatan active</w:t>
            </w:r>
          </w:p>
        </w:tc>
        <w:tc>
          <w:tcPr>
            <w:tcW w:w="839" w:type="dxa"/>
            <w:tcBorders>
              <w:top w:val="nil"/>
              <w:left w:val="single" w:sz="8" w:space="0" w:color="auto"/>
              <w:bottom w:val="single" w:sz="4" w:space="0" w:color="auto"/>
              <w:right w:val="single" w:sz="8" w:space="0" w:color="auto"/>
            </w:tcBorders>
            <w:shd w:val="clear" w:color="000000" w:fill="DAEEF3"/>
            <w:vAlign w:val="center"/>
            <w:hideMark/>
          </w:tcPr>
          <w:p w14:paraId="02333293"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114</w:t>
            </w:r>
          </w:p>
        </w:tc>
        <w:tc>
          <w:tcPr>
            <w:tcW w:w="723" w:type="dxa"/>
            <w:tcBorders>
              <w:top w:val="nil"/>
              <w:left w:val="nil"/>
              <w:bottom w:val="single" w:sz="4" w:space="0" w:color="auto"/>
              <w:right w:val="single" w:sz="4" w:space="0" w:color="auto"/>
            </w:tcBorders>
            <w:shd w:val="clear" w:color="auto" w:fill="auto"/>
            <w:vAlign w:val="center"/>
            <w:hideMark/>
          </w:tcPr>
          <w:p w14:paraId="02333294"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43</w:t>
            </w:r>
          </w:p>
        </w:tc>
        <w:tc>
          <w:tcPr>
            <w:tcW w:w="723" w:type="dxa"/>
            <w:tcBorders>
              <w:top w:val="nil"/>
              <w:left w:val="nil"/>
              <w:bottom w:val="single" w:sz="4" w:space="0" w:color="auto"/>
              <w:right w:val="single" w:sz="4" w:space="0" w:color="auto"/>
            </w:tcBorders>
            <w:shd w:val="clear" w:color="auto" w:fill="auto"/>
            <w:vAlign w:val="center"/>
            <w:hideMark/>
          </w:tcPr>
          <w:p w14:paraId="02333295"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148</w:t>
            </w:r>
          </w:p>
        </w:tc>
        <w:tc>
          <w:tcPr>
            <w:tcW w:w="839" w:type="dxa"/>
            <w:tcBorders>
              <w:top w:val="nil"/>
              <w:left w:val="nil"/>
              <w:bottom w:val="single" w:sz="4" w:space="0" w:color="auto"/>
              <w:right w:val="nil"/>
            </w:tcBorders>
            <w:shd w:val="clear" w:color="auto" w:fill="auto"/>
            <w:vAlign w:val="center"/>
            <w:hideMark/>
          </w:tcPr>
          <w:p w14:paraId="02333296"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204</w:t>
            </w:r>
          </w:p>
        </w:tc>
        <w:tc>
          <w:tcPr>
            <w:tcW w:w="839" w:type="dxa"/>
            <w:tcBorders>
              <w:top w:val="nil"/>
              <w:left w:val="single" w:sz="4" w:space="0" w:color="auto"/>
              <w:bottom w:val="single" w:sz="4" w:space="0" w:color="auto"/>
              <w:right w:val="nil"/>
            </w:tcBorders>
            <w:shd w:val="clear" w:color="auto" w:fill="auto"/>
            <w:vAlign w:val="center"/>
            <w:hideMark/>
          </w:tcPr>
          <w:p w14:paraId="02333297"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114</w:t>
            </w:r>
          </w:p>
        </w:tc>
        <w:tc>
          <w:tcPr>
            <w:tcW w:w="839" w:type="dxa"/>
            <w:tcBorders>
              <w:top w:val="nil"/>
              <w:left w:val="single" w:sz="4" w:space="0" w:color="auto"/>
              <w:bottom w:val="single" w:sz="4" w:space="0" w:color="auto"/>
              <w:right w:val="nil"/>
            </w:tcBorders>
            <w:shd w:val="clear" w:color="000000" w:fill="DDD9C4"/>
            <w:vAlign w:val="center"/>
            <w:hideMark/>
          </w:tcPr>
          <w:p w14:paraId="02333298"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116</w:t>
            </w:r>
          </w:p>
        </w:tc>
        <w:tc>
          <w:tcPr>
            <w:tcW w:w="769" w:type="dxa"/>
            <w:tcBorders>
              <w:top w:val="nil"/>
              <w:left w:val="single" w:sz="4" w:space="0" w:color="auto"/>
              <w:bottom w:val="single" w:sz="4" w:space="0" w:color="auto"/>
              <w:right w:val="single" w:sz="8" w:space="0" w:color="auto"/>
            </w:tcBorders>
            <w:shd w:val="clear" w:color="000000" w:fill="DDD9C4"/>
            <w:vAlign w:val="center"/>
            <w:hideMark/>
          </w:tcPr>
          <w:p w14:paraId="02333299"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2</w:t>
            </w:r>
          </w:p>
        </w:tc>
        <w:tc>
          <w:tcPr>
            <w:tcW w:w="827" w:type="dxa"/>
            <w:tcBorders>
              <w:top w:val="nil"/>
              <w:left w:val="nil"/>
              <w:bottom w:val="nil"/>
              <w:right w:val="nil"/>
            </w:tcBorders>
            <w:shd w:val="clear" w:color="auto" w:fill="auto"/>
            <w:vAlign w:val="center"/>
            <w:hideMark/>
          </w:tcPr>
          <w:p w14:paraId="0233329A" w14:textId="77777777" w:rsidR="00351A8C" w:rsidRPr="00351A8C" w:rsidRDefault="00351A8C" w:rsidP="00351A8C">
            <w:pPr>
              <w:spacing w:after="0"/>
              <w:ind w:firstLineChars="100" w:firstLine="141"/>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9B"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9C"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9D"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29E"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29F"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2B0" w14:textId="77777777" w:rsidTr="00351A8C">
        <w:trPr>
          <w:trHeight w:val="315"/>
        </w:trPr>
        <w:tc>
          <w:tcPr>
            <w:tcW w:w="1140" w:type="dxa"/>
            <w:vMerge/>
            <w:tcBorders>
              <w:top w:val="nil"/>
              <w:left w:val="single" w:sz="8" w:space="0" w:color="auto"/>
              <w:bottom w:val="single" w:sz="8" w:space="0" w:color="000000"/>
              <w:right w:val="single" w:sz="4" w:space="0" w:color="auto"/>
            </w:tcBorders>
            <w:vAlign w:val="center"/>
            <w:hideMark/>
          </w:tcPr>
          <w:p w14:paraId="023332A1"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8" w:space="0" w:color="auto"/>
              <w:right w:val="nil"/>
            </w:tcBorders>
            <w:shd w:val="clear" w:color="auto" w:fill="auto"/>
            <w:vAlign w:val="center"/>
            <w:hideMark/>
          </w:tcPr>
          <w:p w14:paraId="023332A2"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persons reached by STBM intervention</w:t>
            </w:r>
          </w:p>
        </w:tc>
        <w:tc>
          <w:tcPr>
            <w:tcW w:w="839" w:type="dxa"/>
            <w:tcBorders>
              <w:top w:val="nil"/>
              <w:left w:val="single" w:sz="8" w:space="0" w:color="auto"/>
              <w:bottom w:val="nil"/>
              <w:right w:val="single" w:sz="8" w:space="0" w:color="auto"/>
            </w:tcBorders>
            <w:shd w:val="clear" w:color="000000" w:fill="DAEEF3"/>
            <w:vAlign w:val="center"/>
            <w:hideMark/>
          </w:tcPr>
          <w:p w14:paraId="023332A3"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1,462,988</w:t>
            </w:r>
          </w:p>
        </w:tc>
        <w:tc>
          <w:tcPr>
            <w:tcW w:w="723" w:type="dxa"/>
            <w:tcBorders>
              <w:top w:val="nil"/>
              <w:left w:val="nil"/>
              <w:bottom w:val="single" w:sz="8" w:space="0" w:color="auto"/>
              <w:right w:val="single" w:sz="4" w:space="0" w:color="auto"/>
            </w:tcBorders>
            <w:shd w:val="clear" w:color="auto" w:fill="auto"/>
            <w:vAlign w:val="center"/>
            <w:hideMark/>
          </w:tcPr>
          <w:p w14:paraId="023332A4"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225,168</w:t>
            </w:r>
          </w:p>
        </w:tc>
        <w:tc>
          <w:tcPr>
            <w:tcW w:w="723" w:type="dxa"/>
            <w:tcBorders>
              <w:top w:val="nil"/>
              <w:left w:val="nil"/>
              <w:bottom w:val="single" w:sz="8" w:space="0" w:color="auto"/>
              <w:right w:val="single" w:sz="4" w:space="0" w:color="auto"/>
            </w:tcBorders>
            <w:shd w:val="clear" w:color="auto" w:fill="auto"/>
            <w:vAlign w:val="center"/>
            <w:hideMark/>
          </w:tcPr>
          <w:p w14:paraId="023332A5"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640,434</w:t>
            </w:r>
          </w:p>
        </w:tc>
        <w:tc>
          <w:tcPr>
            <w:tcW w:w="839" w:type="dxa"/>
            <w:tcBorders>
              <w:top w:val="nil"/>
              <w:left w:val="nil"/>
              <w:bottom w:val="single" w:sz="8" w:space="0" w:color="auto"/>
              <w:right w:val="single" w:sz="4" w:space="0" w:color="auto"/>
            </w:tcBorders>
            <w:shd w:val="clear" w:color="auto" w:fill="auto"/>
            <w:vAlign w:val="center"/>
            <w:hideMark/>
          </w:tcPr>
          <w:p w14:paraId="023332A6"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2,165,488</w:t>
            </w:r>
          </w:p>
        </w:tc>
        <w:tc>
          <w:tcPr>
            <w:tcW w:w="839" w:type="dxa"/>
            <w:tcBorders>
              <w:top w:val="nil"/>
              <w:left w:val="nil"/>
              <w:bottom w:val="single" w:sz="8" w:space="0" w:color="auto"/>
              <w:right w:val="single" w:sz="4" w:space="0" w:color="auto"/>
            </w:tcBorders>
            <w:shd w:val="clear" w:color="auto" w:fill="auto"/>
            <w:vAlign w:val="center"/>
            <w:hideMark/>
          </w:tcPr>
          <w:p w14:paraId="023332A7"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1,462,988</w:t>
            </w:r>
          </w:p>
        </w:tc>
        <w:tc>
          <w:tcPr>
            <w:tcW w:w="839" w:type="dxa"/>
            <w:tcBorders>
              <w:top w:val="nil"/>
              <w:left w:val="nil"/>
              <w:bottom w:val="single" w:sz="8" w:space="0" w:color="auto"/>
              <w:right w:val="single" w:sz="4" w:space="0" w:color="auto"/>
            </w:tcBorders>
            <w:shd w:val="clear" w:color="000000" w:fill="DDD9C4"/>
            <w:vAlign w:val="center"/>
            <w:hideMark/>
          </w:tcPr>
          <w:p w14:paraId="023332A8"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1,460,346</w:t>
            </w:r>
          </w:p>
        </w:tc>
        <w:tc>
          <w:tcPr>
            <w:tcW w:w="769" w:type="dxa"/>
            <w:tcBorders>
              <w:top w:val="nil"/>
              <w:left w:val="nil"/>
              <w:bottom w:val="single" w:sz="8" w:space="0" w:color="auto"/>
              <w:right w:val="single" w:sz="8" w:space="0" w:color="auto"/>
            </w:tcBorders>
            <w:shd w:val="clear" w:color="000000" w:fill="DDD9C4"/>
            <w:vAlign w:val="center"/>
            <w:hideMark/>
          </w:tcPr>
          <w:p w14:paraId="023332A9"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-2,642</w:t>
            </w:r>
          </w:p>
        </w:tc>
        <w:tc>
          <w:tcPr>
            <w:tcW w:w="827" w:type="dxa"/>
            <w:tcBorders>
              <w:top w:val="nil"/>
              <w:left w:val="nil"/>
              <w:bottom w:val="nil"/>
              <w:right w:val="nil"/>
            </w:tcBorders>
            <w:shd w:val="clear" w:color="auto" w:fill="auto"/>
            <w:vAlign w:val="center"/>
            <w:hideMark/>
          </w:tcPr>
          <w:p w14:paraId="023332AA" w14:textId="77777777" w:rsidR="00351A8C" w:rsidRPr="00351A8C" w:rsidRDefault="00351A8C" w:rsidP="00351A8C">
            <w:pPr>
              <w:spacing w:after="0"/>
              <w:ind w:firstLineChars="100" w:firstLine="141"/>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AB"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AC"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AD"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2AE"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2AF"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2BB" w14:textId="77777777" w:rsidTr="00351A8C">
        <w:trPr>
          <w:trHeight w:val="300"/>
        </w:trPr>
        <w:tc>
          <w:tcPr>
            <w:tcW w:w="1140" w:type="dxa"/>
            <w:vMerge w:val="restart"/>
            <w:tcBorders>
              <w:top w:val="nil"/>
              <w:left w:val="single" w:sz="8" w:space="0" w:color="auto"/>
              <w:bottom w:val="single" w:sz="8" w:space="0" w:color="000000"/>
              <w:right w:val="single" w:sz="4" w:space="0" w:color="auto"/>
            </w:tcBorders>
            <w:shd w:val="clear" w:color="auto" w:fill="auto"/>
            <w:hideMark/>
          </w:tcPr>
          <w:p w14:paraId="023332B1" w14:textId="77777777" w:rsidR="00351A8C" w:rsidRPr="00351A8C" w:rsidRDefault="00351A8C" w:rsidP="00351A8C">
            <w:pPr>
              <w:spacing w:after="0"/>
              <w:jc w:val="center"/>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toilets constructed</w:t>
            </w:r>
          </w:p>
        </w:tc>
        <w:tc>
          <w:tcPr>
            <w:tcW w:w="4120" w:type="dxa"/>
            <w:tcBorders>
              <w:top w:val="nil"/>
              <w:left w:val="nil"/>
              <w:bottom w:val="single" w:sz="4" w:space="0" w:color="auto"/>
              <w:right w:val="nil"/>
            </w:tcBorders>
            <w:shd w:val="clear" w:color="auto" w:fill="auto"/>
            <w:vAlign w:val="center"/>
            <w:hideMark/>
          </w:tcPr>
          <w:p w14:paraId="023332B2"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toilets constructed after SHAW promotion</w:t>
            </w:r>
          </w:p>
        </w:tc>
        <w:tc>
          <w:tcPr>
            <w:tcW w:w="839" w:type="dxa"/>
            <w:tcBorders>
              <w:top w:val="single" w:sz="8" w:space="0" w:color="auto"/>
              <w:left w:val="single" w:sz="8" w:space="0" w:color="auto"/>
              <w:bottom w:val="single" w:sz="4" w:space="0" w:color="auto"/>
              <w:right w:val="single" w:sz="8" w:space="0" w:color="auto"/>
            </w:tcBorders>
            <w:shd w:val="clear" w:color="000000" w:fill="FCD5B4"/>
            <w:vAlign w:val="center"/>
            <w:hideMark/>
          </w:tcPr>
          <w:p w14:paraId="023332B3"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111,459</w:t>
            </w:r>
          </w:p>
        </w:tc>
        <w:tc>
          <w:tcPr>
            <w:tcW w:w="723" w:type="dxa"/>
            <w:tcBorders>
              <w:top w:val="nil"/>
              <w:left w:val="nil"/>
              <w:bottom w:val="single" w:sz="4" w:space="0" w:color="auto"/>
              <w:right w:val="single" w:sz="4" w:space="0" w:color="auto"/>
            </w:tcBorders>
            <w:shd w:val="clear" w:color="auto" w:fill="auto"/>
            <w:vAlign w:val="center"/>
            <w:hideMark/>
          </w:tcPr>
          <w:p w14:paraId="023332B4"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41,023</w:t>
            </w:r>
          </w:p>
        </w:tc>
        <w:tc>
          <w:tcPr>
            <w:tcW w:w="723" w:type="dxa"/>
            <w:tcBorders>
              <w:top w:val="nil"/>
              <w:left w:val="nil"/>
              <w:bottom w:val="single" w:sz="4" w:space="0" w:color="auto"/>
              <w:right w:val="single" w:sz="4" w:space="0" w:color="auto"/>
            </w:tcBorders>
            <w:shd w:val="clear" w:color="auto" w:fill="auto"/>
            <w:vAlign w:val="center"/>
            <w:hideMark/>
          </w:tcPr>
          <w:p w14:paraId="023332B5"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69,497</w:t>
            </w:r>
          </w:p>
        </w:tc>
        <w:tc>
          <w:tcPr>
            <w:tcW w:w="839" w:type="dxa"/>
            <w:tcBorders>
              <w:top w:val="nil"/>
              <w:left w:val="nil"/>
              <w:bottom w:val="single" w:sz="4" w:space="0" w:color="auto"/>
              <w:right w:val="single" w:sz="4" w:space="0" w:color="auto"/>
            </w:tcBorders>
            <w:shd w:val="clear" w:color="auto" w:fill="auto"/>
            <w:vAlign w:val="center"/>
            <w:hideMark/>
          </w:tcPr>
          <w:p w14:paraId="023332B6"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190,651</w:t>
            </w:r>
          </w:p>
        </w:tc>
        <w:tc>
          <w:tcPr>
            <w:tcW w:w="839" w:type="dxa"/>
            <w:tcBorders>
              <w:top w:val="nil"/>
              <w:left w:val="nil"/>
              <w:bottom w:val="single" w:sz="4" w:space="0" w:color="auto"/>
              <w:right w:val="single" w:sz="4" w:space="0" w:color="auto"/>
            </w:tcBorders>
            <w:shd w:val="clear" w:color="auto" w:fill="auto"/>
            <w:vAlign w:val="center"/>
            <w:hideMark/>
          </w:tcPr>
          <w:p w14:paraId="023332B7"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111,459</w:t>
            </w:r>
          </w:p>
        </w:tc>
        <w:tc>
          <w:tcPr>
            <w:tcW w:w="839" w:type="dxa"/>
            <w:tcBorders>
              <w:top w:val="nil"/>
              <w:left w:val="nil"/>
              <w:bottom w:val="single" w:sz="4" w:space="0" w:color="auto"/>
              <w:right w:val="single" w:sz="4" w:space="0" w:color="auto"/>
            </w:tcBorders>
            <w:shd w:val="clear" w:color="000000" w:fill="DDD9C4"/>
            <w:vAlign w:val="center"/>
            <w:hideMark/>
          </w:tcPr>
          <w:p w14:paraId="023332B8"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69" w:type="dxa"/>
            <w:tcBorders>
              <w:top w:val="nil"/>
              <w:left w:val="nil"/>
              <w:bottom w:val="single" w:sz="4" w:space="0" w:color="auto"/>
              <w:right w:val="single" w:sz="8" w:space="0" w:color="auto"/>
            </w:tcBorders>
            <w:shd w:val="clear" w:color="000000" w:fill="DDD9C4"/>
            <w:vAlign w:val="center"/>
            <w:hideMark/>
          </w:tcPr>
          <w:p w14:paraId="023332B9"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5126" w:type="dxa"/>
            <w:gridSpan w:val="6"/>
            <w:tcBorders>
              <w:top w:val="nil"/>
              <w:left w:val="nil"/>
              <w:bottom w:val="nil"/>
              <w:right w:val="nil"/>
            </w:tcBorders>
            <w:shd w:val="clear" w:color="000000" w:fill="FCD5B4"/>
            <w:noWrap/>
            <w:vAlign w:val="bottom"/>
            <w:hideMark/>
          </w:tcPr>
          <w:p w14:paraId="023332BA"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SHAW contribution to MDG7c, from start to 30Jun14:</w:t>
            </w:r>
          </w:p>
        </w:tc>
      </w:tr>
      <w:tr w:rsidR="00351A8C" w:rsidRPr="00351A8C" w14:paraId="023332C8" w14:textId="77777777" w:rsidTr="00351A8C">
        <w:trPr>
          <w:trHeight w:val="315"/>
        </w:trPr>
        <w:tc>
          <w:tcPr>
            <w:tcW w:w="1140" w:type="dxa"/>
            <w:vMerge/>
            <w:tcBorders>
              <w:top w:val="nil"/>
              <w:left w:val="single" w:sz="8" w:space="0" w:color="auto"/>
              <w:bottom w:val="single" w:sz="8" w:space="0" w:color="000000"/>
              <w:right w:val="single" w:sz="4" w:space="0" w:color="auto"/>
            </w:tcBorders>
            <w:vAlign w:val="center"/>
            <w:hideMark/>
          </w:tcPr>
          <w:p w14:paraId="023332BC"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8" w:space="0" w:color="auto"/>
              <w:right w:val="nil"/>
            </w:tcBorders>
            <w:shd w:val="clear" w:color="auto" w:fill="auto"/>
            <w:vAlign w:val="center"/>
            <w:hideMark/>
          </w:tcPr>
          <w:p w14:paraId="023332BD"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toilets constructed by other projects</w:t>
            </w:r>
          </w:p>
        </w:tc>
        <w:tc>
          <w:tcPr>
            <w:tcW w:w="839" w:type="dxa"/>
            <w:tcBorders>
              <w:top w:val="nil"/>
              <w:left w:val="single" w:sz="8" w:space="0" w:color="auto"/>
              <w:bottom w:val="single" w:sz="8" w:space="0" w:color="auto"/>
              <w:right w:val="single" w:sz="8" w:space="0" w:color="auto"/>
            </w:tcBorders>
            <w:shd w:val="clear" w:color="000000" w:fill="DAEEF3"/>
            <w:vAlign w:val="center"/>
            <w:hideMark/>
          </w:tcPr>
          <w:p w14:paraId="023332BE"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2,625</w:t>
            </w:r>
          </w:p>
        </w:tc>
        <w:tc>
          <w:tcPr>
            <w:tcW w:w="723" w:type="dxa"/>
            <w:tcBorders>
              <w:top w:val="nil"/>
              <w:left w:val="nil"/>
              <w:bottom w:val="single" w:sz="8" w:space="0" w:color="auto"/>
              <w:right w:val="single" w:sz="4" w:space="0" w:color="auto"/>
            </w:tcBorders>
            <w:shd w:val="clear" w:color="auto" w:fill="auto"/>
            <w:vAlign w:val="center"/>
            <w:hideMark/>
          </w:tcPr>
          <w:p w14:paraId="023332BF"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1,075</w:t>
            </w:r>
          </w:p>
        </w:tc>
        <w:tc>
          <w:tcPr>
            <w:tcW w:w="723" w:type="dxa"/>
            <w:tcBorders>
              <w:top w:val="nil"/>
              <w:left w:val="nil"/>
              <w:bottom w:val="single" w:sz="8" w:space="0" w:color="auto"/>
              <w:right w:val="single" w:sz="4" w:space="0" w:color="auto"/>
            </w:tcBorders>
            <w:shd w:val="clear" w:color="auto" w:fill="auto"/>
            <w:vAlign w:val="center"/>
            <w:hideMark/>
          </w:tcPr>
          <w:p w14:paraId="023332C0"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4,076</w:t>
            </w:r>
          </w:p>
        </w:tc>
        <w:tc>
          <w:tcPr>
            <w:tcW w:w="839" w:type="dxa"/>
            <w:tcBorders>
              <w:top w:val="nil"/>
              <w:left w:val="nil"/>
              <w:bottom w:val="single" w:sz="8" w:space="0" w:color="auto"/>
              <w:right w:val="single" w:sz="4" w:space="0" w:color="auto"/>
            </w:tcBorders>
            <w:shd w:val="clear" w:color="auto" w:fill="auto"/>
            <w:vAlign w:val="center"/>
            <w:hideMark/>
          </w:tcPr>
          <w:p w14:paraId="023332C1"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5,250</w:t>
            </w:r>
          </w:p>
        </w:tc>
        <w:tc>
          <w:tcPr>
            <w:tcW w:w="839" w:type="dxa"/>
            <w:tcBorders>
              <w:top w:val="nil"/>
              <w:left w:val="nil"/>
              <w:bottom w:val="single" w:sz="8" w:space="0" w:color="auto"/>
              <w:right w:val="single" w:sz="4" w:space="0" w:color="auto"/>
            </w:tcBorders>
            <w:shd w:val="clear" w:color="auto" w:fill="auto"/>
            <w:vAlign w:val="center"/>
            <w:hideMark/>
          </w:tcPr>
          <w:p w14:paraId="023332C2"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2,625</w:t>
            </w:r>
          </w:p>
        </w:tc>
        <w:tc>
          <w:tcPr>
            <w:tcW w:w="839" w:type="dxa"/>
            <w:tcBorders>
              <w:top w:val="nil"/>
              <w:left w:val="nil"/>
              <w:bottom w:val="single" w:sz="8" w:space="0" w:color="auto"/>
              <w:right w:val="single" w:sz="4" w:space="0" w:color="auto"/>
            </w:tcBorders>
            <w:shd w:val="clear" w:color="000000" w:fill="DDD9C4"/>
            <w:vAlign w:val="center"/>
            <w:hideMark/>
          </w:tcPr>
          <w:p w14:paraId="023332C3"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0</w:t>
            </w:r>
          </w:p>
        </w:tc>
        <w:tc>
          <w:tcPr>
            <w:tcW w:w="769" w:type="dxa"/>
            <w:tcBorders>
              <w:top w:val="nil"/>
              <w:left w:val="nil"/>
              <w:bottom w:val="single" w:sz="8" w:space="0" w:color="auto"/>
              <w:right w:val="single" w:sz="8" w:space="0" w:color="auto"/>
            </w:tcBorders>
            <w:shd w:val="clear" w:color="000000" w:fill="DDD9C4"/>
            <w:vAlign w:val="center"/>
            <w:hideMark/>
          </w:tcPr>
          <w:p w14:paraId="023332C4" w14:textId="77777777" w:rsidR="00351A8C" w:rsidRPr="00351A8C" w:rsidRDefault="00351A8C" w:rsidP="00351A8C">
            <w:pPr>
              <w:spacing w:after="0"/>
              <w:jc w:val="right"/>
              <w:rPr>
                <w:rFonts w:ascii="Arial" w:eastAsia="Times New Roman" w:hAnsi="Arial" w:cs="Arial"/>
                <w:sz w:val="14"/>
                <w:szCs w:val="14"/>
                <w:lang w:eastAsia="en-GB"/>
              </w:rPr>
            </w:pPr>
            <w:r w:rsidRPr="00351A8C">
              <w:rPr>
                <w:rFonts w:ascii="Arial" w:eastAsia="Times New Roman" w:hAnsi="Arial" w:cs="Arial"/>
                <w:sz w:val="14"/>
                <w:szCs w:val="14"/>
                <w:lang w:eastAsia="en-GB"/>
              </w:rPr>
              <w:t>0</w:t>
            </w:r>
          </w:p>
        </w:tc>
        <w:tc>
          <w:tcPr>
            <w:tcW w:w="3518" w:type="dxa"/>
            <w:gridSpan w:val="4"/>
            <w:tcBorders>
              <w:top w:val="nil"/>
              <w:left w:val="nil"/>
              <w:bottom w:val="nil"/>
              <w:right w:val="nil"/>
            </w:tcBorders>
            <w:shd w:val="clear" w:color="000000" w:fill="FCD5B4"/>
            <w:noWrap/>
            <w:vAlign w:val="bottom"/>
            <w:hideMark/>
          </w:tcPr>
          <w:p w14:paraId="023332C5"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Total # toilets through SHAW :                   38,149</w:t>
            </w:r>
          </w:p>
        </w:tc>
        <w:tc>
          <w:tcPr>
            <w:tcW w:w="839" w:type="dxa"/>
            <w:tcBorders>
              <w:top w:val="nil"/>
              <w:left w:val="nil"/>
              <w:bottom w:val="nil"/>
              <w:right w:val="nil"/>
            </w:tcBorders>
            <w:shd w:val="clear" w:color="000000" w:fill="FCD5B4"/>
            <w:noWrap/>
            <w:vAlign w:val="bottom"/>
            <w:hideMark/>
          </w:tcPr>
          <w:p w14:paraId="023332C6"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111,459</w:t>
            </w:r>
          </w:p>
        </w:tc>
        <w:tc>
          <w:tcPr>
            <w:tcW w:w="769" w:type="dxa"/>
            <w:tcBorders>
              <w:top w:val="nil"/>
              <w:left w:val="nil"/>
              <w:bottom w:val="nil"/>
              <w:right w:val="nil"/>
            </w:tcBorders>
            <w:shd w:val="clear" w:color="000000" w:fill="FCD5B4"/>
            <w:noWrap/>
            <w:vAlign w:val="bottom"/>
            <w:hideMark/>
          </w:tcPr>
          <w:p w14:paraId="023332C7"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r>
      <w:tr w:rsidR="00351A8C" w:rsidRPr="00351A8C" w14:paraId="023332D5" w14:textId="77777777" w:rsidTr="00351A8C">
        <w:trPr>
          <w:trHeight w:val="300"/>
        </w:trPr>
        <w:tc>
          <w:tcPr>
            <w:tcW w:w="1140" w:type="dxa"/>
            <w:vMerge w:val="restart"/>
            <w:tcBorders>
              <w:top w:val="nil"/>
              <w:left w:val="single" w:sz="8" w:space="0" w:color="auto"/>
              <w:bottom w:val="single" w:sz="8" w:space="0" w:color="000000"/>
              <w:right w:val="single" w:sz="4" w:space="0" w:color="auto"/>
            </w:tcBorders>
            <w:shd w:val="clear" w:color="auto" w:fill="auto"/>
            <w:hideMark/>
          </w:tcPr>
          <w:p w14:paraId="023332C9"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STBM achievements by SHAW</w:t>
            </w:r>
          </w:p>
        </w:tc>
        <w:tc>
          <w:tcPr>
            <w:tcW w:w="4120" w:type="dxa"/>
            <w:tcBorders>
              <w:top w:val="nil"/>
              <w:left w:val="nil"/>
              <w:bottom w:val="single" w:sz="4" w:space="0" w:color="auto"/>
              <w:right w:val="nil"/>
            </w:tcBorders>
            <w:shd w:val="clear" w:color="auto" w:fill="auto"/>
            <w:vAlign w:val="center"/>
            <w:hideMark/>
          </w:tcPr>
          <w:p w14:paraId="023332CA"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persons with ODF behaviour (STBM pillar 1)</w:t>
            </w:r>
          </w:p>
        </w:tc>
        <w:tc>
          <w:tcPr>
            <w:tcW w:w="839" w:type="dxa"/>
            <w:tcBorders>
              <w:top w:val="nil"/>
              <w:left w:val="single" w:sz="8" w:space="0" w:color="auto"/>
              <w:bottom w:val="single" w:sz="4" w:space="0" w:color="auto"/>
              <w:right w:val="single" w:sz="8" w:space="0" w:color="auto"/>
            </w:tcBorders>
            <w:shd w:val="clear" w:color="000000" w:fill="FCD5B4"/>
            <w:vAlign w:val="center"/>
            <w:hideMark/>
          </w:tcPr>
          <w:p w14:paraId="023332CB"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1,192,740</w:t>
            </w:r>
          </w:p>
        </w:tc>
        <w:tc>
          <w:tcPr>
            <w:tcW w:w="723" w:type="dxa"/>
            <w:tcBorders>
              <w:top w:val="nil"/>
              <w:left w:val="nil"/>
              <w:bottom w:val="single" w:sz="4" w:space="0" w:color="auto"/>
              <w:right w:val="single" w:sz="4" w:space="0" w:color="auto"/>
            </w:tcBorders>
            <w:shd w:val="clear" w:color="auto" w:fill="auto"/>
            <w:vAlign w:val="center"/>
            <w:hideMark/>
          </w:tcPr>
          <w:p w14:paraId="023332CC"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23" w:type="dxa"/>
            <w:tcBorders>
              <w:top w:val="nil"/>
              <w:left w:val="nil"/>
              <w:bottom w:val="single" w:sz="4" w:space="0" w:color="auto"/>
              <w:right w:val="single" w:sz="4" w:space="0" w:color="auto"/>
            </w:tcBorders>
            <w:shd w:val="clear" w:color="auto" w:fill="auto"/>
            <w:vAlign w:val="center"/>
            <w:hideMark/>
          </w:tcPr>
          <w:p w14:paraId="023332CD"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325,291</w:t>
            </w:r>
          </w:p>
        </w:tc>
        <w:tc>
          <w:tcPr>
            <w:tcW w:w="839" w:type="dxa"/>
            <w:tcBorders>
              <w:top w:val="nil"/>
              <w:left w:val="nil"/>
              <w:bottom w:val="nil"/>
              <w:right w:val="single" w:sz="4" w:space="0" w:color="auto"/>
            </w:tcBorders>
            <w:shd w:val="clear" w:color="auto" w:fill="auto"/>
            <w:vAlign w:val="center"/>
            <w:hideMark/>
          </w:tcPr>
          <w:p w14:paraId="023332CE"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2,010,583</w:t>
            </w:r>
          </w:p>
        </w:tc>
        <w:tc>
          <w:tcPr>
            <w:tcW w:w="839" w:type="dxa"/>
            <w:tcBorders>
              <w:top w:val="nil"/>
              <w:left w:val="nil"/>
              <w:bottom w:val="nil"/>
              <w:right w:val="single" w:sz="4" w:space="0" w:color="auto"/>
            </w:tcBorders>
            <w:shd w:val="clear" w:color="auto" w:fill="auto"/>
            <w:vAlign w:val="center"/>
            <w:hideMark/>
          </w:tcPr>
          <w:p w14:paraId="023332CF"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1,192,740</w:t>
            </w:r>
          </w:p>
        </w:tc>
        <w:tc>
          <w:tcPr>
            <w:tcW w:w="839" w:type="dxa"/>
            <w:tcBorders>
              <w:top w:val="nil"/>
              <w:left w:val="nil"/>
              <w:bottom w:val="single" w:sz="4" w:space="0" w:color="auto"/>
              <w:right w:val="single" w:sz="4" w:space="0" w:color="auto"/>
            </w:tcBorders>
            <w:shd w:val="clear" w:color="000000" w:fill="DDD9C4"/>
            <w:vAlign w:val="center"/>
            <w:hideMark/>
          </w:tcPr>
          <w:p w14:paraId="023332D0"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1,460,346</w:t>
            </w:r>
          </w:p>
        </w:tc>
        <w:tc>
          <w:tcPr>
            <w:tcW w:w="769" w:type="dxa"/>
            <w:tcBorders>
              <w:top w:val="nil"/>
              <w:left w:val="nil"/>
              <w:bottom w:val="single" w:sz="4" w:space="0" w:color="auto"/>
              <w:right w:val="single" w:sz="8" w:space="0" w:color="auto"/>
            </w:tcBorders>
            <w:shd w:val="clear" w:color="000000" w:fill="DDD9C4"/>
            <w:vAlign w:val="center"/>
            <w:hideMark/>
          </w:tcPr>
          <w:p w14:paraId="023332D1"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267,606</w:t>
            </w:r>
          </w:p>
        </w:tc>
        <w:tc>
          <w:tcPr>
            <w:tcW w:w="3518" w:type="dxa"/>
            <w:gridSpan w:val="4"/>
            <w:tcBorders>
              <w:top w:val="nil"/>
              <w:left w:val="nil"/>
              <w:bottom w:val="nil"/>
              <w:right w:val="nil"/>
            </w:tcBorders>
            <w:shd w:val="clear" w:color="000000" w:fill="FCD5B4"/>
            <w:noWrap/>
            <w:vAlign w:val="bottom"/>
            <w:hideMark/>
          </w:tcPr>
          <w:p w14:paraId="023332D2"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xml:space="preserve">Total # persons </w:t>
            </w:r>
            <w:proofErr w:type="spellStart"/>
            <w:r w:rsidRPr="00351A8C">
              <w:rPr>
                <w:rFonts w:ascii="Arial" w:eastAsia="Times New Roman" w:hAnsi="Arial" w:cs="Arial"/>
                <w:color w:val="000000"/>
                <w:sz w:val="14"/>
                <w:szCs w:val="14"/>
                <w:lang w:eastAsia="en-GB"/>
              </w:rPr>
              <w:t>access+using</w:t>
            </w:r>
            <w:proofErr w:type="spellEnd"/>
            <w:r w:rsidRPr="00351A8C">
              <w:rPr>
                <w:rFonts w:ascii="Arial" w:eastAsia="Times New Roman" w:hAnsi="Arial" w:cs="Arial"/>
                <w:color w:val="000000"/>
                <w:sz w:val="14"/>
                <w:szCs w:val="14"/>
                <w:lang w:eastAsia="en-GB"/>
              </w:rPr>
              <w:t xml:space="preserve"> a toilet:    378,677</w:t>
            </w:r>
          </w:p>
        </w:tc>
        <w:tc>
          <w:tcPr>
            <w:tcW w:w="839" w:type="dxa"/>
            <w:tcBorders>
              <w:top w:val="nil"/>
              <w:left w:val="nil"/>
              <w:bottom w:val="nil"/>
              <w:right w:val="nil"/>
            </w:tcBorders>
            <w:shd w:val="clear" w:color="000000" w:fill="FCD5B4"/>
            <w:noWrap/>
            <w:vAlign w:val="bottom"/>
            <w:hideMark/>
          </w:tcPr>
          <w:p w14:paraId="023332D3"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1,192,740</w:t>
            </w:r>
          </w:p>
        </w:tc>
        <w:tc>
          <w:tcPr>
            <w:tcW w:w="769" w:type="dxa"/>
            <w:tcBorders>
              <w:top w:val="nil"/>
              <w:left w:val="nil"/>
              <w:bottom w:val="nil"/>
              <w:right w:val="nil"/>
            </w:tcBorders>
            <w:shd w:val="clear" w:color="000000" w:fill="FCD5B4"/>
            <w:noWrap/>
            <w:vAlign w:val="bottom"/>
            <w:hideMark/>
          </w:tcPr>
          <w:p w14:paraId="023332D4"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r>
      <w:tr w:rsidR="00351A8C" w:rsidRPr="00351A8C" w14:paraId="023332E5" w14:textId="77777777" w:rsidTr="00351A8C">
        <w:trPr>
          <w:trHeight w:val="450"/>
        </w:trPr>
        <w:tc>
          <w:tcPr>
            <w:tcW w:w="1140" w:type="dxa"/>
            <w:vMerge/>
            <w:tcBorders>
              <w:top w:val="nil"/>
              <w:left w:val="single" w:sz="8" w:space="0" w:color="auto"/>
              <w:bottom w:val="single" w:sz="8" w:space="0" w:color="000000"/>
              <w:right w:val="single" w:sz="4" w:space="0" w:color="auto"/>
            </w:tcBorders>
            <w:vAlign w:val="center"/>
            <w:hideMark/>
          </w:tcPr>
          <w:p w14:paraId="023332D6"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4" w:space="0" w:color="auto"/>
              <w:right w:val="nil"/>
            </w:tcBorders>
            <w:shd w:val="clear" w:color="auto" w:fill="auto"/>
            <w:vAlign w:val="center"/>
            <w:hideMark/>
          </w:tcPr>
          <w:p w14:paraId="023332D7"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persons washing hands at critical moments (STBM pillar 2)</w:t>
            </w:r>
          </w:p>
        </w:tc>
        <w:tc>
          <w:tcPr>
            <w:tcW w:w="839" w:type="dxa"/>
            <w:tcBorders>
              <w:top w:val="nil"/>
              <w:left w:val="single" w:sz="8" w:space="0" w:color="auto"/>
              <w:bottom w:val="single" w:sz="4" w:space="0" w:color="auto"/>
              <w:right w:val="single" w:sz="8" w:space="0" w:color="auto"/>
            </w:tcBorders>
            <w:shd w:val="clear" w:color="000000" w:fill="DAEEF3"/>
            <w:vAlign w:val="center"/>
            <w:hideMark/>
          </w:tcPr>
          <w:p w14:paraId="023332D8"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971,216</w:t>
            </w:r>
          </w:p>
        </w:tc>
        <w:tc>
          <w:tcPr>
            <w:tcW w:w="723" w:type="dxa"/>
            <w:tcBorders>
              <w:top w:val="nil"/>
              <w:left w:val="nil"/>
              <w:bottom w:val="single" w:sz="4" w:space="0" w:color="auto"/>
              <w:right w:val="single" w:sz="4" w:space="0" w:color="auto"/>
            </w:tcBorders>
            <w:shd w:val="clear" w:color="auto" w:fill="auto"/>
            <w:vAlign w:val="center"/>
            <w:hideMark/>
          </w:tcPr>
          <w:p w14:paraId="023332D9"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23" w:type="dxa"/>
            <w:tcBorders>
              <w:top w:val="nil"/>
              <w:left w:val="nil"/>
              <w:bottom w:val="single" w:sz="4" w:space="0" w:color="auto"/>
              <w:right w:val="single" w:sz="4" w:space="0" w:color="auto"/>
            </w:tcBorders>
            <w:shd w:val="clear" w:color="auto" w:fill="auto"/>
            <w:vAlign w:val="center"/>
            <w:hideMark/>
          </w:tcPr>
          <w:p w14:paraId="023332DA"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268,565</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023332DB"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1,575,098</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023332DC"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971,216</w:t>
            </w:r>
          </w:p>
        </w:tc>
        <w:tc>
          <w:tcPr>
            <w:tcW w:w="839" w:type="dxa"/>
            <w:tcBorders>
              <w:top w:val="nil"/>
              <w:left w:val="nil"/>
              <w:bottom w:val="single" w:sz="4" w:space="0" w:color="auto"/>
              <w:right w:val="single" w:sz="4" w:space="0" w:color="auto"/>
            </w:tcBorders>
            <w:shd w:val="clear" w:color="000000" w:fill="DDD9C4"/>
            <w:vAlign w:val="center"/>
            <w:hideMark/>
          </w:tcPr>
          <w:p w14:paraId="023332DD"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1,460,346</w:t>
            </w:r>
          </w:p>
        </w:tc>
        <w:tc>
          <w:tcPr>
            <w:tcW w:w="769" w:type="dxa"/>
            <w:tcBorders>
              <w:top w:val="nil"/>
              <w:left w:val="nil"/>
              <w:bottom w:val="single" w:sz="4" w:space="0" w:color="auto"/>
              <w:right w:val="single" w:sz="8" w:space="0" w:color="auto"/>
            </w:tcBorders>
            <w:shd w:val="clear" w:color="000000" w:fill="DDD9C4"/>
            <w:vAlign w:val="center"/>
            <w:hideMark/>
          </w:tcPr>
          <w:p w14:paraId="023332DE"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489,130</w:t>
            </w:r>
          </w:p>
        </w:tc>
        <w:tc>
          <w:tcPr>
            <w:tcW w:w="827" w:type="dxa"/>
            <w:tcBorders>
              <w:top w:val="nil"/>
              <w:left w:val="nil"/>
              <w:bottom w:val="nil"/>
              <w:right w:val="nil"/>
            </w:tcBorders>
            <w:shd w:val="clear" w:color="auto" w:fill="auto"/>
            <w:vAlign w:val="center"/>
            <w:hideMark/>
          </w:tcPr>
          <w:p w14:paraId="023332DF" w14:textId="77777777" w:rsidR="00351A8C" w:rsidRPr="00351A8C" w:rsidRDefault="00351A8C" w:rsidP="00351A8C">
            <w:pPr>
              <w:spacing w:after="0"/>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E0"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E1"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E2"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2E3"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2E4"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2F5" w14:textId="77777777" w:rsidTr="00351A8C">
        <w:trPr>
          <w:trHeight w:val="300"/>
        </w:trPr>
        <w:tc>
          <w:tcPr>
            <w:tcW w:w="1140" w:type="dxa"/>
            <w:vMerge/>
            <w:tcBorders>
              <w:top w:val="nil"/>
              <w:left w:val="single" w:sz="8" w:space="0" w:color="auto"/>
              <w:bottom w:val="single" w:sz="8" w:space="0" w:color="000000"/>
              <w:right w:val="single" w:sz="4" w:space="0" w:color="auto"/>
            </w:tcBorders>
            <w:vAlign w:val="center"/>
            <w:hideMark/>
          </w:tcPr>
          <w:p w14:paraId="023332E6"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4" w:space="0" w:color="auto"/>
              <w:right w:val="nil"/>
            </w:tcBorders>
            <w:shd w:val="clear" w:color="auto" w:fill="auto"/>
            <w:vAlign w:val="center"/>
            <w:hideMark/>
          </w:tcPr>
          <w:p w14:paraId="023332E7"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persons drinking safely treated water (STBM pillar 3)</w:t>
            </w:r>
          </w:p>
        </w:tc>
        <w:tc>
          <w:tcPr>
            <w:tcW w:w="839" w:type="dxa"/>
            <w:tcBorders>
              <w:top w:val="nil"/>
              <w:left w:val="single" w:sz="8" w:space="0" w:color="auto"/>
              <w:bottom w:val="single" w:sz="4" w:space="0" w:color="auto"/>
              <w:right w:val="single" w:sz="8" w:space="0" w:color="auto"/>
            </w:tcBorders>
            <w:shd w:val="clear" w:color="000000" w:fill="DAEEF3"/>
            <w:vAlign w:val="center"/>
            <w:hideMark/>
          </w:tcPr>
          <w:p w14:paraId="023332E8"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1,326,445</w:t>
            </w:r>
          </w:p>
        </w:tc>
        <w:tc>
          <w:tcPr>
            <w:tcW w:w="723" w:type="dxa"/>
            <w:tcBorders>
              <w:top w:val="nil"/>
              <w:left w:val="nil"/>
              <w:bottom w:val="single" w:sz="4" w:space="0" w:color="auto"/>
              <w:right w:val="single" w:sz="4" w:space="0" w:color="auto"/>
            </w:tcBorders>
            <w:shd w:val="clear" w:color="auto" w:fill="auto"/>
            <w:vAlign w:val="center"/>
            <w:hideMark/>
          </w:tcPr>
          <w:p w14:paraId="023332E9"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23" w:type="dxa"/>
            <w:tcBorders>
              <w:top w:val="nil"/>
              <w:left w:val="nil"/>
              <w:bottom w:val="single" w:sz="4" w:space="0" w:color="auto"/>
              <w:right w:val="single" w:sz="4" w:space="0" w:color="auto"/>
            </w:tcBorders>
            <w:shd w:val="clear" w:color="auto" w:fill="auto"/>
            <w:vAlign w:val="center"/>
            <w:hideMark/>
          </w:tcPr>
          <w:p w14:paraId="023332EA"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362,875</w:t>
            </w:r>
          </w:p>
        </w:tc>
        <w:tc>
          <w:tcPr>
            <w:tcW w:w="839" w:type="dxa"/>
            <w:tcBorders>
              <w:top w:val="nil"/>
              <w:left w:val="nil"/>
              <w:bottom w:val="single" w:sz="4" w:space="0" w:color="auto"/>
              <w:right w:val="single" w:sz="4" w:space="0" w:color="auto"/>
            </w:tcBorders>
            <w:shd w:val="clear" w:color="auto" w:fill="auto"/>
            <w:vAlign w:val="center"/>
            <w:hideMark/>
          </w:tcPr>
          <w:p w14:paraId="023332EB"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2,211,557</w:t>
            </w:r>
          </w:p>
        </w:tc>
        <w:tc>
          <w:tcPr>
            <w:tcW w:w="839" w:type="dxa"/>
            <w:tcBorders>
              <w:top w:val="nil"/>
              <w:left w:val="nil"/>
              <w:bottom w:val="single" w:sz="4" w:space="0" w:color="auto"/>
              <w:right w:val="single" w:sz="4" w:space="0" w:color="auto"/>
            </w:tcBorders>
            <w:shd w:val="clear" w:color="auto" w:fill="auto"/>
            <w:vAlign w:val="center"/>
            <w:hideMark/>
          </w:tcPr>
          <w:p w14:paraId="023332EC"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1,326,445</w:t>
            </w:r>
          </w:p>
        </w:tc>
        <w:tc>
          <w:tcPr>
            <w:tcW w:w="839" w:type="dxa"/>
            <w:tcBorders>
              <w:top w:val="nil"/>
              <w:left w:val="nil"/>
              <w:bottom w:val="single" w:sz="4" w:space="0" w:color="auto"/>
              <w:right w:val="single" w:sz="4" w:space="0" w:color="auto"/>
            </w:tcBorders>
            <w:shd w:val="clear" w:color="000000" w:fill="DDD9C4"/>
            <w:vAlign w:val="center"/>
            <w:hideMark/>
          </w:tcPr>
          <w:p w14:paraId="023332ED"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1,460,346</w:t>
            </w:r>
          </w:p>
        </w:tc>
        <w:tc>
          <w:tcPr>
            <w:tcW w:w="769" w:type="dxa"/>
            <w:tcBorders>
              <w:top w:val="nil"/>
              <w:left w:val="nil"/>
              <w:bottom w:val="single" w:sz="4" w:space="0" w:color="auto"/>
              <w:right w:val="single" w:sz="8" w:space="0" w:color="auto"/>
            </w:tcBorders>
            <w:shd w:val="clear" w:color="000000" w:fill="DDD9C4"/>
            <w:vAlign w:val="center"/>
            <w:hideMark/>
          </w:tcPr>
          <w:p w14:paraId="023332EE"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133,901</w:t>
            </w:r>
          </w:p>
        </w:tc>
        <w:tc>
          <w:tcPr>
            <w:tcW w:w="827" w:type="dxa"/>
            <w:tcBorders>
              <w:top w:val="nil"/>
              <w:left w:val="nil"/>
              <w:bottom w:val="nil"/>
              <w:right w:val="nil"/>
            </w:tcBorders>
            <w:shd w:val="clear" w:color="auto" w:fill="auto"/>
            <w:vAlign w:val="center"/>
            <w:hideMark/>
          </w:tcPr>
          <w:p w14:paraId="023332EF" w14:textId="77777777" w:rsidR="00351A8C" w:rsidRPr="00351A8C" w:rsidRDefault="00351A8C" w:rsidP="00351A8C">
            <w:pPr>
              <w:spacing w:after="0"/>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F0"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F1"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2F2"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2F3"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2F4"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305" w14:textId="77777777" w:rsidTr="00351A8C">
        <w:trPr>
          <w:trHeight w:val="300"/>
        </w:trPr>
        <w:tc>
          <w:tcPr>
            <w:tcW w:w="1140" w:type="dxa"/>
            <w:vMerge/>
            <w:tcBorders>
              <w:top w:val="nil"/>
              <w:left w:val="single" w:sz="8" w:space="0" w:color="auto"/>
              <w:bottom w:val="single" w:sz="8" w:space="0" w:color="000000"/>
              <w:right w:val="single" w:sz="4" w:space="0" w:color="auto"/>
            </w:tcBorders>
            <w:vAlign w:val="center"/>
            <w:hideMark/>
          </w:tcPr>
          <w:p w14:paraId="023332F6"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4" w:space="0" w:color="auto"/>
              <w:right w:val="nil"/>
            </w:tcBorders>
            <w:shd w:val="clear" w:color="auto" w:fill="auto"/>
            <w:vAlign w:val="center"/>
            <w:hideMark/>
          </w:tcPr>
          <w:p w14:paraId="023332F7"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persons managing solid waste (STBM pillar 4)</w:t>
            </w:r>
          </w:p>
        </w:tc>
        <w:tc>
          <w:tcPr>
            <w:tcW w:w="839" w:type="dxa"/>
            <w:tcBorders>
              <w:top w:val="nil"/>
              <w:left w:val="single" w:sz="8" w:space="0" w:color="auto"/>
              <w:bottom w:val="single" w:sz="4" w:space="0" w:color="auto"/>
              <w:right w:val="single" w:sz="8" w:space="0" w:color="auto"/>
            </w:tcBorders>
            <w:shd w:val="clear" w:color="000000" w:fill="DAEEF3"/>
            <w:vAlign w:val="center"/>
            <w:hideMark/>
          </w:tcPr>
          <w:p w14:paraId="023332F8"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1,095,597</w:t>
            </w:r>
          </w:p>
        </w:tc>
        <w:tc>
          <w:tcPr>
            <w:tcW w:w="723" w:type="dxa"/>
            <w:tcBorders>
              <w:top w:val="nil"/>
              <w:left w:val="nil"/>
              <w:bottom w:val="single" w:sz="4" w:space="0" w:color="auto"/>
              <w:right w:val="single" w:sz="4" w:space="0" w:color="auto"/>
            </w:tcBorders>
            <w:shd w:val="clear" w:color="auto" w:fill="auto"/>
            <w:vAlign w:val="center"/>
            <w:hideMark/>
          </w:tcPr>
          <w:p w14:paraId="023332F9"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23" w:type="dxa"/>
            <w:tcBorders>
              <w:top w:val="nil"/>
              <w:left w:val="nil"/>
              <w:bottom w:val="single" w:sz="4" w:space="0" w:color="auto"/>
              <w:right w:val="single" w:sz="4" w:space="0" w:color="auto"/>
            </w:tcBorders>
            <w:shd w:val="clear" w:color="auto" w:fill="auto"/>
            <w:vAlign w:val="center"/>
            <w:hideMark/>
          </w:tcPr>
          <w:p w14:paraId="023332FA"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317,779</w:t>
            </w:r>
          </w:p>
        </w:tc>
        <w:tc>
          <w:tcPr>
            <w:tcW w:w="839" w:type="dxa"/>
            <w:tcBorders>
              <w:top w:val="nil"/>
              <w:left w:val="nil"/>
              <w:bottom w:val="single" w:sz="4" w:space="0" w:color="auto"/>
              <w:right w:val="single" w:sz="4" w:space="0" w:color="auto"/>
            </w:tcBorders>
            <w:shd w:val="clear" w:color="auto" w:fill="auto"/>
            <w:vAlign w:val="center"/>
            <w:hideMark/>
          </w:tcPr>
          <w:p w14:paraId="023332FB"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1,663,230</w:t>
            </w:r>
          </w:p>
        </w:tc>
        <w:tc>
          <w:tcPr>
            <w:tcW w:w="839" w:type="dxa"/>
            <w:tcBorders>
              <w:top w:val="nil"/>
              <w:left w:val="nil"/>
              <w:bottom w:val="single" w:sz="4" w:space="0" w:color="auto"/>
              <w:right w:val="single" w:sz="4" w:space="0" w:color="auto"/>
            </w:tcBorders>
            <w:shd w:val="clear" w:color="auto" w:fill="auto"/>
            <w:vAlign w:val="center"/>
            <w:hideMark/>
          </w:tcPr>
          <w:p w14:paraId="023332FC"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1,095,597</w:t>
            </w:r>
          </w:p>
        </w:tc>
        <w:tc>
          <w:tcPr>
            <w:tcW w:w="839" w:type="dxa"/>
            <w:tcBorders>
              <w:top w:val="nil"/>
              <w:left w:val="nil"/>
              <w:bottom w:val="single" w:sz="4" w:space="0" w:color="auto"/>
              <w:right w:val="single" w:sz="4" w:space="0" w:color="auto"/>
            </w:tcBorders>
            <w:shd w:val="clear" w:color="000000" w:fill="DDD9C4"/>
            <w:vAlign w:val="center"/>
            <w:hideMark/>
          </w:tcPr>
          <w:p w14:paraId="023332FD"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1,460,346</w:t>
            </w:r>
          </w:p>
        </w:tc>
        <w:tc>
          <w:tcPr>
            <w:tcW w:w="769" w:type="dxa"/>
            <w:tcBorders>
              <w:top w:val="nil"/>
              <w:left w:val="nil"/>
              <w:bottom w:val="single" w:sz="4" w:space="0" w:color="auto"/>
              <w:right w:val="single" w:sz="8" w:space="0" w:color="auto"/>
            </w:tcBorders>
            <w:shd w:val="clear" w:color="000000" w:fill="DDD9C4"/>
            <w:vAlign w:val="center"/>
            <w:hideMark/>
          </w:tcPr>
          <w:p w14:paraId="023332FE"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364,749</w:t>
            </w:r>
          </w:p>
        </w:tc>
        <w:tc>
          <w:tcPr>
            <w:tcW w:w="827" w:type="dxa"/>
            <w:tcBorders>
              <w:top w:val="nil"/>
              <w:left w:val="nil"/>
              <w:bottom w:val="nil"/>
              <w:right w:val="nil"/>
            </w:tcBorders>
            <w:shd w:val="clear" w:color="auto" w:fill="auto"/>
            <w:vAlign w:val="center"/>
            <w:hideMark/>
          </w:tcPr>
          <w:p w14:paraId="023332FF" w14:textId="77777777" w:rsidR="00351A8C" w:rsidRPr="00351A8C" w:rsidRDefault="00351A8C" w:rsidP="00351A8C">
            <w:pPr>
              <w:spacing w:after="0"/>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00"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01"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02"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303"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304"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315" w14:textId="77777777" w:rsidTr="00351A8C">
        <w:trPr>
          <w:trHeight w:val="300"/>
        </w:trPr>
        <w:tc>
          <w:tcPr>
            <w:tcW w:w="1140" w:type="dxa"/>
            <w:vMerge/>
            <w:tcBorders>
              <w:top w:val="nil"/>
              <w:left w:val="single" w:sz="8" w:space="0" w:color="auto"/>
              <w:bottom w:val="single" w:sz="8" w:space="0" w:color="000000"/>
              <w:right w:val="single" w:sz="4" w:space="0" w:color="auto"/>
            </w:tcBorders>
            <w:vAlign w:val="center"/>
            <w:hideMark/>
          </w:tcPr>
          <w:p w14:paraId="02333306"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4" w:space="0" w:color="auto"/>
              <w:right w:val="nil"/>
            </w:tcBorders>
            <w:shd w:val="clear" w:color="auto" w:fill="auto"/>
            <w:vAlign w:val="center"/>
            <w:hideMark/>
          </w:tcPr>
          <w:p w14:paraId="02333307"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persons managing household liquid waste (STBM pillar 5)</w:t>
            </w:r>
          </w:p>
        </w:tc>
        <w:tc>
          <w:tcPr>
            <w:tcW w:w="839" w:type="dxa"/>
            <w:tcBorders>
              <w:top w:val="nil"/>
              <w:left w:val="single" w:sz="8" w:space="0" w:color="auto"/>
              <w:bottom w:val="single" w:sz="4" w:space="0" w:color="auto"/>
              <w:right w:val="single" w:sz="8" w:space="0" w:color="auto"/>
            </w:tcBorders>
            <w:shd w:val="clear" w:color="000000" w:fill="DAEEF3"/>
            <w:vAlign w:val="center"/>
            <w:hideMark/>
          </w:tcPr>
          <w:p w14:paraId="02333308"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1,313,578</w:t>
            </w:r>
          </w:p>
        </w:tc>
        <w:tc>
          <w:tcPr>
            <w:tcW w:w="723" w:type="dxa"/>
            <w:tcBorders>
              <w:top w:val="nil"/>
              <w:left w:val="nil"/>
              <w:bottom w:val="single" w:sz="4" w:space="0" w:color="auto"/>
              <w:right w:val="single" w:sz="4" w:space="0" w:color="auto"/>
            </w:tcBorders>
            <w:shd w:val="clear" w:color="auto" w:fill="auto"/>
            <w:vAlign w:val="center"/>
            <w:hideMark/>
          </w:tcPr>
          <w:p w14:paraId="02333309"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23" w:type="dxa"/>
            <w:tcBorders>
              <w:top w:val="nil"/>
              <w:left w:val="nil"/>
              <w:bottom w:val="single" w:sz="4" w:space="0" w:color="auto"/>
              <w:right w:val="single" w:sz="4" w:space="0" w:color="auto"/>
            </w:tcBorders>
            <w:shd w:val="clear" w:color="auto" w:fill="auto"/>
            <w:vAlign w:val="center"/>
            <w:hideMark/>
          </w:tcPr>
          <w:p w14:paraId="0233330A"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370,608</w:t>
            </w:r>
          </w:p>
        </w:tc>
        <w:tc>
          <w:tcPr>
            <w:tcW w:w="839" w:type="dxa"/>
            <w:tcBorders>
              <w:top w:val="nil"/>
              <w:left w:val="nil"/>
              <w:bottom w:val="single" w:sz="4" w:space="0" w:color="auto"/>
              <w:right w:val="single" w:sz="4" w:space="0" w:color="auto"/>
            </w:tcBorders>
            <w:shd w:val="clear" w:color="auto" w:fill="auto"/>
            <w:vAlign w:val="center"/>
            <w:hideMark/>
          </w:tcPr>
          <w:p w14:paraId="0233330B"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2,155,279</w:t>
            </w:r>
          </w:p>
        </w:tc>
        <w:tc>
          <w:tcPr>
            <w:tcW w:w="839" w:type="dxa"/>
            <w:tcBorders>
              <w:top w:val="nil"/>
              <w:left w:val="nil"/>
              <w:bottom w:val="single" w:sz="4" w:space="0" w:color="auto"/>
              <w:right w:val="single" w:sz="4" w:space="0" w:color="auto"/>
            </w:tcBorders>
            <w:shd w:val="clear" w:color="auto" w:fill="auto"/>
            <w:vAlign w:val="center"/>
            <w:hideMark/>
          </w:tcPr>
          <w:p w14:paraId="0233330C"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1,313,578</w:t>
            </w:r>
          </w:p>
        </w:tc>
        <w:tc>
          <w:tcPr>
            <w:tcW w:w="839" w:type="dxa"/>
            <w:tcBorders>
              <w:top w:val="nil"/>
              <w:left w:val="nil"/>
              <w:bottom w:val="single" w:sz="4" w:space="0" w:color="auto"/>
              <w:right w:val="single" w:sz="4" w:space="0" w:color="auto"/>
            </w:tcBorders>
            <w:shd w:val="clear" w:color="000000" w:fill="DDD9C4"/>
            <w:vAlign w:val="center"/>
            <w:hideMark/>
          </w:tcPr>
          <w:p w14:paraId="0233330D"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1,460,346</w:t>
            </w:r>
          </w:p>
        </w:tc>
        <w:tc>
          <w:tcPr>
            <w:tcW w:w="769" w:type="dxa"/>
            <w:tcBorders>
              <w:top w:val="nil"/>
              <w:left w:val="nil"/>
              <w:bottom w:val="single" w:sz="4" w:space="0" w:color="auto"/>
              <w:right w:val="single" w:sz="8" w:space="0" w:color="auto"/>
            </w:tcBorders>
            <w:shd w:val="clear" w:color="000000" w:fill="DDD9C4"/>
            <w:vAlign w:val="center"/>
            <w:hideMark/>
          </w:tcPr>
          <w:p w14:paraId="0233330E"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146,768</w:t>
            </w:r>
          </w:p>
        </w:tc>
        <w:tc>
          <w:tcPr>
            <w:tcW w:w="827" w:type="dxa"/>
            <w:tcBorders>
              <w:top w:val="nil"/>
              <w:left w:val="nil"/>
              <w:bottom w:val="nil"/>
              <w:right w:val="nil"/>
            </w:tcBorders>
            <w:shd w:val="clear" w:color="auto" w:fill="auto"/>
            <w:vAlign w:val="center"/>
            <w:hideMark/>
          </w:tcPr>
          <w:p w14:paraId="0233330F" w14:textId="77777777" w:rsidR="00351A8C" w:rsidRPr="00351A8C" w:rsidRDefault="00351A8C" w:rsidP="00351A8C">
            <w:pPr>
              <w:spacing w:after="0"/>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10"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11"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12"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313"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314"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325" w14:textId="77777777" w:rsidTr="00351A8C">
        <w:trPr>
          <w:trHeight w:val="300"/>
        </w:trPr>
        <w:tc>
          <w:tcPr>
            <w:tcW w:w="1140" w:type="dxa"/>
            <w:vMerge/>
            <w:tcBorders>
              <w:top w:val="nil"/>
              <w:left w:val="single" w:sz="8" w:space="0" w:color="auto"/>
              <w:bottom w:val="single" w:sz="8" w:space="0" w:color="000000"/>
              <w:right w:val="single" w:sz="4" w:space="0" w:color="auto"/>
            </w:tcBorders>
            <w:vAlign w:val="center"/>
            <w:hideMark/>
          </w:tcPr>
          <w:p w14:paraId="02333316"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4" w:space="0" w:color="auto"/>
              <w:right w:val="nil"/>
            </w:tcBorders>
            <w:shd w:val="clear" w:color="auto" w:fill="auto"/>
            <w:vAlign w:val="center"/>
            <w:hideMark/>
          </w:tcPr>
          <w:p w14:paraId="02333317"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desa with 100% STBM declaration by SHAW activities</w:t>
            </w:r>
          </w:p>
        </w:tc>
        <w:tc>
          <w:tcPr>
            <w:tcW w:w="839" w:type="dxa"/>
            <w:tcBorders>
              <w:top w:val="nil"/>
              <w:left w:val="single" w:sz="8" w:space="0" w:color="auto"/>
              <w:bottom w:val="single" w:sz="4" w:space="0" w:color="auto"/>
              <w:right w:val="single" w:sz="8" w:space="0" w:color="auto"/>
            </w:tcBorders>
            <w:shd w:val="clear" w:color="000000" w:fill="DAEEF3"/>
            <w:vAlign w:val="center"/>
            <w:hideMark/>
          </w:tcPr>
          <w:p w14:paraId="02333318"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479</w:t>
            </w:r>
          </w:p>
        </w:tc>
        <w:tc>
          <w:tcPr>
            <w:tcW w:w="723" w:type="dxa"/>
            <w:tcBorders>
              <w:top w:val="nil"/>
              <w:left w:val="nil"/>
              <w:bottom w:val="single" w:sz="4" w:space="0" w:color="auto"/>
              <w:right w:val="single" w:sz="4" w:space="0" w:color="auto"/>
            </w:tcBorders>
            <w:shd w:val="clear" w:color="auto" w:fill="auto"/>
            <w:vAlign w:val="center"/>
            <w:hideMark/>
          </w:tcPr>
          <w:p w14:paraId="02333319"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11</w:t>
            </w:r>
          </w:p>
        </w:tc>
        <w:tc>
          <w:tcPr>
            <w:tcW w:w="723" w:type="dxa"/>
            <w:tcBorders>
              <w:top w:val="nil"/>
              <w:left w:val="nil"/>
              <w:bottom w:val="single" w:sz="4" w:space="0" w:color="auto"/>
              <w:right w:val="single" w:sz="4" w:space="0" w:color="auto"/>
            </w:tcBorders>
            <w:shd w:val="clear" w:color="auto" w:fill="auto"/>
            <w:vAlign w:val="center"/>
            <w:hideMark/>
          </w:tcPr>
          <w:p w14:paraId="0233331A"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148</w:t>
            </w:r>
          </w:p>
        </w:tc>
        <w:tc>
          <w:tcPr>
            <w:tcW w:w="839" w:type="dxa"/>
            <w:tcBorders>
              <w:top w:val="nil"/>
              <w:left w:val="nil"/>
              <w:bottom w:val="single" w:sz="4" w:space="0" w:color="auto"/>
              <w:right w:val="single" w:sz="4" w:space="0" w:color="auto"/>
            </w:tcBorders>
            <w:shd w:val="clear" w:color="auto" w:fill="auto"/>
            <w:vAlign w:val="center"/>
            <w:hideMark/>
          </w:tcPr>
          <w:p w14:paraId="0233331B"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478</w:t>
            </w:r>
          </w:p>
        </w:tc>
        <w:tc>
          <w:tcPr>
            <w:tcW w:w="839" w:type="dxa"/>
            <w:tcBorders>
              <w:top w:val="nil"/>
              <w:left w:val="nil"/>
              <w:bottom w:val="single" w:sz="4" w:space="0" w:color="auto"/>
              <w:right w:val="single" w:sz="4" w:space="0" w:color="auto"/>
            </w:tcBorders>
            <w:shd w:val="clear" w:color="auto" w:fill="auto"/>
            <w:vAlign w:val="center"/>
            <w:hideMark/>
          </w:tcPr>
          <w:p w14:paraId="0233331C"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479</w:t>
            </w:r>
          </w:p>
        </w:tc>
        <w:tc>
          <w:tcPr>
            <w:tcW w:w="839" w:type="dxa"/>
            <w:tcBorders>
              <w:top w:val="nil"/>
              <w:left w:val="nil"/>
              <w:bottom w:val="single" w:sz="4" w:space="0" w:color="auto"/>
              <w:right w:val="single" w:sz="4" w:space="0" w:color="auto"/>
            </w:tcBorders>
            <w:shd w:val="clear" w:color="000000" w:fill="DDD9C4"/>
            <w:vAlign w:val="center"/>
            <w:hideMark/>
          </w:tcPr>
          <w:p w14:paraId="0233331D"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1,074</w:t>
            </w:r>
          </w:p>
        </w:tc>
        <w:tc>
          <w:tcPr>
            <w:tcW w:w="769" w:type="dxa"/>
            <w:tcBorders>
              <w:top w:val="nil"/>
              <w:left w:val="nil"/>
              <w:bottom w:val="single" w:sz="4" w:space="0" w:color="auto"/>
              <w:right w:val="single" w:sz="8" w:space="0" w:color="auto"/>
            </w:tcBorders>
            <w:shd w:val="clear" w:color="000000" w:fill="DDD9C4"/>
            <w:vAlign w:val="center"/>
            <w:hideMark/>
          </w:tcPr>
          <w:p w14:paraId="0233331E"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595</w:t>
            </w:r>
          </w:p>
        </w:tc>
        <w:tc>
          <w:tcPr>
            <w:tcW w:w="827" w:type="dxa"/>
            <w:tcBorders>
              <w:top w:val="nil"/>
              <w:left w:val="nil"/>
              <w:bottom w:val="nil"/>
              <w:right w:val="nil"/>
            </w:tcBorders>
            <w:shd w:val="clear" w:color="auto" w:fill="auto"/>
            <w:vAlign w:val="center"/>
            <w:hideMark/>
          </w:tcPr>
          <w:p w14:paraId="0233331F" w14:textId="77777777" w:rsidR="00351A8C" w:rsidRPr="00351A8C" w:rsidRDefault="00351A8C" w:rsidP="00351A8C">
            <w:pPr>
              <w:spacing w:after="0"/>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20"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21"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22"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323"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324"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335" w14:textId="77777777" w:rsidTr="00351A8C">
        <w:trPr>
          <w:trHeight w:val="450"/>
        </w:trPr>
        <w:tc>
          <w:tcPr>
            <w:tcW w:w="1140" w:type="dxa"/>
            <w:vMerge/>
            <w:tcBorders>
              <w:top w:val="nil"/>
              <w:left w:val="single" w:sz="8" w:space="0" w:color="auto"/>
              <w:bottom w:val="single" w:sz="8" w:space="0" w:color="000000"/>
              <w:right w:val="single" w:sz="4" w:space="0" w:color="auto"/>
            </w:tcBorders>
            <w:vAlign w:val="center"/>
            <w:hideMark/>
          </w:tcPr>
          <w:p w14:paraId="02333326"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4" w:space="0" w:color="auto"/>
              <w:right w:val="nil"/>
            </w:tcBorders>
            <w:shd w:val="clear" w:color="auto" w:fill="auto"/>
            <w:vAlign w:val="center"/>
            <w:hideMark/>
          </w:tcPr>
          <w:p w14:paraId="02333327"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kecamatan with 100% STBM declaration by SHAW activities</w:t>
            </w:r>
          </w:p>
        </w:tc>
        <w:tc>
          <w:tcPr>
            <w:tcW w:w="839" w:type="dxa"/>
            <w:tcBorders>
              <w:top w:val="nil"/>
              <w:left w:val="single" w:sz="8" w:space="0" w:color="auto"/>
              <w:bottom w:val="single" w:sz="4" w:space="0" w:color="auto"/>
              <w:right w:val="single" w:sz="8" w:space="0" w:color="auto"/>
            </w:tcBorders>
            <w:shd w:val="clear" w:color="000000" w:fill="DAEEF3"/>
            <w:vAlign w:val="center"/>
            <w:hideMark/>
          </w:tcPr>
          <w:p w14:paraId="02333328"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39</w:t>
            </w:r>
          </w:p>
        </w:tc>
        <w:tc>
          <w:tcPr>
            <w:tcW w:w="723" w:type="dxa"/>
            <w:tcBorders>
              <w:top w:val="nil"/>
              <w:left w:val="nil"/>
              <w:bottom w:val="single" w:sz="4" w:space="0" w:color="auto"/>
              <w:right w:val="single" w:sz="4" w:space="0" w:color="auto"/>
            </w:tcBorders>
            <w:shd w:val="clear" w:color="auto" w:fill="auto"/>
            <w:vAlign w:val="center"/>
            <w:hideMark/>
          </w:tcPr>
          <w:p w14:paraId="02333329"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w:t>
            </w:r>
          </w:p>
        </w:tc>
        <w:tc>
          <w:tcPr>
            <w:tcW w:w="723" w:type="dxa"/>
            <w:tcBorders>
              <w:top w:val="nil"/>
              <w:left w:val="nil"/>
              <w:bottom w:val="single" w:sz="4" w:space="0" w:color="auto"/>
              <w:right w:val="single" w:sz="4" w:space="0" w:color="auto"/>
            </w:tcBorders>
            <w:shd w:val="clear" w:color="auto" w:fill="auto"/>
            <w:vAlign w:val="center"/>
            <w:hideMark/>
          </w:tcPr>
          <w:p w14:paraId="0233332A"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3</w:t>
            </w:r>
          </w:p>
        </w:tc>
        <w:tc>
          <w:tcPr>
            <w:tcW w:w="839" w:type="dxa"/>
            <w:tcBorders>
              <w:top w:val="nil"/>
              <w:left w:val="nil"/>
              <w:bottom w:val="single" w:sz="4" w:space="0" w:color="auto"/>
              <w:right w:val="single" w:sz="4" w:space="0" w:color="auto"/>
            </w:tcBorders>
            <w:shd w:val="clear" w:color="auto" w:fill="auto"/>
            <w:vAlign w:val="center"/>
            <w:hideMark/>
          </w:tcPr>
          <w:p w14:paraId="0233332B"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34</w:t>
            </w:r>
          </w:p>
        </w:tc>
        <w:tc>
          <w:tcPr>
            <w:tcW w:w="839" w:type="dxa"/>
            <w:tcBorders>
              <w:top w:val="nil"/>
              <w:left w:val="nil"/>
              <w:bottom w:val="single" w:sz="4" w:space="0" w:color="auto"/>
              <w:right w:val="single" w:sz="4" w:space="0" w:color="auto"/>
            </w:tcBorders>
            <w:shd w:val="clear" w:color="auto" w:fill="auto"/>
            <w:vAlign w:val="center"/>
            <w:hideMark/>
          </w:tcPr>
          <w:p w14:paraId="0233332C"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39</w:t>
            </w:r>
          </w:p>
        </w:tc>
        <w:tc>
          <w:tcPr>
            <w:tcW w:w="839" w:type="dxa"/>
            <w:tcBorders>
              <w:top w:val="nil"/>
              <w:left w:val="nil"/>
              <w:bottom w:val="single" w:sz="4" w:space="0" w:color="auto"/>
              <w:right w:val="single" w:sz="4" w:space="0" w:color="auto"/>
            </w:tcBorders>
            <w:shd w:val="clear" w:color="000000" w:fill="DDD9C4"/>
            <w:vAlign w:val="center"/>
            <w:hideMark/>
          </w:tcPr>
          <w:p w14:paraId="0233332D"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108</w:t>
            </w:r>
          </w:p>
        </w:tc>
        <w:tc>
          <w:tcPr>
            <w:tcW w:w="769" w:type="dxa"/>
            <w:tcBorders>
              <w:top w:val="nil"/>
              <w:left w:val="nil"/>
              <w:bottom w:val="single" w:sz="4" w:space="0" w:color="auto"/>
              <w:right w:val="single" w:sz="8" w:space="0" w:color="auto"/>
            </w:tcBorders>
            <w:shd w:val="clear" w:color="000000" w:fill="DDD9C4"/>
            <w:vAlign w:val="center"/>
            <w:hideMark/>
          </w:tcPr>
          <w:p w14:paraId="0233332E"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69</w:t>
            </w:r>
          </w:p>
        </w:tc>
        <w:tc>
          <w:tcPr>
            <w:tcW w:w="827" w:type="dxa"/>
            <w:tcBorders>
              <w:top w:val="nil"/>
              <w:left w:val="nil"/>
              <w:bottom w:val="nil"/>
              <w:right w:val="nil"/>
            </w:tcBorders>
            <w:shd w:val="clear" w:color="auto" w:fill="auto"/>
            <w:vAlign w:val="center"/>
            <w:hideMark/>
          </w:tcPr>
          <w:p w14:paraId="0233332F" w14:textId="77777777" w:rsidR="00351A8C" w:rsidRPr="00351A8C" w:rsidRDefault="00351A8C" w:rsidP="00351A8C">
            <w:pPr>
              <w:spacing w:after="0"/>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30"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31"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32"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333"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334"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345" w14:textId="77777777" w:rsidTr="00351A8C">
        <w:trPr>
          <w:trHeight w:val="315"/>
        </w:trPr>
        <w:tc>
          <w:tcPr>
            <w:tcW w:w="1140" w:type="dxa"/>
            <w:vMerge/>
            <w:tcBorders>
              <w:top w:val="nil"/>
              <w:left w:val="single" w:sz="8" w:space="0" w:color="auto"/>
              <w:bottom w:val="single" w:sz="8" w:space="0" w:color="000000"/>
              <w:right w:val="single" w:sz="4" w:space="0" w:color="auto"/>
            </w:tcBorders>
            <w:vAlign w:val="center"/>
            <w:hideMark/>
          </w:tcPr>
          <w:p w14:paraId="02333336"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4" w:space="0" w:color="auto"/>
              <w:right w:val="nil"/>
            </w:tcBorders>
            <w:shd w:val="clear" w:color="auto" w:fill="auto"/>
            <w:vAlign w:val="center"/>
            <w:hideMark/>
          </w:tcPr>
          <w:p w14:paraId="02333337"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desa with 100% STBM declaration by other projects</w:t>
            </w:r>
          </w:p>
        </w:tc>
        <w:tc>
          <w:tcPr>
            <w:tcW w:w="839" w:type="dxa"/>
            <w:tcBorders>
              <w:top w:val="nil"/>
              <w:left w:val="single" w:sz="8" w:space="0" w:color="auto"/>
              <w:bottom w:val="single" w:sz="8" w:space="0" w:color="auto"/>
              <w:right w:val="single" w:sz="8" w:space="0" w:color="auto"/>
            </w:tcBorders>
            <w:shd w:val="clear" w:color="000000" w:fill="DAEEF3"/>
            <w:vAlign w:val="center"/>
            <w:hideMark/>
          </w:tcPr>
          <w:p w14:paraId="02333338"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0</w:t>
            </w:r>
          </w:p>
        </w:tc>
        <w:tc>
          <w:tcPr>
            <w:tcW w:w="723" w:type="dxa"/>
            <w:tcBorders>
              <w:top w:val="nil"/>
              <w:left w:val="nil"/>
              <w:bottom w:val="single" w:sz="8" w:space="0" w:color="auto"/>
              <w:right w:val="single" w:sz="4" w:space="0" w:color="auto"/>
            </w:tcBorders>
            <w:shd w:val="clear" w:color="auto" w:fill="auto"/>
            <w:vAlign w:val="center"/>
            <w:hideMark/>
          </w:tcPr>
          <w:p w14:paraId="02333339"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23" w:type="dxa"/>
            <w:tcBorders>
              <w:top w:val="nil"/>
              <w:left w:val="nil"/>
              <w:bottom w:val="single" w:sz="8" w:space="0" w:color="auto"/>
              <w:right w:val="single" w:sz="4" w:space="0" w:color="auto"/>
            </w:tcBorders>
            <w:shd w:val="clear" w:color="auto" w:fill="auto"/>
            <w:vAlign w:val="center"/>
            <w:hideMark/>
          </w:tcPr>
          <w:p w14:paraId="0233333A"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839" w:type="dxa"/>
            <w:tcBorders>
              <w:top w:val="nil"/>
              <w:left w:val="nil"/>
              <w:bottom w:val="single" w:sz="8" w:space="0" w:color="auto"/>
              <w:right w:val="single" w:sz="4" w:space="0" w:color="auto"/>
            </w:tcBorders>
            <w:shd w:val="clear" w:color="auto" w:fill="auto"/>
            <w:vAlign w:val="center"/>
            <w:hideMark/>
          </w:tcPr>
          <w:p w14:paraId="0233333B"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839" w:type="dxa"/>
            <w:tcBorders>
              <w:top w:val="nil"/>
              <w:left w:val="nil"/>
              <w:bottom w:val="single" w:sz="8" w:space="0" w:color="auto"/>
              <w:right w:val="single" w:sz="4" w:space="0" w:color="auto"/>
            </w:tcBorders>
            <w:shd w:val="clear" w:color="auto" w:fill="auto"/>
            <w:vAlign w:val="center"/>
            <w:hideMark/>
          </w:tcPr>
          <w:p w14:paraId="0233333C"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839" w:type="dxa"/>
            <w:tcBorders>
              <w:top w:val="nil"/>
              <w:left w:val="nil"/>
              <w:bottom w:val="single" w:sz="8" w:space="0" w:color="auto"/>
              <w:right w:val="single" w:sz="4" w:space="0" w:color="auto"/>
            </w:tcBorders>
            <w:shd w:val="clear" w:color="000000" w:fill="DDD9C4"/>
            <w:vAlign w:val="center"/>
            <w:hideMark/>
          </w:tcPr>
          <w:p w14:paraId="0233333D"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69" w:type="dxa"/>
            <w:tcBorders>
              <w:top w:val="nil"/>
              <w:left w:val="nil"/>
              <w:bottom w:val="single" w:sz="8" w:space="0" w:color="auto"/>
              <w:right w:val="single" w:sz="8" w:space="0" w:color="auto"/>
            </w:tcBorders>
            <w:shd w:val="clear" w:color="000000" w:fill="DDD9C4"/>
            <w:vAlign w:val="center"/>
            <w:hideMark/>
          </w:tcPr>
          <w:p w14:paraId="0233333E"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827" w:type="dxa"/>
            <w:tcBorders>
              <w:top w:val="nil"/>
              <w:left w:val="nil"/>
              <w:bottom w:val="nil"/>
              <w:right w:val="nil"/>
            </w:tcBorders>
            <w:shd w:val="clear" w:color="auto" w:fill="auto"/>
            <w:vAlign w:val="center"/>
            <w:hideMark/>
          </w:tcPr>
          <w:p w14:paraId="0233333F" w14:textId="77777777" w:rsidR="00351A8C" w:rsidRPr="00351A8C" w:rsidRDefault="00351A8C" w:rsidP="00351A8C">
            <w:pPr>
              <w:spacing w:after="0"/>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40"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41"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42"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343"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344"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350" w14:textId="77777777" w:rsidTr="00351A8C">
        <w:trPr>
          <w:trHeight w:val="300"/>
        </w:trPr>
        <w:tc>
          <w:tcPr>
            <w:tcW w:w="1140" w:type="dxa"/>
            <w:vMerge w:val="restart"/>
            <w:tcBorders>
              <w:top w:val="nil"/>
              <w:left w:val="single" w:sz="8" w:space="0" w:color="auto"/>
              <w:bottom w:val="single" w:sz="8" w:space="0" w:color="000000"/>
              <w:right w:val="single" w:sz="4" w:space="0" w:color="auto"/>
            </w:tcBorders>
            <w:shd w:val="clear" w:color="auto" w:fill="auto"/>
            <w:hideMark/>
          </w:tcPr>
          <w:p w14:paraId="02333346"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Water supply</w:t>
            </w:r>
          </w:p>
        </w:tc>
        <w:tc>
          <w:tcPr>
            <w:tcW w:w="4120" w:type="dxa"/>
            <w:tcBorders>
              <w:top w:val="single" w:sz="8" w:space="0" w:color="auto"/>
              <w:left w:val="nil"/>
              <w:bottom w:val="single" w:sz="4" w:space="0" w:color="auto"/>
              <w:right w:val="nil"/>
            </w:tcBorders>
            <w:shd w:val="clear" w:color="auto" w:fill="auto"/>
            <w:vAlign w:val="center"/>
            <w:hideMark/>
          </w:tcPr>
          <w:p w14:paraId="02333347"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persons with access to water supply by SHAW activities</w:t>
            </w:r>
          </w:p>
        </w:tc>
        <w:tc>
          <w:tcPr>
            <w:tcW w:w="839" w:type="dxa"/>
            <w:tcBorders>
              <w:top w:val="nil"/>
              <w:left w:val="single" w:sz="8" w:space="0" w:color="auto"/>
              <w:bottom w:val="single" w:sz="4" w:space="0" w:color="auto"/>
              <w:right w:val="single" w:sz="8" w:space="0" w:color="auto"/>
            </w:tcBorders>
            <w:shd w:val="clear" w:color="000000" w:fill="FCD5B4"/>
            <w:vAlign w:val="center"/>
            <w:hideMark/>
          </w:tcPr>
          <w:p w14:paraId="02333348"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147,473</w:t>
            </w:r>
          </w:p>
        </w:tc>
        <w:tc>
          <w:tcPr>
            <w:tcW w:w="723" w:type="dxa"/>
            <w:tcBorders>
              <w:top w:val="nil"/>
              <w:left w:val="nil"/>
              <w:bottom w:val="single" w:sz="4" w:space="0" w:color="auto"/>
              <w:right w:val="single" w:sz="4" w:space="0" w:color="auto"/>
            </w:tcBorders>
            <w:shd w:val="clear" w:color="auto" w:fill="auto"/>
            <w:vAlign w:val="center"/>
            <w:hideMark/>
          </w:tcPr>
          <w:p w14:paraId="02333349"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23" w:type="dxa"/>
            <w:tcBorders>
              <w:top w:val="nil"/>
              <w:left w:val="nil"/>
              <w:bottom w:val="single" w:sz="4" w:space="0" w:color="auto"/>
              <w:right w:val="single" w:sz="4" w:space="0" w:color="auto"/>
            </w:tcBorders>
            <w:shd w:val="clear" w:color="auto" w:fill="auto"/>
            <w:vAlign w:val="center"/>
            <w:hideMark/>
          </w:tcPr>
          <w:p w14:paraId="0233334A"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1,491</w:t>
            </w:r>
          </w:p>
        </w:tc>
        <w:tc>
          <w:tcPr>
            <w:tcW w:w="839" w:type="dxa"/>
            <w:tcBorders>
              <w:top w:val="nil"/>
              <w:left w:val="nil"/>
              <w:bottom w:val="single" w:sz="4" w:space="0" w:color="auto"/>
              <w:right w:val="single" w:sz="4" w:space="0" w:color="auto"/>
            </w:tcBorders>
            <w:shd w:val="clear" w:color="auto" w:fill="auto"/>
            <w:vAlign w:val="center"/>
            <w:hideMark/>
          </w:tcPr>
          <w:p w14:paraId="0233334B"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153,282</w:t>
            </w:r>
          </w:p>
        </w:tc>
        <w:tc>
          <w:tcPr>
            <w:tcW w:w="839" w:type="dxa"/>
            <w:tcBorders>
              <w:top w:val="nil"/>
              <w:left w:val="nil"/>
              <w:bottom w:val="single" w:sz="4" w:space="0" w:color="auto"/>
              <w:right w:val="single" w:sz="4" w:space="0" w:color="auto"/>
            </w:tcBorders>
            <w:shd w:val="clear" w:color="auto" w:fill="auto"/>
            <w:vAlign w:val="center"/>
            <w:hideMark/>
          </w:tcPr>
          <w:p w14:paraId="0233334C"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147,473</w:t>
            </w:r>
          </w:p>
        </w:tc>
        <w:tc>
          <w:tcPr>
            <w:tcW w:w="839" w:type="dxa"/>
            <w:tcBorders>
              <w:top w:val="nil"/>
              <w:left w:val="nil"/>
              <w:bottom w:val="single" w:sz="4" w:space="0" w:color="auto"/>
              <w:right w:val="single" w:sz="4" w:space="0" w:color="auto"/>
            </w:tcBorders>
            <w:shd w:val="clear" w:color="000000" w:fill="DDD9C4"/>
            <w:vAlign w:val="center"/>
            <w:hideMark/>
          </w:tcPr>
          <w:p w14:paraId="0233334D"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27,189</w:t>
            </w:r>
          </w:p>
        </w:tc>
        <w:tc>
          <w:tcPr>
            <w:tcW w:w="769" w:type="dxa"/>
            <w:tcBorders>
              <w:top w:val="nil"/>
              <w:left w:val="nil"/>
              <w:bottom w:val="single" w:sz="4" w:space="0" w:color="auto"/>
              <w:right w:val="single" w:sz="8" w:space="0" w:color="auto"/>
            </w:tcBorders>
            <w:shd w:val="clear" w:color="000000" w:fill="DDD9C4"/>
            <w:vAlign w:val="center"/>
            <w:hideMark/>
          </w:tcPr>
          <w:p w14:paraId="0233334E"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-120,284</w:t>
            </w:r>
          </w:p>
        </w:tc>
        <w:tc>
          <w:tcPr>
            <w:tcW w:w="5126" w:type="dxa"/>
            <w:gridSpan w:val="6"/>
            <w:tcBorders>
              <w:top w:val="nil"/>
              <w:left w:val="nil"/>
              <w:bottom w:val="nil"/>
              <w:right w:val="nil"/>
            </w:tcBorders>
            <w:shd w:val="clear" w:color="000000" w:fill="FCD5B4"/>
            <w:noWrap/>
            <w:vAlign w:val="bottom"/>
            <w:hideMark/>
          </w:tcPr>
          <w:p w14:paraId="0233334F"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SHAW contribution to MDG7c, from start to 30Jun14:</w:t>
            </w:r>
          </w:p>
        </w:tc>
      </w:tr>
      <w:tr w:rsidR="00351A8C" w:rsidRPr="00351A8C" w14:paraId="0233335B" w14:textId="77777777" w:rsidTr="00351A8C">
        <w:trPr>
          <w:trHeight w:val="300"/>
        </w:trPr>
        <w:tc>
          <w:tcPr>
            <w:tcW w:w="1140" w:type="dxa"/>
            <w:vMerge/>
            <w:tcBorders>
              <w:top w:val="nil"/>
              <w:left w:val="single" w:sz="8" w:space="0" w:color="auto"/>
              <w:bottom w:val="single" w:sz="8" w:space="0" w:color="000000"/>
              <w:right w:val="single" w:sz="4" w:space="0" w:color="auto"/>
            </w:tcBorders>
            <w:vAlign w:val="center"/>
            <w:hideMark/>
          </w:tcPr>
          <w:p w14:paraId="02333351"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4" w:space="0" w:color="auto"/>
              <w:right w:val="nil"/>
            </w:tcBorders>
            <w:shd w:val="clear" w:color="auto" w:fill="auto"/>
            <w:vAlign w:val="center"/>
            <w:hideMark/>
          </w:tcPr>
          <w:p w14:paraId="02333352"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desa with water supply by SHAW activities</w:t>
            </w:r>
          </w:p>
        </w:tc>
        <w:tc>
          <w:tcPr>
            <w:tcW w:w="839" w:type="dxa"/>
            <w:tcBorders>
              <w:top w:val="nil"/>
              <w:left w:val="single" w:sz="8" w:space="0" w:color="auto"/>
              <w:bottom w:val="single" w:sz="4" w:space="0" w:color="auto"/>
              <w:right w:val="single" w:sz="8" w:space="0" w:color="auto"/>
            </w:tcBorders>
            <w:shd w:val="clear" w:color="000000" w:fill="DAEEF3"/>
            <w:vAlign w:val="center"/>
            <w:hideMark/>
          </w:tcPr>
          <w:p w14:paraId="02333353"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85</w:t>
            </w:r>
          </w:p>
        </w:tc>
        <w:tc>
          <w:tcPr>
            <w:tcW w:w="723" w:type="dxa"/>
            <w:tcBorders>
              <w:top w:val="nil"/>
              <w:left w:val="nil"/>
              <w:bottom w:val="single" w:sz="4" w:space="0" w:color="auto"/>
              <w:right w:val="single" w:sz="4" w:space="0" w:color="auto"/>
            </w:tcBorders>
            <w:shd w:val="clear" w:color="auto" w:fill="auto"/>
            <w:vAlign w:val="center"/>
            <w:hideMark/>
          </w:tcPr>
          <w:p w14:paraId="02333354"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23" w:type="dxa"/>
            <w:tcBorders>
              <w:top w:val="nil"/>
              <w:left w:val="nil"/>
              <w:bottom w:val="single" w:sz="4" w:space="0" w:color="auto"/>
              <w:right w:val="single" w:sz="4" w:space="0" w:color="auto"/>
            </w:tcBorders>
            <w:shd w:val="clear" w:color="auto" w:fill="auto"/>
            <w:vAlign w:val="center"/>
            <w:hideMark/>
          </w:tcPr>
          <w:p w14:paraId="02333355"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w:t>
            </w:r>
          </w:p>
        </w:tc>
        <w:tc>
          <w:tcPr>
            <w:tcW w:w="839" w:type="dxa"/>
            <w:tcBorders>
              <w:top w:val="nil"/>
              <w:left w:val="nil"/>
              <w:bottom w:val="single" w:sz="4" w:space="0" w:color="auto"/>
              <w:right w:val="single" w:sz="4" w:space="0" w:color="auto"/>
            </w:tcBorders>
            <w:shd w:val="clear" w:color="auto" w:fill="auto"/>
            <w:vAlign w:val="center"/>
            <w:hideMark/>
          </w:tcPr>
          <w:p w14:paraId="02333356"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86</w:t>
            </w:r>
          </w:p>
        </w:tc>
        <w:tc>
          <w:tcPr>
            <w:tcW w:w="839" w:type="dxa"/>
            <w:tcBorders>
              <w:top w:val="nil"/>
              <w:left w:val="nil"/>
              <w:bottom w:val="single" w:sz="4" w:space="0" w:color="auto"/>
              <w:right w:val="single" w:sz="4" w:space="0" w:color="auto"/>
            </w:tcBorders>
            <w:shd w:val="clear" w:color="auto" w:fill="auto"/>
            <w:vAlign w:val="center"/>
            <w:hideMark/>
          </w:tcPr>
          <w:p w14:paraId="02333357"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85</w:t>
            </w:r>
          </w:p>
        </w:tc>
        <w:tc>
          <w:tcPr>
            <w:tcW w:w="839" w:type="dxa"/>
            <w:tcBorders>
              <w:top w:val="nil"/>
              <w:left w:val="nil"/>
              <w:bottom w:val="single" w:sz="4" w:space="0" w:color="auto"/>
              <w:right w:val="single" w:sz="4" w:space="0" w:color="auto"/>
            </w:tcBorders>
            <w:shd w:val="clear" w:color="000000" w:fill="DDD9C4"/>
            <w:vAlign w:val="center"/>
            <w:hideMark/>
          </w:tcPr>
          <w:p w14:paraId="02333358"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64</w:t>
            </w:r>
          </w:p>
        </w:tc>
        <w:tc>
          <w:tcPr>
            <w:tcW w:w="769" w:type="dxa"/>
            <w:tcBorders>
              <w:top w:val="nil"/>
              <w:left w:val="nil"/>
              <w:bottom w:val="single" w:sz="4" w:space="0" w:color="auto"/>
              <w:right w:val="single" w:sz="8" w:space="0" w:color="auto"/>
            </w:tcBorders>
            <w:shd w:val="clear" w:color="000000" w:fill="DDD9C4"/>
            <w:vAlign w:val="center"/>
            <w:hideMark/>
          </w:tcPr>
          <w:p w14:paraId="02333359"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-21</w:t>
            </w:r>
          </w:p>
        </w:tc>
        <w:tc>
          <w:tcPr>
            <w:tcW w:w="5126" w:type="dxa"/>
            <w:gridSpan w:val="6"/>
            <w:tcBorders>
              <w:top w:val="nil"/>
              <w:left w:val="nil"/>
              <w:bottom w:val="nil"/>
              <w:right w:val="nil"/>
            </w:tcBorders>
            <w:shd w:val="clear" w:color="000000" w:fill="FCD5B4"/>
            <w:noWrap/>
            <w:vAlign w:val="bottom"/>
            <w:hideMark/>
          </w:tcPr>
          <w:p w14:paraId="0233335A"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xml:space="preserve">Total # persons with access to water supply through SHAW : </w:t>
            </w:r>
          </w:p>
        </w:tc>
      </w:tr>
      <w:tr w:rsidR="00351A8C" w:rsidRPr="00351A8C" w14:paraId="0233336B" w14:textId="77777777" w:rsidTr="00351A8C">
        <w:trPr>
          <w:trHeight w:val="315"/>
        </w:trPr>
        <w:tc>
          <w:tcPr>
            <w:tcW w:w="1140" w:type="dxa"/>
            <w:vMerge/>
            <w:tcBorders>
              <w:top w:val="nil"/>
              <w:left w:val="single" w:sz="8" w:space="0" w:color="auto"/>
              <w:bottom w:val="single" w:sz="8" w:space="0" w:color="000000"/>
              <w:right w:val="single" w:sz="4" w:space="0" w:color="auto"/>
            </w:tcBorders>
            <w:vAlign w:val="center"/>
            <w:hideMark/>
          </w:tcPr>
          <w:p w14:paraId="0233335C"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8" w:space="0" w:color="auto"/>
              <w:right w:val="nil"/>
            </w:tcBorders>
            <w:shd w:val="clear" w:color="auto" w:fill="auto"/>
            <w:vAlign w:val="center"/>
            <w:hideMark/>
          </w:tcPr>
          <w:p w14:paraId="0233335D"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desa with water supply by other projects</w:t>
            </w:r>
          </w:p>
        </w:tc>
        <w:tc>
          <w:tcPr>
            <w:tcW w:w="839" w:type="dxa"/>
            <w:tcBorders>
              <w:top w:val="nil"/>
              <w:left w:val="single" w:sz="8" w:space="0" w:color="auto"/>
              <w:bottom w:val="nil"/>
              <w:right w:val="single" w:sz="8" w:space="0" w:color="auto"/>
            </w:tcBorders>
            <w:shd w:val="clear" w:color="000000" w:fill="DAEEF3"/>
            <w:vAlign w:val="center"/>
            <w:hideMark/>
          </w:tcPr>
          <w:p w14:paraId="0233335E"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273</w:t>
            </w:r>
          </w:p>
        </w:tc>
        <w:tc>
          <w:tcPr>
            <w:tcW w:w="723" w:type="dxa"/>
            <w:tcBorders>
              <w:top w:val="nil"/>
              <w:left w:val="nil"/>
              <w:bottom w:val="single" w:sz="8" w:space="0" w:color="auto"/>
              <w:right w:val="single" w:sz="4" w:space="0" w:color="auto"/>
            </w:tcBorders>
            <w:shd w:val="clear" w:color="auto" w:fill="auto"/>
            <w:vAlign w:val="center"/>
            <w:hideMark/>
          </w:tcPr>
          <w:p w14:paraId="0233335F"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101</w:t>
            </w:r>
          </w:p>
        </w:tc>
        <w:tc>
          <w:tcPr>
            <w:tcW w:w="723" w:type="dxa"/>
            <w:tcBorders>
              <w:top w:val="nil"/>
              <w:left w:val="nil"/>
              <w:bottom w:val="single" w:sz="8" w:space="0" w:color="auto"/>
              <w:right w:val="single" w:sz="4" w:space="0" w:color="auto"/>
            </w:tcBorders>
            <w:shd w:val="clear" w:color="auto" w:fill="auto"/>
            <w:vAlign w:val="center"/>
            <w:hideMark/>
          </w:tcPr>
          <w:p w14:paraId="02333360"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321</w:t>
            </w:r>
          </w:p>
        </w:tc>
        <w:tc>
          <w:tcPr>
            <w:tcW w:w="839" w:type="dxa"/>
            <w:tcBorders>
              <w:top w:val="nil"/>
              <w:left w:val="nil"/>
              <w:bottom w:val="single" w:sz="8" w:space="0" w:color="auto"/>
              <w:right w:val="single" w:sz="4" w:space="0" w:color="auto"/>
            </w:tcBorders>
            <w:shd w:val="clear" w:color="auto" w:fill="auto"/>
            <w:vAlign w:val="center"/>
            <w:hideMark/>
          </w:tcPr>
          <w:p w14:paraId="02333361"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496</w:t>
            </w:r>
          </w:p>
        </w:tc>
        <w:tc>
          <w:tcPr>
            <w:tcW w:w="839" w:type="dxa"/>
            <w:tcBorders>
              <w:top w:val="nil"/>
              <w:left w:val="nil"/>
              <w:bottom w:val="single" w:sz="8" w:space="0" w:color="auto"/>
              <w:right w:val="single" w:sz="4" w:space="0" w:color="auto"/>
            </w:tcBorders>
            <w:shd w:val="clear" w:color="auto" w:fill="auto"/>
            <w:vAlign w:val="center"/>
            <w:hideMark/>
          </w:tcPr>
          <w:p w14:paraId="02333362"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273</w:t>
            </w:r>
          </w:p>
        </w:tc>
        <w:tc>
          <w:tcPr>
            <w:tcW w:w="839" w:type="dxa"/>
            <w:tcBorders>
              <w:top w:val="nil"/>
              <w:left w:val="nil"/>
              <w:bottom w:val="single" w:sz="8" w:space="0" w:color="auto"/>
              <w:right w:val="single" w:sz="4" w:space="0" w:color="auto"/>
            </w:tcBorders>
            <w:shd w:val="clear" w:color="000000" w:fill="DDD9C4"/>
            <w:vAlign w:val="center"/>
            <w:hideMark/>
          </w:tcPr>
          <w:p w14:paraId="02333363"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69" w:type="dxa"/>
            <w:tcBorders>
              <w:top w:val="nil"/>
              <w:left w:val="nil"/>
              <w:bottom w:val="single" w:sz="8" w:space="0" w:color="auto"/>
              <w:right w:val="single" w:sz="8" w:space="0" w:color="auto"/>
            </w:tcBorders>
            <w:shd w:val="clear" w:color="000000" w:fill="DDD9C4"/>
            <w:vAlign w:val="center"/>
            <w:hideMark/>
          </w:tcPr>
          <w:p w14:paraId="02333364"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827" w:type="dxa"/>
            <w:tcBorders>
              <w:top w:val="nil"/>
              <w:left w:val="nil"/>
              <w:bottom w:val="nil"/>
              <w:right w:val="nil"/>
            </w:tcBorders>
            <w:shd w:val="clear" w:color="000000" w:fill="FCD5B4"/>
            <w:noWrap/>
            <w:vAlign w:val="bottom"/>
            <w:hideMark/>
          </w:tcPr>
          <w:p w14:paraId="02333365"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147,473</w:t>
            </w:r>
          </w:p>
        </w:tc>
        <w:tc>
          <w:tcPr>
            <w:tcW w:w="897" w:type="dxa"/>
            <w:tcBorders>
              <w:top w:val="nil"/>
              <w:left w:val="nil"/>
              <w:bottom w:val="nil"/>
              <w:right w:val="nil"/>
            </w:tcBorders>
            <w:shd w:val="clear" w:color="000000" w:fill="FCD5B4"/>
            <w:noWrap/>
            <w:vAlign w:val="bottom"/>
            <w:hideMark/>
          </w:tcPr>
          <w:p w14:paraId="02333366"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c>
          <w:tcPr>
            <w:tcW w:w="897" w:type="dxa"/>
            <w:tcBorders>
              <w:top w:val="nil"/>
              <w:left w:val="nil"/>
              <w:bottom w:val="nil"/>
              <w:right w:val="nil"/>
            </w:tcBorders>
            <w:shd w:val="clear" w:color="000000" w:fill="FCD5B4"/>
            <w:noWrap/>
            <w:vAlign w:val="bottom"/>
            <w:hideMark/>
          </w:tcPr>
          <w:p w14:paraId="02333367"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c>
          <w:tcPr>
            <w:tcW w:w="897" w:type="dxa"/>
            <w:tcBorders>
              <w:top w:val="nil"/>
              <w:left w:val="nil"/>
              <w:bottom w:val="nil"/>
              <w:right w:val="nil"/>
            </w:tcBorders>
            <w:shd w:val="clear" w:color="000000" w:fill="FCD5B4"/>
            <w:noWrap/>
            <w:vAlign w:val="bottom"/>
            <w:hideMark/>
          </w:tcPr>
          <w:p w14:paraId="02333368"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c>
          <w:tcPr>
            <w:tcW w:w="839" w:type="dxa"/>
            <w:tcBorders>
              <w:top w:val="nil"/>
              <w:left w:val="nil"/>
              <w:bottom w:val="nil"/>
              <w:right w:val="nil"/>
            </w:tcBorders>
            <w:shd w:val="clear" w:color="000000" w:fill="FCD5B4"/>
            <w:noWrap/>
            <w:vAlign w:val="bottom"/>
            <w:hideMark/>
          </w:tcPr>
          <w:p w14:paraId="02333369"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c>
          <w:tcPr>
            <w:tcW w:w="769" w:type="dxa"/>
            <w:tcBorders>
              <w:top w:val="nil"/>
              <w:left w:val="nil"/>
              <w:bottom w:val="nil"/>
              <w:right w:val="nil"/>
            </w:tcBorders>
            <w:shd w:val="clear" w:color="000000" w:fill="FCD5B4"/>
            <w:noWrap/>
            <w:vAlign w:val="bottom"/>
            <w:hideMark/>
          </w:tcPr>
          <w:p w14:paraId="0233336A"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w:t>
            </w:r>
          </w:p>
        </w:tc>
      </w:tr>
      <w:tr w:rsidR="00351A8C" w:rsidRPr="00351A8C" w14:paraId="0233337B" w14:textId="77777777" w:rsidTr="00351A8C">
        <w:trPr>
          <w:trHeight w:val="300"/>
        </w:trPr>
        <w:tc>
          <w:tcPr>
            <w:tcW w:w="1140" w:type="dxa"/>
            <w:vMerge w:val="restart"/>
            <w:tcBorders>
              <w:top w:val="nil"/>
              <w:left w:val="single" w:sz="8" w:space="0" w:color="auto"/>
              <w:bottom w:val="single" w:sz="8" w:space="0" w:color="000000"/>
              <w:right w:val="single" w:sz="4" w:space="0" w:color="auto"/>
            </w:tcBorders>
            <w:shd w:val="clear" w:color="auto" w:fill="auto"/>
            <w:hideMark/>
          </w:tcPr>
          <w:p w14:paraId="0233336C"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School achievements</w:t>
            </w:r>
          </w:p>
        </w:tc>
        <w:tc>
          <w:tcPr>
            <w:tcW w:w="4120" w:type="dxa"/>
            <w:tcBorders>
              <w:top w:val="nil"/>
              <w:left w:val="nil"/>
              <w:bottom w:val="single" w:sz="4" w:space="0" w:color="auto"/>
              <w:right w:val="nil"/>
            </w:tcBorders>
            <w:shd w:val="clear" w:color="auto" w:fill="auto"/>
            <w:vAlign w:val="center"/>
            <w:hideMark/>
          </w:tcPr>
          <w:p w14:paraId="0233336D"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schools with STBM by SHAW activities</w:t>
            </w:r>
          </w:p>
        </w:tc>
        <w:tc>
          <w:tcPr>
            <w:tcW w:w="839" w:type="dxa"/>
            <w:tcBorders>
              <w:top w:val="single" w:sz="8" w:space="0" w:color="auto"/>
              <w:left w:val="single" w:sz="8" w:space="0" w:color="auto"/>
              <w:bottom w:val="single" w:sz="4" w:space="0" w:color="auto"/>
              <w:right w:val="single" w:sz="8" w:space="0" w:color="auto"/>
            </w:tcBorders>
            <w:shd w:val="clear" w:color="000000" w:fill="DAEEF3"/>
            <w:vAlign w:val="center"/>
            <w:hideMark/>
          </w:tcPr>
          <w:p w14:paraId="0233336E"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456</w:t>
            </w:r>
          </w:p>
        </w:tc>
        <w:tc>
          <w:tcPr>
            <w:tcW w:w="723" w:type="dxa"/>
            <w:tcBorders>
              <w:top w:val="nil"/>
              <w:left w:val="nil"/>
              <w:bottom w:val="single" w:sz="4" w:space="0" w:color="auto"/>
              <w:right w:val="single" w:sz="4" w:space="0" w:color="auto"/>
            </w:tcBorders>
            <w:shd w:val="clear" w:color="auto" w:fill="auto"/>
            <w:vAlign w:val="center"/>
            <w:hideMark/>
          </w:tcPr>
          <w:p w14:paraId="0233336F"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23" w:type="dxa"/>
            <w:tcBorders>
              <w:top w:val="nil"/>
              <w:left w:val="nil"/>
              <w:bottom w:val="single" w:sz="4" w:space="0" w:color="auto"/>
              <w:right w:val="single" w:sz="4" w:space="0" w:color="auto"/>
            </w:tcBorders>
            <w:shd w:val="clear" w:color="auto" w:fill="auto"/>
            <w:vAlign w:val="center"/>
            <w:hideMark/>
          </w:tcPr>
          <w:p w14:paraId="02333370"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839" w:type="dxa"/>
            <w:tcBorders>
              <w:top w:val="nil"/>
              <w:left w:val="nil"/>
              <w:bottom w:val="single" w:sz="4" w:space="0" w:color="auto"/>
              <w:right w:val="single" w:sz="4" w:space="0" w:color="auto"/>
            </w:tcBorders>
            <w:shd w:val="clear" w:color="auto" w:fill="auto"/>
            <w:vAlign w:val="center"/>
            <w:hideMark/>
          </w:tcPr>
          <w:p w14:paraId="02333371"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244</w:t>
            </w:r>
          </w:p>
        </w:tc>
        <w:tc>
          <w:tcPr>
            <w:tcW w:w="839" w:type="dxa"/>
            <w:tcBorders>
              <w:top w:val="nil"/>
              <w:left w:val="nil"/>
              <w:bottom w:val="single" w:sz="4" w:space="0" w:color="auto"/>
              <w:right w:val="single" w:sz="4" w:space="0" w:color="auto"/>
            </w:tcBorders>
            <w:shd w:val="clear" w:color="auto" w:fill="auto"/>
            <w:vAlign w:val="center"/>
            <w:hideMark/>
          </w:tcPr>
          <w:p w14:paraId="02333372"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456</w:t>
            </w:r>
          </w:p>
        </w:tc>
        <w:tc>
          <w:tcPr>
            <w:tcW w:w="839" w:type="dxa"/>
            <w:tcBorders>
              <w:top w:val="nil"/>
              <w:left w:val="nil"/>
              <w:bottom w:val="single" w:sz="4" w:space="0" w:color="auto"/>
              <w:right w:val="single" w:sz="4" w:space="0" w:color="auto"/>
            </w:tcBorders>
            <w:shd w:val="clear" w:color="000000" w:fill="DDD9C4"/>
            <w:vAlign w:val="center"/>
            <w:hideMark/>
          </w:tcPr>
          <w:p w14:paraId="02333373"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538</w:t>
            </w:r>
          </w:p>
        </w:tc>
        <w:tc>
          <w:tcPr>
            <w:tcW w:w="769" w:type="dxa"/>
            <w:tcBorders>
              <w:top w:val="nil"/>
              <w:left w:val="nil"/>
              <w:bottom w:val="single" w:sz="4" w:space="0" w:color="auto"/>
              <w:right w:val="single" w:sz="8" w:space="0" w:color="auto"/>
            </w:tcBorders>
            <w:shd w:val="clear" w:color="000000" w:fill="DDD9C4"/>
            <w:vAlign w:val="center"/>
            <w:hideMark/>
          </w:tcPr>
          <w:p w14:paraId="02333374"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82</w:t>
            </w:r>
          </w:p>
        </w:tc>
        <w:tc>
          <w:tcPr>
            <w:tcW w:w="827" w:type="dxa"/>
            <w:tcBorders>
              <w:top w:val="nil"/>
              <w:left w:val="nil"/>
              <w:bottom w:val="nil"/>
              <w:right w:val="nil"/>
            </w:tcBorders>
            <w:shd w:val="clear" w:color="auto" w:fill="auto"/>
            <w:vAlign w:val="center"/>
            <w:hideMark/>
          </w:tcPr>
          <w:p w14:paraId="02333375" w14:textId="77777777" w:rsidR="00351A8C" w:rsidRPr="00351A8C" w:rsidRDefault="00351A8C" w:rsidP="00351A8C">
            <w:pPr>
              <w:spacing w:after="0"/>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76"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77"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78"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379"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37A"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38B" w14:textId="77777777" w:rsidTr="00351A8C">
        <w:trPr>
          <w:trHeight w:val="300"/>
        </w:trPr>
        <w:tc>
          <w:tcPr>
            <w:tcW w:w="1140" w:type="dxa"/>
            <w:vMerge/>
            <w:tcBorders>
              <w:top w:val="nil"/>
              <w:left w:val="single" w:sz="8" w:space="0" w:color="auto"/>
              <w:bottom w:val="single" w:sz="8" w:space="0" w:color="000000"/>
              <w:right w:val="single" w:sz="4" w:space="0" w:color="auto"/>
            </w:tcBorders>
            <w:vAlign w:val="center"/>
            <w:hideMark/>
          </w:tcPr>
          <w:p w14:paraId="0233337C"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4" w:space="0" w:color="auto"/>
              <w:right w:val="nil"/>
            </w:tcBorders>
            <w:shd w:val="clear" w:color="auto" w:fill="auto"/>
            <w:vAlign w:val="center"/>
            <w:hideMark/>
          </w:tcPr>
          <w:p w14:paraId="0233337D"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schools with water supply by SHAW activities</w:t>
            </w:r>
          </w:p>
        </w:tc>
        <w:tc>
          <w:tcPr>
            <w:tcW w:w="839" w:type="dxa"/>
            <w:tcBorders>
              <w:top w:val="nil"/>
              <w:left w:val="single" w:sz="8" w:space="0" w:color="auto"/>
              <w:bottom w:val="single" w:sz="4" w:space="0" w:color="auto"/>
              <w:right w:val="single" w:sz="8" w:space="0" w:color="auto"/>
            </w:tcBorders>
            <w:shd w:val="clear" w:color="000000" w:fill="DAEEF3"/>
            <w:vAlign w:val="center"/>
            <w:hideMark/>
          </w:tcPr>
          <w:p w14:paraId="0233337E"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10</w:t>
            </w:r>
          </w:p>
        </w:tc>
        <w:tc>
          <w:tcPr>
            <w:tcW w:w="723" w:type="dxa"/>
            <w:tcBorders>
              <w:top w:val="nil"/>
              <w:left w:val="nil"/>
              <w:bottom w:val="nil"/>
              <w:right w:val="single" w:sz="4" w:space="0" w:color="auto"/>
            </w:tcBorders>
            <w:shd w:val="clear" w:color="auto" w:fill="auto"/>
            <w:vAlign w:val="center"/>
            <w:hideMark/>
          </w:tcPr>
          <w:p w14:paraId="0233337F"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15</w:t>
            </w:r>
          </w:p>
        </w:tc>
        <w:tc>
          <w:tcPr>
            <w:tcW w:w="723" w:type="dxa"/>
            <w:tcBorders>
              <w:top w:val="nil"/>
              <w:left w:val="nil"/>
              <w:bottom w:val="nil"/>
              <w:right w:val="single" w:sz="4" w:space="0" w:color="auto"/>
            </w:tcBorders>
            <w:shd w:val="clear" w:color="auto" w:fill="auto"/>
            <w:vAlign w:val="center"/>
            <w:hideMark/>
          </w:tcPr>
          <w:p w14:paraId="02333380"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8</w:t>
            </w:r>
          </w:p>
        </w:tc>
        <w:tc>
          <w:tcPr>
            <w:tcW w:w="839" w:type="dxa"/>
            <w:tcBorders>
              <w:top w:val="nil"/>
              <w:left w:val="nil"/>
              <w:bottom w:val="nil"/>
              <w:right w:val="single" w:sz="4" w:space="0" w:color="auto"/>
            </w:tcBorders>
            <w:shd w:val="clear" w:color="auto" w:fill="auto"/>
            <w:vAlign w:val="center"/>
            <w:hideMark/>
          </w:tcPr>
          <w:p w14:paraId="02333381"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9</w:t>
            </w:r>
          </w:p>
        </w:tc>
        <w:tc>
          <w:tcPr>
            <w:tcW w:w="839" w:type="dxa"/>
            <w:tcBorders>
              <w:top w:val="nil"/>
              <w:left w:val="nil"/>
              <w:bottom w:val="nil"/>
              <w:right w:val="single" w:sz="4" w:space="0" w:color="auto"/>
            </w:tcBorders>
            <w:shd w:val="clear" w:color="auto" w:fill="auto"/>
            <w:vAlign w:val="center"/>
            <w:hideMark/>
          </w:tcPr>
          <w:p w14:paraId="02333382"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10</w:t>
            </w:r>
          </w:p>
        </w:tc>
        <w:tc>
          <w:tcPr>
            <w:tcW w:w="839" w:type="dxa"/>
            <w:tcBorders>
              <w:top w:val="nil"/>
              <w:left w:val="nil"/>
              <w:bottom w:val="nil"/>
              <w:right w:val="single" w:sz="4" w:space="0" w:color="auto"/>
            </w:tcBorders>
            <w:shd w:val="clear" w:color="000000" w:fill="DDD9C4"/>
            <w:vAlign w:val="center"/>
            <w:hideMark/>
          </w:tcPr>
          <w:p w14:paraId="02333383"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13</w:t>
            </w:r>
          </w:p>
        </w:tc>
        <w:tc>
          <w:tcPr>
            <w:tcW w:w="769" w:type="dxa"/>
            <w:tcBorders>
              <w:top w:val="nil"/>
              <w:left w:val="nil"/>
              <w:bottom w:val="single" w:sz="4" w:space="0" w:color="auto"/>
              <w:right w:val="single" w:sz="8" w:space="0" w:color="auto"/>
            </w:tcBorders>
            <w:shd w:val="clear" w:color="000000" w:fill="DDD9C4"/>
            <w:vAlign w:val="center"/>
            <w:hideMark/>
          </w:tcPr>
          <w:p w14:paraId="02333384"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3</w:t>
            </w:r>
          </w:p>
        </w:tc>
        <w:tc>
          <w:tcPr>
            <w:tcW w:w="827" w:type="dxa"/>
            <w:tcBorders>
              <w:top w:val="nil"/>
              <w:left w:val="nil"/>
              <w:bottom w:val="nil"/>
              <w:right w:val="nil"/>
            </w:tcBorders>
            <w:shd w:val="clear" w:color="auto" w:fill="auto"/>
            <w:vAlign w:val="center"/>
            <w:hideMark/>
          </w:tcPr>
          <w:p w14:paraId="02333385" w14:textId="77777777" w:rsidR="00351A8C" w:rsidRPr="00351A8C" w:rsidRDefault="00351A8C" w:rsidP="00351A8C">
            <w:pPr>
              <w:spacing w:after="0"/>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86"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87"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88"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389"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38A" w14:textId="77777777" w:rsidR="00351A8C" w:rsidRPr="00351A8C" w:rsidRDefault="00351A8C" w:rsidP="00351A8C">
            <w:pPr>
              <w:spacing w:after="0"/>
              <w:rPr>
                <w:rFonts w:ascii="Arial" w:eastAsia="Times New Roman" w:hAnsi="Arial" w:cs="Arial"/>
                <w:color w:val="000000"/>
                <w:sz w:val="14"/>
                <w:szCs w:val="14"/>
                <w:lang w:eastAsia="en-GB"/>
              </w:rPr>
            </w:pPr>
          </w:p>
        </w:tc>
      </w:tr>
      <w:tr w:rsidR="00351A8C" w:rsidRPr="00351A8C" w14:paraId="0233339B" w14:textId="77777777" w:rsidTr="00351A8C">
        <w:trPr>
          <w:trHeight w:val="315"/>
        </w:trPr>
        <w:tc>
          <w:tcPr>
            <w:tcW w:w="1140" w:type="dxa"/>
            <w:vMerge/>
            <w:tcBorders>
              <w:top w:val="nil"/>
              <w:left w:val="single" w:sz="8" w:space="0" w:color="auto"/>
              <w:bottom w:val="single" w:sz="8" w:space="0" w:color="000000"/>
              <w:right w:val="single" w:sz="4" w:space="0" w:color="auto"/>
            </w:tcBorders>
            <w:vAlign w:val="center"/>
            <w:hideMark/>
          </w:tcPr>
          <w:p w14:paraId="0233338C" w14:textId="77777777" w:rsidR="00351A8C" w:rsidRPr="00351A8C" w:rsidRDefault="00351A8C" w:rsidP="00351A8C">
            <w:pPr>
              <w:spacing w:after="0"/>
              <w:rPr>
                <w:rFonts w:ascii="Arial" w:eastAsia="Times New Roman" w:hAnsi="Arial" w:cs="Arial"/>
                <w:color w:val="000000"/>
                <w:sz w:val="14"/>
                <w:szCs w:val="14"/>
                <w:lang w:eastAsia="en-GB"/>
              </w:rPr>
            </w:pPr>
          </w:p>
        </w:tc>
        <w:tc>
          <w:tcPr>
            <w:tcW w:w="4120" w:type="dxa"/>
            <w:tcBorders>
              <w:top w:val="nil"/>
              <w:left w:val="nil"/>
              <w:bottom w:val="single" w:sz="8" w:space="0" w:color="auto"/>
              <w:right w:val="nil"/>
            </w:tcBorders>
            <w:shd w:val="clear" w:color="auto" w:fill="auto"/>
            <w:vAlign w:val="center"/>
            <w:hideMark/>
          </w:tcPr>
          <w:p w14:paraId="0233338D" w14:textId="77777777" w:rsidR="00351A8C" w:rsidRPr="00351A8C" w:rsidRDefault="00351A8C" w:rsidP="00351A8C">
            <w:pPr>
              <w:spacing w:after="0"/>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 of schools with water supply activities by other projects</w:t>
            </w:r>
          </w:p>
        </w:tc>
        <w:tc>
          <w:tcPr>
            <w:tcW w:w="839" w:type="dxa"/>
            <w:tcBorders>
              <w:top w:val="nil"/>
              <w:left w:val="single" w:sz="8" w:space="0" w:color="auto"/>
              <w:bottom w:val="single" w:sz="8" w:space="0" w:color="auto"/>
              <w:right w:val="single" w:sz="8" w:space="0" w:color="auto"/>
            </w:tcBorders>
            <w:shd w:val="clear" w:color="000000" w:fill="DAEEF3"/>
            <w:vAlign w:val="center"/>
            <w:hideMark/>
          </w:tcPr>
          <w:p w14:paraId="0233338E" w14:textId="77777777" w:rsidR="00351A8C" w:rsidRPr="00351A8C" w:rsidRDefault="00351A8C" w:rsidP="00351A8C">
            <w:pPr>
              <w:spacing w:after="0"/>
              <w:jc w:val="right"/>
              <w:rPr>
                <w:rFonts w:ascii="Arial" w:eastAsia="Times New Roman" w:hAnsi="Arial" w:cs="Arial"/>
                <w:b/>
                <w:bCs/>
                <w:color w:val="000000"/>
                <w:sz w:val="14"/>
                <w:szCs w:val="14"/>
                <w:lang w:eastAsia="en-GB"/>
              </w:rPr>
            </w:pPr>
            <w:r w:rsidRPr="00351A8C">
              <w:rPr>
                <w:rFonts w:ascii="Arial" w:eastAsia="Times New Roman" w:hAnsi="Arial" w:cs="Arial"/>
                <w:b/>
                <w:bCs/>
                <w:color w:val="000000"/>
                <w:sz w:val="14"/>
                <w:szCs w:val="14"/>
                <w:lang w:eastAsia="en-GB"/>
              </w:rPr>
              <w:t>216</w:t>
            </w:r>
          </w:p>
        </w:tc>
        <w:tc>
          <w:tcPr>
            <w:tcW w:w="723" w:type="dxa"/>
            <w:tcBorders>
              <w:top w:val="single" w:sz="4" w:space="0" w:color="auto"/>
              <w:left w:val="nil"/>
              <w:bottom w:val="single" w:sz="8" w:space="0" w:color="auto"/>
              <w:right w:val="single" w:sz="4" w:space="0" w:color="auto"/>
            </w:tcBorders>
            <w:shd w:val="clear" w:color="auto" w:fill="auto"/>
            <w:vAlign w:val="center"/>
            <w:hideMark/>
          </w:tcPr>
          <w:p w14:paraId="0233338F"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23" w:type="dxa"/>
            <w:tcBorders>
              <w:top w:val="single" w:sz="4" w:space="0" w:color="auto"/>
              <w:left w:val="nil"/>
              <w:bottom w:val="single" w:sz="8" w:space="0" w:color="auto"/>
              <w:right w:val="single" w:sz="4" w:space="0" w:color="auto"/>
            </w:tcBorders>
            <w:shd w:val="clear" w:color="auto" w:fill="auto"/>
            <w:vAlign w:val="center"/>
            <w:hideMark/>
          </w:tcPr>
          <w:p w14:paraId="02333390"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839" w:type="dxa"/>
            <w:tcBorders>
              <w:top w:val="single" w:sz="4" w:space="0" w:color="auto"/>
              <w:left w:val="nil"/>
              <w:bottom w:val="single" w:sz="8" w:space="0" w:color="auto"/>
              <w:right w:val="single" w:sz="4" w:space="0" w:color="auto"/>
            </w:tcBorders>
            <w:shd w:val="clear" w:color="auto" w:fill="auto"/>
            <w:vAlign w:val="center"/>
            <w:hideMark/>
          </w:tcPr>
          <w:p w14:paraId="02333391"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198</w:t>
            </w:r>
          </w:p>
        </w:tc>
        <w:tc>
          <w:tcPr>
            <w:tcW w:w="839" w:type="dxa"/>
            <w:tcBorders>
              <w:top w:val="single" w:sz="4" w:space="0" w:color="auto"/>
              <w:left w:val="nil"/>
              <w:bottom w:val="single" w:sz="8" w:space="0" w:color="auto"/>
              <w:right w:val="single" w:sz="4" w:space="0" w:color="auto"/>
            </w:tcBorders>
            <w:shd w:val="clear" w:color="auto" w:fill="auto"/>
            <w:vAlign w:val="center"/>
            <w:hideMark/>
          </w:tcPr>
          <w:p w14:paraId="02333392"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216</w:t>
            </w:r>
          </w:p>
        </w:tc>
        <w:tc>
          <w:tcPr>
            <w:tcW w:w="839" w:type="dxa"/>
            <w:tcBorders>
              <w:top w:val="single" w:sz="4" w:space="0" w:color="auto"/>
              <w:left w:val="nil"/>
              <w:bottom w:val="single" w:sz="8" w:space="0" w:color="auto"/>
              <w:right w:val="single" w:sz="4" w:space="0" w:color="auto"/>
            </w:tcBorders>
            <w:shd w:val="clear" w:color="000000" w:fill="DDD9C4"/>
            <w:vAlign w:val="center"/>
            <w:hideMark/>
          </w:tcPr>
          <w:p w14:paraId="02333393"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769" w:type="dxa"/>
            <w:tcBorders>
              <w:top w:val="nil"/>
              <w:left w:val="nil"/>
              <w:bottom w:val="single" w:sz="8" w:space="0" w:color="auto"/>
              <w:right w:val="single" w:sz="8" w:space="0" w:color="auto"/>
            </w:tcBorders>
            <w:shd w:val="clear" w:color="000000" w:fill="DDD9C4"/>
            <w:vAlign w:val="center"/>
            <w:hideMark/>
          </w:tcPr>
          <w:p w14:paraId="02333394" w14:textId="77777777" w:rsidR="00351A8C" w:rsidRPr="00351A8C" w:rsidRDefault="00351A8C" w:rsidP="00351A8C">
            <w:pPr>
              <w:spacing w:after="0"/>
              <w:jc w:val="right"/>
              <w:rPr>
                <w:rFonts w:ascii="Arial" w:eastAsia="Times New Roman" w:hAnsi="Arial" w:cs="Arial"/>
                <w:color w:val="000000"/>
                <w:sz w:val="14"/>
                <w:szCs w:val="14"/>
                <w:lang w:eastAsia="en-GB"/>
              </w:rPr>
            </w:pPr>
            <w:r w:rsidRPr="00351A8C">
              <w:rPr>
                <w:rFonts w:ascii="Arial" w:eastAsia="Times New Roman" w:hAnsi="Arial" w:cs="Arial"/>
                <w:color w:val="000000"/>
                <w:sz w:val="14"/>
                <w:szCs w:val="14"/>
                <w:lang w:eastAsia="en-GB"/>
              </w:rPr>
              <w:t>0</w:t>
            </w:r>
          </w:p>
        </w:tc>
        <w:tc>
          <w:tcPr>
            <w:tcW w:w="827" w:type="dxa"/>
            <w:tcBorders>
              <w:top w:val="nil"/>
              <w:left w:val="nil"/>
              <w:bottom w:val="nil"/>
              <w:right w:val="nil"/>
            </w:tcBorders>
            <w:shd w:val="clear" w:color="auto" w:fill="auto"/>
            <w:vAlign w:val="center"/>
            <w:hideMark/>
          </w:tcPr>
          <w:p w14:paraId="02333395" w14:textId="77777777" w:rsidR="00351A8C" w:rsidRPr="00351A8C" w:rsidRDefault="00351A8C" w:rsidP="00351A8C">
            <w:pPr>
              <w:spacing w:after="0"/>
              <w:jc w:val="right"/>
              <w:rPr>
                <w:rFonts w:ascii="Arial" w:eastAsia="Times New Roman" w:hAnsi="Arial" w:cs="Arial"/>
                <w:b/>
                <w:bCs/>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96"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97" w14:textId="77777777" w:rsidR="00351A8C" w:rsidRPr="00351A8C" w:rsidRDefault="00351A8C" w:rsidP="00351A8C">
            <w:pPr>
              <w:spacing w:after="0"/>
              <w:rPr>
                <w:rFonts w:ascii="Arial" w:eastAsia="Times New Roman" w:hAnsi="Arial" w:cs="Arial"/>
                <w:color w:val="000000"/>
                <w:sz w:val="14"/>
                <w:szCs w:val="14"/>
                <w:lang w:eastAsia="en-GB"/>
              </w:rPr>
            </w:pPr>
          </w:p>
        </w:tc>
        <w:tc>
          <w:tcPr>
            <w:tcW w:w="897" w:type="dxa"/>
            <w:tcBorders>
              <w:top w:val="nil"/>
              <w:left w:val="nil"/>
              <w:bottom w:val="nil"/>
              <w:right w:val="nil"/>
            </w:tcBorders>
            <w:shd w:val="clear" w:color="auto" w:fill="auto"/>
            <w:noWrap/>
            <w:vAlign w:val="bottom"/>
            <w:hideMark/>
          </w:tcPr>
          <w:p w14:paraId="02333398" w14:textId="77777777" w:rsidR="00351A8C" w:rsidRPr="00351A8C" w:rsidRDefault="00351A8C" w:rsidP="00351A8C">
            <w:pPr>
              <w:spacing w:after="0"/>
              <w:rPr>
                <w:rFonts w:ascii="Arial" w:eastAsia="Times New Roman" w:hAnsi="Arial" w:cs="Arial"/>
                <w:color w:val="000000"/>
                <w:sz w:val="14"/>
                <w:szCs w:val="14"/>
                <w:lang w:eastAsia="en-GB"/>
              </w:rPr>
            </w:pPr>
          </w:p>
        </w:tc>
        <w:tc>
          <w:tcPr>
            <w:tcW w:w="839" w:type="dxa"/>
            <w:tcBorders>
              <w:top w:val="nil"/>
              <w:left w:val="nil"/>
              <w:bottom w:val="nil"/>
              <w:right w:val="nil"/>
            </w:tcBorders>
            <w:shd w:val="clear" w:color="auto" w:fill="auto"/>
            <w:noWrap/>
            <w:vAlign w:val="bottom"/>
            <w:hideMark/>
          </w:tcPr>
          <w:p w14:paraId="02333399" w14:textId="77777777" w:rsidR="00351A8C" w:rsidRPr="00351A8C" w:rsidRDefault="00351A8C" w:rsidP="00351A8C">
            <w:pPr>
              <w:spacing w:after="0"/>
              <w:rPr>
                <w:rFonts w:ascii="Arial" w:eastAsia="Times New Roman" w:hAnsi="Arial" w:cs="Arial"/>
                <w:color w:val="000000"/>
                <w:sz w:val="14"/>
                <w:szCs w:val="14"/>
                <w:lang w:eastAsia="en-GB"/>
              </w:rPr>
            </w:pPr>
          </w:p>
        </w:tc>
        <w:tc>
          <w:tcPr>
            <w:tcW w:w="769" w:type="dxa"/>
            <w:tcBorders>
              <w:top w:val="nil"/>
              <w:left w:val="nil"/>
              <w:bottom w:val="nil"/>
              <w:right w:val="nil"/>
            </w:tcBorders>
            <w:shd w:val="clear" w:color="auto" w:fill="auto"/>
            <w:noWrap/>
            <w:vAlign w:val="bottom"/>
            <w:hideMark/>
          </w:tcPr>
          <w:p w14:paraId="0233339A" w14:textId="77777777" w:rsidR="00351A8C" w:rsidRPr="00351A8C" w:rsidRDefault="00351A8C" w:rsidP="00351A8C">
            <w:pPr>
              <w:spacing w:after="0"/>
              <w:rPr>
                <w:rFonts w:ascii="Arial" w:eastAsia="Times New Roman" w:hAnsi="Arial" w:cs="Arial"/>
                <w:color w:val="000000"/>
                <w:sz w:val="14"/>
                <w:szCs w:val="14"/>
                <w:lang w:eastAsia="en-GB"/>
              </w:rPr>
            </w:pPr>
          </w:p>
        </w:tc>
      </w:tr>
    </w:tbl>
    <w:p w14:paraId="02333B73" w14:textId="77777777" w:rsidR="006520D6" w:rsidRDefault="006520D6" w:rsidP="00351A8C">
      <w:pPr>
        <w:spacing w:after="0"/>
        <w:rPr>
          <w:rFonts w:ascii="Arial" w:hAnsi="Arial" w:cs="Arial"/>
          <w:sz w:val="20"/>
          <w:szCs w:val="20"/>
        </w:rPr>
        <w:sectPr w:rsidR="006520D6" w:rsidSect="00370675">
          <w:footerReference w:type="default" r:id="rId13"/>
          <w:headerReference w:type="first" r:id="rId14"/>
          <w:footerReference w:type="first" r:id="rId15"/>
          <w:pgSz w:w="16840" w:h="11900" w:orient="landscape"/>
          <w:pgMar w:top="1418" w:right="397" w:bottom="851" w:left="709" w:header="708" w:footer="708" w:gutter="0"/>
          <w:cols w:space="708"/>
          <w:titlePg/>
          <w:docGrid w:linePitch="326"/>
        </w:sectPr>
      </w:pPr>
    </w:p>
    <w:p w14:paraId="02333B74" w14:textId="77777777" w:rsidR="0079295E" w:rsidRDefault="006520D6" w:rsidP="0079295E">
      <w:pPr>
        <w:rPr>
          <w:rFonts w:ascii="Arial" w:hAnsi="Arial" w:cs="Arial"/>
          <w:sz w:val="22"/>
          <w:szCs w:val="22"/>
        </w:rPr>
      </w:pPr>
      <w:r w:rsidRPr="006520D6">
        <w:rPr>
          <w:rFonts w:ascii="Arial" w:hAnsi="Arial" w:cs="Arial"/>
          <w:b/>
          <w:bCs/>
          <w:color w:val="000000"/>
          <w:sz w:val="22"/>
          <w:szCs w:val="22"/>
          <w:lang w:eastAsia="en-GB"/>
        </w:rPr>
        <w:lastRenderedPageBreak/>
        <w:t>Annex 2: SHAW output monitoring</w:t>
      </w:r>
      <w:r w:rsidRPr="006520D6">
        <w:rPr>
          <w:rFonts w:ascii="Arial" w:hAnsi="Arial" w:cs="Arial"/>
          <w:sz w:val="22"/>
          <w:szCs w:val="22"/>
        </w:rPr>
        <w:t xml:space="preserve"> </w:t>
      </w:r>
    </w:p>
    <w:p w14:paraId="02333B75" w14:textId="77777777" w:rsidR="00750035" w:rsidRPr="0079295E" w:rsidRDefault="0079295E" w:rsidP="0079295E">
      <w:pPr>
        <w:rPr>
          <w:rFonts w:ascii="Arial" w:hAnsi="Arial" w:cs="Arial"/>
          <w:sz w:val="16"/>
          <w:szCs w:val="16"/>
        </w:rPr>
      </w:pPr>
      <w:r w:rsidRPr="0079295E">
        <w:rPr>
          <w:rFonts w:ascii="Arial" w:hAnsi="Arial" w:cs="Arial"/>
          <w:sz w:val="16"/>
          <w:szCs w:val="16"/>
        </w:rPr>
        <w:t>(Frequency: monthly after triggering for 3 month, then 3-monthly together with outcome monitoring until STBM declaration. After that, no output</w:t>
      </w:r>
      <w:r>
        <w:rPr>
          <w:rFonts w:ascii="Arial" w:hAnsi="Arial" w:cs="Arial"/>
          <w:sz w:val="16"/>
          <w:szCs w:val="16"/>
        </w:rPr>
        <w:t xml:space="preserve"> monitoring, </w:t>
      </w:r>
      <w:r w:rsidRPr="0079295E">
        <w:rPr>
          <w:rFonts w:ascii="Arial" w:hAnsi="Arial" w:cs="Arial"/>
          <w:sz w:val="16"/>
          <w:szCs w:val="16"/>
        </w:rPr>
        <w:t>only outcome monitoring)</w:t>
      </w:r>
    </w:p>
    <w:tbl>
      <w:tblPr>
        <w:tblW w:w="15811" w:type="dxa"/>
        <w:tblInd w:w="93" w:type="dxa"/>
        <w:tblLook w:val="04A0" w:firstRow="1" w:lastRow="0" w:firstColumn="1" w:lastColumn="0" w:noHBand="0" w:noVBand="1"/>
      </w:tblPr>
      <w:tblGrid>
        <w:gridCol w:w="1252"/>
        <w:gridCol w:w="1031"/>
        <w:gridCol w:w="2693"/>
        <w:gridCol w:w="785"/>
        <w:gridCol w:w="809"/>
        <w:gridCol w:w="809"/>
        <w:gridCol w:w="945"/>
        <w:gridCol w:w="887"/>
        <w:gridCol w:w="789"/>
        <w:gridCol w:w="850"/>
        <w:gridCol w:w="851"/>
        <w:gridCol w:w="280"/>
        <w:gridCol w:w="854"/>
        <w:gridCol w:w="708"/>
        <w:gridCol w:w="745"/>
        <w:gridCol w:w="815"/>
        <w:gridCol w:w="708"/>
      </w:tblGrid>
      <w:tr w:rsidR="00466A18" w:rsidRPr="00466A18" w14:paraId="02333B84" w14:textId="77777777" w:rsidTr="00466A18">
        <w:trPr>
          <w:trHeight w:val="315"/>
        </w:trPr>
        <w:tc>
          <w:tcPr>
            <w:tcW w:w="5761" w:type="dxa"/>
            <w:gridSpan w:val="4"/>
            <w:tcBorders>
              <w:top w:val="nil"/>
              <w:left w:val="nil"/>
              <w:bottom w:val="nil"/>
              <w:right w:val="nil"/>
            </w:tcBorders>
            <w:shd w:val="clear" w:color="auto" w:fill="auto"/>
            <w:noWrap/>
            <w:tcMar>
              <w:left w:w="28" w:type="dxa"/>
              <w:right w:w="28" w:type="dxa"/>
            </w:tcMar>
            <w:vAlign w:val="center"/>
            <w:hideMark/>
          </w:tcPr>
          <w:p w14:paraId="02333B76" w14:textId="77777777" w:rsidR="00466A18" w:rsidRPr="00466A18" w:rsidRDefault="00466A18" w:rsidP="00466A18">
            <w:pPr>
              <w:spacing w:after="0"/>
              <w:rPr>
                <w:rFonts w:ascii="Calibri" w:eastAsia="Times New Roman" w:hAnsi="Calibri"/>
                <w:b/>
                <w:bCs/>
                <w:lang w:eastAsia="en-GB"/>
              </w:rPr>
            </w:pPr>
            <w:bookmarkStart w:id="0" w:name="RANGE!A1:K63"/>
            <w:r w:rsidRPr="00466A18">
              <w:rPr>
                <w:rFonts w:ascii="Calibri" w:eastAsia="Times New Roman" w:hAnsi="Calibri"/>
                <w:b/>
                <w:bCs/>
                <w:lang w:eastAsia="en-GB"/>
              </w:rPr>
              <w:t>SANITATION, HYGIENE AND WATER (SHAW) PROGRAMME</w:t>
            </w:r>
            <w:bookmarkEnd w:id="0"/>
          </w:p>
        </w:tc>
        <w:tc>
          <w:tcPr>
            <w:tcW w:w="809" w:type="dxa"/>
            <w:tcBorders>
              <w:top w:val="nil"/>
              <w:left w:val="nil"/>
              <w:bottom w:val="nil"/>
              <w:right w:val="nil"/>
            </w:tcBorders>
            <w:shd w:val="clear" w:color="auto" w:fill="auto"/>
            <w:noWrap/>
            <w:tcMar>
              <w:left w:w="28" w:type="dxa"/>
              <w:right w:w="28" w:type="dxa"/>
            </w:tcMar>
            <w:vAlign w:val="center"/>
            <w:hideMark/>
          </w:tcPr>
          <w:p w14:paraId="02333B77"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809" w:type="dxa"/>
            <w:tcBorders>
              <w:top w:val="nil"/>
              <w:left w:val="nil"/>
              <w:bottom w:val="nil"/>
              <w:right w:val="nil"/>
            </w:tcBorders>
            <w:shd w:val="clear" w:color="auto" w:fill="auto"/>
            <w:noWrap/>
            <w:tcMar>
              <w:left w:w="28" w:type="dxa"/>
              <w:right w:w="28" w:type="dxa"/>
            </w:tcMar>
            <w:vAlign w:val="center"/>
            <w:hideMark/>
          </w:tcPr>
          <w:p w14:paraId="02333B78"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945" w:type="dxa"/>
            <w:tcBorders>
              <w:top w:val="nil"/>
              <w:left w:val="nil"/>
              <w:bottom w:val="nil"/>
              <w:right w:val="nil"/>
            </w:tcBorders>
            <w:shd w:val="clear" w:color="auto" w:fill="auto"/>
            <w:noWrap/>
            <w:tcMar>
              <w:left w:w="28" w:type="dxa"/>
              <w:right w:w="28" w:type="dxa"/>
            </w:tcMar>
            <w:vAlign w:val="center"/>
            <w:hideMark/>
          </w:tcPr>
          <w:p w14:paraId="02333B79"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887" w:type="dxa"/>
            <w:tcBorders>
              <w:top w:val="nil"/>
              <w:left w:val="nil"/>
              <w:bottom w:val="nil"/>
              <w:right w:val="nil"/>
            </w:tcBorders>
            <w:shd w:val="clear" w:color="auto" w:fill="auto"/>
            <w:noWrap/>
            <w:tcMar>
              <w:left w:w="28" w:type="dxa"/>
              <w:right w:w="28" w:type="dxa"/>
            </w:tcMar>
            <w:vAlign w:val="center"/>
            <w:hideMark/>
          </w:tcPr>
          <w:p w14:paraId="02333B7A" w14:textId="77777777" w:rsidR="00466A18" w:rsidRPr="00466A18" w:rsidRDefault="00466A18" w:rsidP="00466A18">
            <w:pPr>
              <w:spacing w:after="0"/>
              <w:jc w:val="center"/>
              <w:rPr>
                <w:rFonts w:ascii="Calibri" w:eastAsia="Times New Roman" w:hAnsi="Calibri"/>
                <w:b/>
                <w:bCs/>
                <w:sz w:val="20"/>
                <w:szCs w:val="20"/>
                <w:lang w:eastAsia="en-GB"/>
              </w:rPr>
            </w:pPr>
          </w:p>
        </w:tc>
        <w:tc>
          <w:tcPr>
            <w:tcW w:w="789" w:type="dxa"/>
            <w:tcBorders>
              <w:top w:val="nil"/>
              <w:left w:val="nil"/>
              <w:bottom w:val="nil"/>
              <w:right w:val="nil"/>
            </w:tcBorders>
            <w:shd w:val="clear" w:color="auto" w:fill="auto"/>
            <w:noWrap/>
            <w:tcMar>
              <w:left w:w="28" w:type="dxa"/>
              <w:right w:w="28" w:type="dxa"/>
            </w:tcMar>
            <w:vAlign w:val="center"/>
            <w:hideMark/>
          </w:tcPr>
          <w:p w14:paraId="02333B7B"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850" w:type="dxa"/>
            <w:tcBorders>
              <w:top w:val="nil"/>
              <w:left w:val="nil"/>
              <w:bottom w:val="nil"/>
              <w:right w:val="nil"/>
            </w:tcBorders>
            <w:shd w:val="clear" w:color="auto" w:fill="auto"/>
            <w:noWrap/>
            <w:tcMar>
              <w:left w:w="28" w:type="dxa"/>
              <w:right w:w="28" w:type="dxa"/>
            </w:tcMar>
            <w:vAlign w:val="center"/>
            <w:hideMark/>
          </w:tcPr>
          <w:p w14:paraId="02333B7C"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51" w:type="dxa"/>
            <w:tcBorders>
              <w:top w:val="nil"/>
              <w:left w:val="nil"/>
              <w:bottom w:val="nil"/>
              <w:right w:val="nil"/>
            </w:tcBorders>
            <w:shd w:val="clear" w:color="auto" w:fill="auto"/>
            <w:noWrap/>
            <w:tcMar>
              <w:left w:w="28" w:type="dxa"/>
              <w:right w:w="28" w:type="dxa"/>
            </w:tcMar>
            <w:vAlign w:val="center"/>
            <w:hideMark/>
          </w:tcPr>
          <w:p w14:paraId="02333B7D" w14:textId="77777777" w:rsidR="00466A18" w:rsidRPr="00466A18" w:rsidRDefault="00466A18" w:rsidP="00466A18">
            <w:pPr>
              <w:spacing w:after="0"/>
              <w:jc w:val="center"/>
              <w:rPr>
                <w:rFonts w:ascii="Calibri" w:eastAsia="Times New Roman" w:hAnsi="Calibri"/>
                <w:b/>
                <w:bCs/>
                <w:sz w:val="20"/>
                <w:szCs w:val="20"/>
                <w:lang w:eastAsia="en-GB"/>
              </w:rPr>
            </w:pPr>
          </w:p>
        </w:tc>
        <w:tc>
          <w:tcPr>
            <w:tcW w:w="280" w:type="dxa"/>
            <w:tcBorders>
              <w:top w:val="nil"/>
              <w:left w:val="nil"/>
              <w:bottom w:val="nil"/>
              <w:right w:val="nil"/>
            </w:tcBorders>
            <w:shd w:val="clear" w:color="auto" w:fill="auto"/>
            <w:noWrap/>
            <w:tcMar>
              <w:left w:w="28" w:type="dxa"/>
              <w:right w:w="28" w:type="dxa"/>
            </w:tcMar>
            <w:vAlign w:val="center"/>
            <w:hideMark/>
          </w:tcPr>
          <w:p w14:paraId="02333B7E"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854" w:type="dxa"/>
            <w:tcBorders>
              <w:top w:val="nil"/>
              <w:left w:val="nil"/>
              <w:bottom w:val="nil"/>
              <w:right w:val="nil"/>
            </w:tcBorders>
            <w:shd w:val="clear" w:color="auto" w:fill="auto"/>
            <w:noWrap/>
            <w:tcMar>
              <w:left w:w="28" w:type="dxa"/>
              <w:right w:w="28" w:type="dxa"/>
            </w:tcMar>
            <w:vAlign w:val="center"/>
            <w:hideMark/>
          </w:tcPr>
          <w:p w14:paraId="02333B7F"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708" w:type="dxa"/>
            <w:tcBorders>
              <w:top w:val="nil"/>
              <w:left w:val="nil"/>
              <w:bottom w:val="nil"/>
              <w:right w:val="nil"/>
            </w:tcBorders>
            <w:shd w:val="clear" w:color="auto" w:fill="auto"/>
            <w:noWrap/>
            <w:tcMar>
              <w:left w:w="28" w:type="dxa"/>
              <w:right w:w="28" w:type="dxa"/>
            </w:tcMar>
            <w:vAlign w:val="center"/>
            <w:hideMark/>
          </w:tcPr>
          <w:p w14:paraId="02333B80"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3B81"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815" w:type="dxa"/>
            <w:tcBorders>
              <w:top w:val="nil"/>
              <w:left w:val="nil"/>
              <w:bottom w:val="nil"/>
              <w:right w:val="nil"/>
            </w:tcBorders>
            <w:shd w:val="clear" w:color="auto" w:fill="auto"/>
            <w:noWrap/>
            <w:tcMar>
              <w:left w:w="28" w:type="dxa"/>
              <w:right w:w="28" w:type="dxa"/>
            </w:tcMar>
            <w:vAlign w:val="center"/>
            <w:hideMark/>
          </w:tcPr>
          <w:p w14:paraId="02333B82"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708" w:type="dxa"/>
            <w:tcBorders>
              <w:top w:val="nil"/>
              <w:left w:val="nil"/>
              <w:bottom w:val="nil"/>
              <w:right w:val="nil"/>
            </w:tcBorders>
            <w:shd w:val="clear" w:color="auto" w:fill="auto"/>
            <w:noWrap/>
            <w:tcMar>
              <w:left w:w="28" w:type="dxa"/>
              <w:right w:w="28" w:type="dxa"/>
            </w:tcMar>
            <w:vAlign w:val="center"/>
            <w:hideMark/>
          </w:tcPr>
          <w:p w14:paraId="02333B83"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r>
      <w:tr w:rsidR="00466A18" w:rsidRPr="00466A18" w14:paraId="02333B94" w14:textId="77777777" w:rsidTr="00466A18">
        <w:trPr>
          <w:trHeight w:val="375"/>
        </w:trPr>
        <w:tc>
          <w:tcPr>
            <w:tcW w:w="4976" w:type="dxa"/>
            <w:gridSpan w:val="3"/>
            <w:tcBorders>
              <w:top w:val="nil"/>
              <w:left w:val="nil"/>
              <w:bottom w:val="nil"/>
              <w:right w:val="nil"/>
            </w:tcBorders>
            <w:shd w:val="clear" w:color="auto" w:fill="auto"/>
            <w:noWrap/>
            <w:tcMar>
              <w:left w:w="28" w:type="dxa"/>
              <w:right w:w="28" w:type="dxa"/>
            </w:tcMar>
            <w:vAlign w:val="center"/>
            <w:hideMark/>
          </w:tcPr>
          <w:p w14:paraId="02333B85" w14:textId="77777777" w:rsidR="00466A18" w:rsidRPr="00466A18" w:rsidRDefault="00466A18" w:rsidP="00466A18">
            <w:pPr>
              <w:spacing w:after="0"/>
              <w:rPr>
                <w:rFonts w:ascii="Calibri" w:eastAsia="Times New Roman" w:hAnsi="Calibri"/>
                <w:b/>
                <w:bCs/>
                <w:sz w:val="28"/>
                <w:szCs w:val="28"/>
                <w:lang w:eastAsia="en-GB"/>
              </w:rPr>
            </w:pPr>
            <w:r w:rsidRPr="00466A18">
              <w:rPr>
                <w:rFonts w:ascii="Calibri" w:eastAsia="Times New Roman" w:hAnsi="Calibri"/>
                <w:b/>
                <w:bCs/>
                <w:sz w:val="28"/>
                <w:szCs w:val="28"/>
                <w:u w:val="single"/>
                <w:lang w:eastAsia="en-GB"/>
              </w:rPr>
              <w:t>OUTPUT</w:t>
            </w:r>
            <w:r w:rsidRPr="00466A18">
              <w:rPr>
                <w:rFonts w:ascii="Calibri" w:eastAsia="Times New Roman" w:hAnsi="Calibri"/>
                <w:b/>
                <w:bCs/>
                <w:sz w:val="28"/>
                <w:szCs w:val="28"/>
                <w:lang w:eastAsia="en-GB"/>
              </w:rPr>
              <w:t xml:space="preserve"> MONITORING DATA 2014</w:t>
            </w:r>
          </w:p>
        </w:tc>
        <w:tc>
          <w:tcPr>
            <w:tcW w:w="785" w:type="dxa"/>
            <w:tcBorders>
              <w:top w:val="nil"/>
              <w:left w:val="nil"/>
              <w:bottom w:val="nil"/>
              <w:right w:val="nil"/>
            </w:tcBorders>
            <w:shd w:val="clear" w:color="auto" w:fill="auto"/>
            <w:noWrap/>
            <w:tcMar>
              <w:left w:w="28" w:type="dxa"/>
              <w:right w:w="28" w:type="dxa"/>
            </w:tcMar>
            <w:vAlign w:val="center"/>
            <w:hideMark/>
          </w:tcPr>
          <w:p w14:paraId="02333B86" w14:textId="77777777" w:rsidR="00466A18" w:rsidRPr="00466A18" w:rsidRDefault="00466A18" w:rsidP="00466A18">
            <w:pPr>
              <w:spacing w:after="0"/>
              <w:rPr>
                <w:rFonts w:ascii="Calibri" w:eastAsia="Times New Roman" w:hAnsi="Calibri"/>
                <w:color w:val="000000"/>
                <w:sz w:val="20"/>
                <w:szCs w:val="20"/>
                <w:lang w:eastAsia="en-GB"/>
              </w:rPr>
            </w:pPr>
          </w:p>
        </w:tc>
        <w:tc>
          <w:tcPr>
            <w:tcW w:w="809" w:type="dxa"/>
            <w:tcBorders>
              <w:top w:val="nil"/>
              <w:left w:val="nil"/>
              <w:bottom w:val="nil"/>
              <w:right w:val="nil"/>
            </w:tcBorders>
            <w:shd w:val="clear" w:color="auto" w:fill="auto"/>
            <w:noWrap/>
            <w:tcMar>
              <w:left w:w="28" w:type="dxa"/>
              <w:right w:w="28" w:type="dxa"/>
            </w:tcMar>
            <w:vAlign w:val="center"/>
            <w:hideMark/>
          </w:tcPr>
          <w:p w14:paraId="02333B87"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09" w:type="dxa"/>
            <w:tcBorders>
              <w:top w:val="nil"/>
              <w:left w:val="nil"/>
              <w:bottom w:val="nil"/>
              <w:right w:val="nil"/>
            </w:tcBorders>
            <w:shd w:val="clear" w:color="auto" w:fill="auto"/>
            <w:noWrap/>
            <w:tcMar>
              <w:left w:w="28" w:type="dxa"/>
              <w:right w:w="28" w:type="dxa"/>
            </w:tcMar>
            <w:vAlign w:val="center"/>
            <w:hideMark/>
          </w:tcPr>
          <w:p w14:paraId="02333B88"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945" w:type="dxa"/>
            <w:tcBorders>
              <w:top w:val="nil"/>
              <w:left w:val="nil"/>
              <w:bottom w:val="nil"/>
              <w:right w:val="nil"/>
            </w:tcBorders>
            <w:shd w:val="clear" w:color="auto" w:fill="auto"/>
            <w:noWrap/>
            <w:tcMar>
              <w:left w:w="28" w:type="dxa"/>
              <w:right w:w="28" w:type="dxa"/>
            </w:tcMar>
            <w:vAlign w:val="center"/>
            <w:hideMark/>
          </w:tcPr>
          <w:p w14:paraId="02333B89"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87" w:type="dxa"/>
            <w:tcBorders>
              <w:top w:val="nil"/>
              <w:left w:val="nil"/>
              <w:bottom w:val="nil"/>
              <w:right w:val="nil"/>
            </w:tcBorders>
            <w:shd w:val="clear" w:color="auto" w:fill="auto"/>
            <w:noWrap/>
            <w:tcMar>
              <w:left w:w="28" w:type="dxa"/>
              <w:right w:w="28" w:type="dxa"/>
            </w:tcMar>
            <w:vAlign w:val="center"/>
            <w:hideMark/>
          </w:tcPr>
          <w:p w14:paraId="02333B8A" w14:textId="77777777" w:rsidR="00466A18" w:rsidRPr="00466A18" w:rsidRDefault="00466A18" w:rsidP="00466A18">
            <w:pPr>
              <w:spacing w:after="0"/>
              <w:jc w:val="center"/>
              <w:rPr>
                <w:rFonts w:ascii="Calibri" w:eastAsia="Times New Roman" w:hAnsi="Calibri"/>
                <w:b/>
                <w:bCs/>
                <w:sz w:val="20"/>
                <w:szCs w:val="20"/>
                <w:lang w:eastAsia="en-GB"/>
              </w:rPr>
            </w:pPr>
          </w:p>
        </w:tc>
        <w:tc>
          <w:tcPr>
            <w:tcW w:w="789" w:type="dxa"/>
            <w:tcBorders>
              <w:top w:val="nil"/>
              <w:left w:val="nil"/>
              <w:bottom w:val="nil"/>
              <w:right w:val="nil"/>
            </w:tcBorders>
            <w:shd w:val="clear" w:color="auto" w:fill="auto"/>
            <w:noWrap/>
            <w:tcMar>
              <w:left w:w="28" w:type="dxa"/>
              <w:right w:w="28" w:type="dxa"/>
            </w:tcMar>
            <w:vAlign w:val="center"/>
            <w:hideMark/>
          </w:tcPr>
          <w:p w14:paraId="02333B8B"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850" w:type="dxa"/>
            <w:tcBorders>
              <w:top w:val="nil"/>
              <w:left w:val="nil"/>
              <w:bottom w:val="nil"/>
              <w:right w:val="nil"/>
            </w:tcBorders>
            <w:shd w:val="clear" w:color="auto" w:fill="auto"/>
            <w:noWrap/>
            <w:tcMar>
              <w:left w:w="28" w:type="dxa"/>
              <w:right w:w="28" w:type="dxa"/>
            </w:tcMar>
            <w:vAlign w:val="center"/>
            <w:hideMark/>
          </w:tcPr>
          <w:p w14:paraId="02333B8C"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51" w:type="dxa"/>
            <w:tcBorders>
              <w:top w:val="nil"/>
              <w:left w:val="nil"/>
              <w:bottom w:val="nil"/>
              <w:right w:val="nil"/>
            </w:tcBorders>
            <w:shd w:val="clear" w:color="auto" w:fill="auto"/>
            <w:noWrap/>
            <w:tcMar>
              <w:left w:w="28" w:type="dxa"/>
              <w:right w:w="28" w:type="dxa"/>
            </w:tcMar>
            <w:vAlign w:val="center"/>
            <w:hideMark/>
          </w:tcPr>
          <w:p w14:paraId="02333B8D" w14:textId="77777777" w:rsidR="00466A18" w:rsidRPr="00466A18" w:rsidRDefault="00466A18" w:rsidP="00466A18">
            <w:pPr>
              <w:spacing w:after="0"/>
              <w:jc w:val="center"/>
              <w:rPr>
                <w:rFonts w:ascii="Calibri" w:eastAsia="Times New Roman" w:hAnsi="Calibri"/>
                <w:b/>
                <w:bCs/>
                <w:sz w:val="20"/>
                <w:szCs w:val="20"/>
                <w:lang w:eastAsia="en-GB"/>
              </w:rPr>
            </w:pPr>
          </w:p>
        </w:tc>
        <w:tc>
          <w:tcPr>
            <w:tcW w:w="280" w:type="dxa"/>
            <w:tcBorders>
              <w:top w:val="nil"/>
              <w:left w:val="nil"/>
              <w:bottom w:val="nil"/>
              <w:right w:val="nil"/>
            </w:tcBorders>
            <w:shd w:val="clear" w:color="auto" w:fill="auto"/>
            <w:noWrap/>
            <w:tcMar>
              <w:left w:w="28" w:type="dxa"/>
              <w:right w:w="28" w:type="dxa"/>
            </w:tcMar>
            <w:vAlign w:val="center"/>
            <w:hideMark/>
          </w:tcPr>
          <w:p w14:paraId="02333B8E"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854" w:type="dxa"/>
            <w:tcBorders>
              <w:top w:val="nil"/>
              <w:left w:val="nil"/>
              <w:bottom w:val="nil"/>
              <w:right w:val="nil"/>
            </w:tcBorders>
            <w:shd w:val="clear" w:color="auto" w:fill="auto"/>
            <w:noWrap/>
            <w:tcMar>
              <w:left w:w="28" w:type="dxa"/>
              <w:right w:w="28" w:type="dxa"/>
            </w:tcMar>
            <w:vAlign w:val="center"/>
            <w:hideMark/>
          </w:tcPr>
          <w:p w14:paraId="02333B8F"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708" w:type="dxa"/>
            <w:tcBorders>
              <w:top w:val="nil"/>
              <w:left w:val="nil"/>
              <w:bottom w:val="nil"/>
              <w:right w:val="nil"/>
            </w:tcBorders>
            <w:shd w:val="clear" w:color="auto" w:fill="auto"/>
            <w:noWrap/>
            <w:tcMar>
              <w:left w:w="28" w:type="dxa"/>
              <w:right w:w="28" w:type="dxa"/>
            </w:tcMar>
            <w:vAlign w:val="center"/>
            <w:hideMark/>
          </w:tcPr>
          <w:p w14:paraId="02333B90"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3B91"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15" w:type="dxa"/>
            <w:tcBorders>
              <w:top w:val="nil"/>
              <w:left w:val="nil"/>
              <w:bottom w:val="nil"/>
              <w:right w:val="nil"/>
            </w:tcBorders>
            <w:shd w:val="clear" w:color="auto" w:fill="auto"/>
            <w:noWrap/>
            <w:tcMar>
              <w:left w:w="28" w:type="dxa"/>
              <w:right w:w="28" w:type="dxa"/>
            </w:tcMar>
            <w:vAlign w:val="center"/>
            <w:hideMark/>
          </w:tcPr>
          <w:p w14:paraId="02333B92"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708" w:type="dxa"/>
            <w:tcBorders>
              <w:top w:val="nil"/>
              <w:left w:val="nil"/>
              <w:bottom w:val="nil"/>
              <w:right w:val="nil"/>
            </w:tcBorders>
            <w:shd w:val="clear" w:color="auto" w:fill="auto"/>
            <w:noWrap/>
            <w:tcMar>
              <w:left w:w="28" w:type="dxa"/>
              <w:right w:w="28" w:type="dxa"/>
            </w:tcMar>
            <w:vAlign w:val="center"/>
            <w:hideMark/>
          </w:tcPr>
          <w:p w14:paraId="02333B93" w14:textId="77777777" w:rsidR="00466A18" w:rsidRPr="00466A18" w:rsidRDefault="00466A18" w:rsidP="00466A18">
            <w:pPr>
              <w:spacing w:after="0"/>
              <w:jc w:val="center"/>
              <w:rPr>
                <w:rFonts w:ascii="Calibri" w:eastAsia="Times New Roman" w:hAnsi="Calibri"/>
                <w:color w:val="000000"/>
                <w:sz w:val="20"/>
                <w:szCs w:val="20"/>
                <w:lang w:eastAsia="en-GB"/>
              </w:rPr>
            </w:pPr>
          </w:p>
        </w:tc>
      </w:tr>
      <w:tr w:rsidR="00466A18" w:rsidRPr="00466A18" w14:paraId="02333BA5" w14:textId="77777777" w:rsidTr="00466A18">
        <w:trPr>
          <w:trHeight w:val="255"/>
        </w:trPr>
        <w:tc>
          <w:tcPr>
            <w:tcW w:w="1252" w:type="dxa"/>
            <w:tcBorders>
              <w:top w:val="nil"/>
              <w:left w:val="nil"/>
              <w:bottom w:val="nil"/>
              <w:right w:val="nil"/>
            </w:tcBorders>
            <w:shd w:val="clear" w:color="auto" w:fill="auto"/>
            <w:noWrap/>
            <w:tcMar>
              <w:left w:w="28" w:type="dxa"/>
              <w:right w:w="28" w:type="dxa"/>
            </w:tcMar>
            <w:vAlign w:val="center"/>
            <w:hideMark/>
          </w:tcPr>
          <w:p w14:paraId="02333B95" w14:textId="77777777" w:rsidR="00466A18" w:rsidRPr="00466A18" w:rsidRDefault="00466A18" w:rsidP="00466A18">
            <w:pPr>
              <w:spacing w:after="0"/>
              <w:rPr>
                <w:rFonts w:ascii="Calibri" w:eastAsia="Times New Roman" w:hAnsi="Calibri"/>
                <w:color w:val="000000"/>
                <w:sz w:val="20"/>
                <w:szCs w:val="20"/>
                <w:lang w:eastAsia="en-GB"/>
              </w:rPr>
            </w:pPr>
          </w:p>
        </w:tc>
        <w:tc>
          <w:tcPr>
            <w:tcW w:w="1031" w:type="dxa"/>
            <w:tcBorders>
              <w:top w:val="nil"/>
              <w:left w:val="nil"/>
              <w:bottom w:val="nil"/>
              <w:right w:val="nil"/>
            </w:tcBorders>
            <w:shd w:val="clear" w:color="auto" w:fill="auto"/>
            <w:noWrap/>
            <w:tcMar>
              <w:left w:w="28" w:type="dxa"/>
              <w:right w:w="28" w:type="dxa"/>
            </w:tcMar>
            <w:vAlign w:val="center"/>
            <w:hideMark/>
          </w:tcPr>
          <w:p w14:paraId="02333B96" w14:textId="77777777" w:rsidR="00466A18" w:rsidRPr="00466A18" w:rsidRDefault="00466A18" w:rsidP="00466A18">
            <w:pPr>
              <w:spacing w:after="0"/>
              <w:rPr>
                <w:rFonts w:ascii="Calibri" w:eastAsia="Times New Roman" w:hAnsi="Calibri"/>
                <w:color w:val="000000"/>
                <w:sz w:val="20"/>
                <w:szCs w:val="20"/>
                <w:lang w:eastAsia="en-GB"/>
              </w:rPr>
            </w:pPr>
          </w:p>
        </w:tc>
        <w:tc>
          <w:tcPr>
            <w:tcW w:w="2693" w:type="dxa"/>
            <w:tcBorders>
              <w:top w:val="nil"/>
              <w:left w:val="nil"/>
              <w:bottom w:val="nil"/>
              <w:right w:val="nil"/>
            </w:tcBorders>
            <w:shd w:val="clear" w:color="auto" w:fill="auto"/>
            <w:noWrap/>
            <w:tcMar>
              <w:left w:w="28" w:type="dxa"/>
              <w:right w:w="28" w:type="dxa"/>
            </w:tcMar>
            <w:vAlign w:val="center"/>
            <w:hideMark/>
          </w:tcPr>
          <w:p w14:paraId="02333B97" w14:textId="77777777" w:rsidR="00466A18" w:rsidRPr="00466A18" w:rsidRDefault="00466A18" w:rsidP="00466A18">
            <w:pPr>
              <w:spacing w:after="0"/>
              <w:rPr>
                <w:rFonts w:ascii="Calibri" w:eastAsia="Times New Roman" w:hAnsi="Calibri"/>
                <w:color w:val="000000"/>
                <w:sz w:val="20"/>
                <w:szCs w:val="20"/>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3B98" w14:textId="77777777" w:rsidR="00466A18" w:rsidRPr="00466A18" w:rsidRDefault="00466A18" w:rsidP="00466A18">
            <w:pPr>
              <w:spacing w:after="0"/>
              <w:rPr>
                <w:rFonts w:ascii="Calibri" w:eastAsia="Times New Roman" w:hAnsi="Calibri"/>
                <w:color w:val="000000"/>
                <w:sz w:val="20"/>
                <w:szCs w:val="20"/>
                <w:lang w:eastAsia="en-GB"/>
              </w:rPr>
            </w:pPr>
          </w:p>
        </w:tc>
        <w:tc>
          <w:tcPr>
            <w:tcW w:w="809" w:type="dxa"/>
            <w:tcBorders>
              <w:top w:val="nil"/>
              <w:left w:val="nil"/>
              <w:bottom w:val="nil"/>
              <w:right w:val="nil"/>
            </w:tcBorders>
            <w:shd w:val="clear" w:color="auto" w:fill="auto"/>
            <w:tcMar>
              <w:left w:w="28" w:type="dxa"/>
              <w:right w:w="28" w:type="dxa"/>
            </w:tcMar>
            <w:vAlign w:val="center"/>
            <w:hideMark/>
          </w:tcPr>
          <w:p w14:paraId="02333B99"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09" w:type="dxa"/>
            <w:tcBorders>
              <w:top w:val="nil"/>
              <w:left w:val="nil"/>
              <w:bottom w:val="nil"/>
              <w:right w:val="nil"/>
            </w:tcBorders>
            <w:shd w:val="clear" w:color="auto" w:fill="auto"/>
            <w:tcMar>
              <w:left w:w="28" w:type="dxa"/>
              <w:right w:w="28" w:type="dxa"/>
            </w:tcMar>
            <w:vAlign w:val="center"/>
            <w:hideMark/>
          </w:tcPr>
          <w:p w14:paraId="02333B9A"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945" w:type="dxa"/>
            <w:tcBorders>
              <w:top w:val="nil"/>
              <w:left w:val="nil"/>
              <w:bottom w:val="nil"/>
              <w:right w:val="nil"/>
            </w:tcBorders>
            <w:shd w:val="clear" w:color="auto" w:fill="auto"/>
            <w:tcMar>
              <w:left w:w="28" w:type="dxa"/>
              <w:right w:w="28" w:type="dxa"/>
            </w:tcMar>
            <w:vAlign w:val="center"/>
            <w:hideMark/>
          </w:tcPr>
          <w:p w14:paraId="02333B9B"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87" w:type="dxa"/>
            <w:tcBorders>
              <w:top w:val="nil"/>
              <w:left w:val="nil"/>
              <w:bottom w:val="nil"/>
              <w:right w:val="nil"/>
            </w:tcBorders>
            <w:shd w:val="clear" w:color="auto" w:fill="auto"/>
            <w:tcMar>
              <w:left w:w="28" w:type="dxa"/>
              <w:right w:w="28" w:type="dxa"/>
            </w:tcMar>
            <w:vAlign w:val="center"/>
            <w:hideMark/>
          </w:tcPr>
          <w:p w14:paraId="02333B9C" w14:textId="77777777" w:rsidR="00466A18" w:rsidRPr="00466A18" w:rsidRDefault="00466A18" w:rsidP="00466A18">
            <w:pPr>
              <w:spacing w:after="0"/>
              <w:jc w:val="center"/>
              <w:rPr>
                <w:rFonts w:ascii="Calibri" w:eastAsia="Times New Roman" w:hAnsi="Calibri"/>
                <w:sz w:val="20"/>
                <w:szCs w:val="20"/>
                <w:lang w:eastAsia="en-GB"/>
              </w:rPr>
            </w:pPr>
          </w:p>
        </w:tc>
        <w:tc>
          <w:tcPr>
            <w:tcW w:w="789" w:type="dxa"/>
            <w:tcBorders>
              <w:top w:val="nil"/>
              <w:left w:val="nil"/>
              <w:bottom w:val="nil"/>
              <w:right w:val="nil"/>
            </w:tcBorders>
            <w:shd w:val="clear" w:color="auto" w:fill="auto"/>
            <w:tcMar>
              <w:left w:w="28" w:type="dxa"/>
              <w:right w:w="28" w:type="dxa"/>
            </w:tcMar>
            <w:vAlign w:val="center"/>
            <w:hideMark/>
          </w:tcPr>
          <w:p w14:paraId="02333B9D"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850" w:type="dxa"/>
            <w:tcBorders>
              <w:top w:val="nil"/>
              <w:left w:val="nil"/>
              <w:bottom w:val="nil"/>
              <w:right w:val="nil"/>
            </w:tcBorders>
            <w:shd w:val="clear" w:color="auto" w:fill="auto"/>
            <w:tcMar>
              <w:left w:w="28" w:type="dxa"/>
              <w:right w:w="28" w:type="dxa"/>
            </w:tcMar>
            <w:vAlign w:val="center"/>
            <w:hideMark/>
          </w:tcPr>
          <w:p w14:paraId="02333B9E"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51" w:type="dxa"/>
            <w:tcBorders>
              <w:top w:val="nil"/>
              <w:left w:val="nil"/>
              <w:bottom w:val="nil"/>
              <w:right w:val="nil"/>
            </w:tcBorders>
            <w:shd w:val="clear" w:color="auto" w:fill="auto"/>
            <w:tcMar>
              <w:left w:w="28" w:type="dxa"/>
              <w:right w:w="28" w:type="dxa"/>
            </w:tcMar>
            <w:vAlign w:val="center"/>
            <w:hideMark/>
          </w:tcPr>
          <w:p w14:paraId="02333B9F" w14:textId="77777777" w:rsidR="00466A18" w:rsidRPr="00466A18" w:rsidRDefault="00466A18" w:rsidP="00466A18">
            <w:pPr>
              <w:spacing w:after="0"/>
              <w:jc w:val="center"/>
              <w:rPr>
                <w:rFonts w:ascii="Calibri" w:eastAsia="Times New Roman" w:hAnsi="Calibri"/>
                <w:b/>
                <w:bCs/>
                <w:sz w:val="20"/>
                <w:szCs w:val="20"/>
                <w:lang w:eastAsia="en-GB"/>
              </w:rPr>
            </w:pPr>
          </w:p>
        </w:tc>
        <w:tc>
          <w:tcPr>
            <w:tcW w:w="280" w:type="dxa"/>
            <w:tcBorders>
              <w:top w:val="nil"/>
              <w:left w:val="nil"/>
              <w:bottom w:val="nil"/>
              <w:right w:val="nil"/>
            </w:tcBorders>
            <w:shd w:val="clear" w:color="auto" w:fill="auto"/>
            <w:tcMar>
              <w:left w:w="28" w:type="dxa"/>
              <w:right w:w="28" w:type="dxa"/>
            </w:tcMar>
            <w:vAlign w:val="center"/>
            <w:hideMark/>
          </w:tcPr>
          <w:p w14:paraId="02333BA0"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54" w:type="dxa"/>
            <w:tcBorders>
              <w:top w:val="nil"/>
              <w:left w:val="nil"/>
              <w:bottom w:val="nil"/>
              <w:right w:val="nil"/>
            </w:tcBorders>
            <w:shd w:val="clear" w:color="auto" w:fill="auto"/>
            <w:tcMar>
              <w:left w:w="28" w:type="dxa"/>
              <w:right w:w="28" w:type="dxa"/>
            </w:tcMar>
            <w:vAlign w:val="center"/>
            <w:hideMark/>
          </w:tcPr>
          <w:p w14:paraId="02333BA1"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708" w:type="dxa"/>
            <w:tcBorders>
              <w:top w:val="nil"/>
              <w:left w:val="nil"/>
              <w:bottom w:val="nil"/>
              <w:right w:val="nil"/>
            </w:tcBorders>
            <w:shd w:val="clear" w:color="auto" w:fill="auto"/>
            <w:tcMar>
              <w:left w:w="28" w:type="dxa"/>
              <w:right w:w="28" w:type="dxa"/>
            </w:tcMar>
            <w:vAlign w:val="center"/>
            <w:hideMark/>
          </w:tcPr>
          <w:p w14:paraId="02333BA2"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3BA3" w14:textId="77777777" w:rsidR="00466A18" w:rsidRPr="00466A18" w:rsidRDefault="00466A18" w:rsidP="00466A18">
            <w:pPr>
              <w:spacing w:after="0"/>
              <w:jc w:val="center"/>
              <w:rPr>
                <w:rFonts w:ascii="Calibri" w:eastAsia="Times New Roman" w:hAnsi="Calibri"/>
                <w:b/>
                <w:bCs/>
                <w:color w:val="000000"/>
                <w:sz w:val="20"/>
                <w:szCs w:val="20"/>
                <w:lang w:eastAsia="en-GB"/>
              </w:rPr>
            </w:pPr>
            <w:r w:rsidRPr="00466A18">
              <w:rPr>
                <w:rFonts w:ascii="Calibri" w:eastAsia="Times New Roman" w:hAnsi="Calibri"/>
                <w:b/>
                <w:bCs/>
                <w:color w:val="000000"/>
                <w:sz w:val="20"/>
                <w:szCs w:val="20"/>
                <w:lang w:eastAsia="en-GB"/>
              </w:rPr>
              <w:t>Version:</w:t>
            </w:r>
          </w:p>
        </w:tc>
        <w:tc>
          <w:tcPr>
            <w:tcW w:w="1523" w:type="dxa"/>
            <w:gridSpan w:val="2"/>
            <w:tcBorders>
              <w:top w:val="nil"/>
              <w:left w:val="nil"/>
              <w:bottom w:val="nil"/>
              <w:right w:val="nil"/>
            </w:tcBorders>
            <w:shd w:val="clear" w:color="auto" w:fill="auto"/>
            <w:noWrap/>
            <w:tcMar>
              <w:left w:w="28" w:type="dxa"/>
              <w:right w:w="28" w:type="dxa"/>
            </w:tcMar>
            <w:vAlign w:val="center"/>
            <w:hideMark/>
          </w:tcPr>
          <w:p w14:paraId="02333BA4" w14:textId="77777777" w:rsidR="00466A18" w:rsidRPr="00466A18" w:rsidRDefault="00466A18" w:rsidP="00466A18">
            <w:pPr>
              <w:spacing w:after="0"/>
              <w:jc w:val="center"/>
              <w:rPr>
                <w:rFonts w:ascii="Calibri" w:eastAsia="Times New Roman" w:hAnsi="Calibri"/>
                <w:b/>
                <w:bCs/>
                <w:color w:val="000000"/>
                <w:sz w:val="20"/>
                <w:szCs w:val="20"/>
                <w:lang w:eastAsia="en-GB"/>
              </w:rPr>
            </w:pPr>
            <w:r w:rsidRPr="00466A18">
              <w:rPr>
                <w:rFonts w:ascii="Calibri" w:eastAsia="Times New Roman" w:hAnsi="Calibri"/>
                <w:b/>
                <w:bCs/>
                <w:color w:val="000000"/>
                <w:sz w:val="20"/>
                <w:szCs w:val="20"/>
                <w:lang w:eastAsia="en-GB"/>
              </w:rPr>
              <w:t>18-Aug-14</w:t>
            </w:r>
          </w:p>
        </w:tc>
      </w:tr>
      <w:tr w:rsidR="00466A18" w:rsidRPr="00466A18" w14:paraId="02333BB7" w14:textId="77777777" w:rsidTr="00466A18">
        <w:trPr>
          <w:trHeight w:val="255"/>
        </w:trPr>
        <w:tc>
          <w:tcPr>
            <w:tcW w:w="1252" w:type="dxa"/>
            <w:tcBorders>
              <w:top w:val="nil"/>
              <w:left w:val="nil"/>
              <w:bottom w:val="nil"/>
              <w:right w:val="nil"/>
            </w:tcBorders>
            <w:shd w:val="clear" w:color="auto" w:fill="auto"/>
            <w:noWrap/>
            <w:tcMar>
              <w:left w:w="28" w:type="dxa"/>
              <w:right w:w="28" w:type="dxa"/>
            </w:tcMar>
            <w:vAlign w:val="center"/>
            <w:hideMark/>
          </w:tcPr>
          <w:p w14:paraId="02333BA6" w14:textId="77777777" w:rsidR="00466A18" w:rsidRPr="00466A18" w:rsidRDefault="00466A18" w:rsidP="00466A18">
            <w:pPr>
              <w:spacing w:after="0"/>
              <w:rPr>
                <w:rFonts w:ascii="Calibri" w:eastAsia="Times New Roman" w:hAnsi="Calibri"/>
                <w:color w:val="000000"/>
                <w:sz w:val="20"/>
                <w:szCs w:val="20"/>
                <w:lang w:eastAsia="en-GB"/>
              </w:rPr>
            </w:pPr>
          </w:p>
        </w:tc>
        <w:tc>
          <w:tcPr>
            <w:tcW w:w="1031" w:type="dxa"/>
            <w:tcBorders>
              <w:top w:val="nil"/>
              <w:left w:val="nil"/>
              <w:bottom w:val="nil"/>
              <w:right w:val="nil"/>
            </w:tcBorders>
            <w:shd w:val="clear" w:color="auto" w:fill="auto"/>
            <w:noWrap/>
            <w:tcMar>
              <w:left w:w="28" w:type="dxa"/>
              <w:right w:w="28" w:type="dxa"/>
            </w:tcMar>
            <w:vAlign w:val="center"/>
            <w:hideMark/>
          </w:tcPr>
          <w:p w14:paraId="02333BA7" w14:textId="77777777" w:rsidR="00466A18" w:rsidRPr="00466A18" w:rsidRDefault="00466A18" w:rsidP="00466A18">
            <w:pPr>
              <w:spacing w:after="0"/>
              <w:rPr>
                <w:rFonts w:ascii="Calibri" w:eastAsia="Times New Roman" w:hAnsi="Calibri"/>
                <w:color w:val="000000"/>
                <w:sz w:val="20"/>
                <w:szCs w:val="20"/>
                <w:lang w:eastAsia="en-GB"/>
              </w:rPr>
            </w:pPr>
          </w:p>
        </w:tc>
        <w:tc>
          <w:tcPr>
            <w:tcW w:w="2693" w:type="dxa"/>
            <w:tcBorders>
              <w:top w:val="nil"/>
              <w:left w:val="nil"/>
              <w:bottom w:val="nil"/>
              <w:right w:val="nil"/>
            </w:tcBorders>
            <w:shd w:val="clear" w:color="auto" w:fill="auto"/>
            <w:noWrap/>
            <w:tcMar>
              <w:left w:w="28" w:type="dxa"/>
              <w:right w:w="28" w:type="dxa"/>
            </w:tcMar>
            <w:vAlign w:val="center"/>
            <w:hideMark/>
          </w:tcPr>
          <w:p w14:paraId="02333BA8" w14:textId="77777777" w:rsidR="00466A18" w:rsidRPr="00466A18" w:rsidRDefault="00466A18" w:rsidP="00466A18">
            <w:pPr>
              <w:spacing w:after="0"/>
              <w:rPr>
                <w:rFonts w:ascii="Calibri" w:eastAsia="Times New Roman" w:hAnsi="Calibri"/>
                <w:color w:val="000000"/>
                <w:sz w:val="20"/>
                <w:szCs w:val="20"/>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3BA9" w14:textId="77777777" w:rsidR="00466A18" w:rsidRPr="00466A18" w:rsidRDefault="00466A18" w:rsidP="00466A18">
            <w:pPr>
              <w:spacing w:after="0"/>
              <w:rPr>
                <w:rFonts w:ascii="Calibri" w:eastAsia="Times New Roman" w:hAnsi="Calibri"/>
                <w:color w:val="000000"/>
                <w:sz w:val="20"/>
                <w:szCs w:val="20"/>
                <w:lang w:eastAsia="en-GB"/>
              </w:rPr>
            </w:pPr>
          </w:p>
        </w:tc>
        <w:tc>
          <w:tcPr>
            <w:tcW w:w="809" w:type="dxa"/>
            <w:tcBorders>
              <w:top w:val="nil"/>
              <w:left w:val="nil"/>
              <w:bottom w:val="nil"/>
              <w:right w:val="nil"/>
            </w:tcBorders>
            <w:shd w:val="clear" w:color="auto" w:fill="auto"/>
            <w:tcMar>
              <w:left w:w="28" w:type="dxa"/>
              <w:right w:w="28" w:type="dxa"/>
            </w:tcMar>
            <w:vAlign w:val="center"/>
            <w:hideMark/>
          </w:tcPr>
          <w:p w14:paraId="02333BAA"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09" w:type="dxa"/>
            <w:tcBorders>
              <w:top w:val="nil"/>
              <w:left w:val="nil"/>
              <w:bottom w:val="nil"/>
              <w:right w:val="nil"/>
            </w:tcBorders>
            <w:shd w:val="clear" w:color="auto" w:fill="auto"/>
            <w:tcMar>
              <w:left w:w="28" w:type="dxa"/>
              <w:right w:w="28" w:type="dxa"/>
            </w:tcMar>
            <w:vAlign w:val="center"/>
            <w:hideMark/>
          </w:tcPr>
          <w:p w14:paraId="02333BAB"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945" w:type="dxa"/>
            <w:tcBorders>
              <w:top w:val="nil"/>
              <w:left w:val="nil"/>
              <w:bottom w:val="nil"/>
              <w:right w:val="nil"/>
            </w:tcBorders>
            <w:shd w:val="clear" w:color="auto" w:fill="auto"/>
            <w:tcMar>
              <w:left w:w="28" w:type="dxa"/>
              <w:right w:w="28" w:type="dxa"/>
            </w:tcMar>
            <w:vAlign w:val="center"/>
            <w:hideMark/>
          </w:tcPr>
          <w:p w14:paraId="02333BAC"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87" w:type="dxa"/>
            <w:tcBorders>
              <w:top w:val="nil"/>
              <w:left w:val="nil"/>
              <w:bottom w:val="nil"/>
              <w:right w:val="nil"/>
            </w:tcBorders>
            <w:shd w:val="clear" w:color="auto" w:fill="auto"/>
            <w:tcMar>
              <w:left w:w="28" w:type="dxa"/>
              <w:right w:w="28" w:type="dxa"/>
            </w:tcMar>
            <w:vAlign w:val="center"/>
            <w:hideMark/>
          </w:tcPr>
          <w:p w14:paraId="02333BAD" w14:textId="77777777" w:rsidR="00466A18" w:rsidRPr="00466A18" w:rsidRDefault="00466A18" w:rsidP="00466A18">
            <w:pPr>
              <w:spacing w:after="0"/>
              <w:jc w:val="center"/>
              <w:rPr>
                <w:rFonts w:ascii="Calibri" w:eastAsia="Times New Roman" w:hAnsi="Calibri"/>
                <w:sz w:val="20"/>
                <w:szCs w:val="20"/>
                <w:lang w:eastAsia="en-GB"/>
              </w:rPr>
            </w:pPr>
          </w:p>
        </w:tc>
        <w:tc>
          <w:tcPr>
            <w:tcW w:w="789" w:type="dxa"/>
            <w:tcBorders>
              <w:top w:val="nil"/>
              <w:left w:val="nil"/>
              <w:bottom w:val="nil"/>
              <w:right w:val="nil"/>
            </w:tcBorders>
            <w:shd w:val="clear" w:color="auto" w:fill="auto"/>
            <w:tcMar>
              <w:left w:w="28" w:type="dxa"/>
              <w:right w:w="28" w:type="dxa"/>
            </w:tcMar>
            <w:vAlign w:val="center"/>
            <w:hideMark/>
          </w:tcPr>
          <w:p w14:paraId="02333BAE" w14:textId="77777777" w:rsidR="00466A18" w:rsidRPr="00466A18" w:rsidRDefault="00466A18" w:rsidP="00466A18">
            <w:pPr>
              <w:spacing w:after="0"/>
              <w:jc w:val="center"/>
              <w:rPr>
                <w:rFonts w:ascii="Calibri" w:eastAsia="Times New Roman" w:hAnsi="Calibri"/>
                <w:b/>
                <w:bCs/>
                <w:color w:val="000000"/>
                <w:sz w:val="20"/>
                <w:szCs w:val="20"/>
                <w:lang w:eastAsia="en-GB"/>
              </w:rPr>
            </w:pPr>
          </w:p>
        </w:tc>
        <w:tc>
          <w:tcPr>
            <w:tcW w:w="850" w:type="dxa"/>
            <w:tcBorders>
              <w:top w:val="nil"/>
              <w:left w:val="nil"/>
              <w:bottom w:val="nil"/>
              <w:right w:val="nil"/>
            </w:tcBorders>
            <w:shd w:val="clear" w:color="auto" w:fill="auto"/>
            <w:tcMar>
              <w:left w:w="28" w:type="dxa"/>
              <w:right w:w="28" w:type="dxa"/>
            </w:tcMar>
            <w:vAlign w:val="center"/>
            <w:hideMark/>
          </w:tcPr>
          <w:p w14:paraId="02333BAF"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51" w:type="dxa"/>
            <w:tcBorders>
              <w:top w:val="nil"/>
              <w:left w:val="nil"/>
              <w:bottom w:val="nil"/>
              <w:right w:val="nil"/>
            </w:tcBorders>
            <w:shd w:val="clear" w:color="auto" w:fill="auto"/>
            <w:tcMar>
              <w:left w:w="28" w:type="dxa"/>
              <w:right w:w="28" w:type="dxa"/>
            </w:tcMar>
            <w:vAlign w:val="center"/>
            <w:hideMark/>
          </w:tcPr>
          <w:p w14:paraId="02333BB0" w14:textId="77777777" w:rsidR="00466A18" w:rsidRPr="00466A18" w:rsidRDefault="00466A18" w:rsidP="00466A18">
            <w:pPr>
              <w:spacing w:after="0"/>
              <w:jc w:val="center"/>
              <w:rPr>
                <w:rFonts w:ascii="Calibri" w:eastAsia="Times New Roman" w:hAnsi="Calibri"/>
                <w:b/>
                <w:bCs/>
                <w:sz w:val="20"/>
                <w:szCs w:val="20"/>
                <w:lang w:eastAsia="en-GB"/>
              </w:rPr>
            </w:pPr>
          </w:p>
        </w:tc>
        <w:tc>
          <w:tcPr>
            <w:tcW w:w="280" w:type="dxa"/>
            <w:tcBorders>
              <w:top w:val="nil"/>
              <w:left w:val="nil"/>
              <w:bottom w:val="nil"/>
              <w:right w:val="nil"/>
            </w:tcBorders>
            <w:shd w:val="clear" w:color="auto" w:fill="auto"/>
            <w:tcMar>
              <w:left w:w="28" w:type="dxa"/>
              <w:right w:w="28" w:type="dxa"/>
            </w:tcMar>
            <w:vAlign w:val="center"/>
            <w:hideMark/>
          </w:tcPr>
          <w:p w14:paraId="02333BB1"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54" w:type="dxa"/>
            <w:tcBorders>
              <w:top w:val="nil"/>
              <w:left w:val="nil"/>
              <w:bottom w:val="nil"/>
              <w:right w:val="nil"/>
            </w:tcBorders>
            <w:shd w:val="clear" w:color="auto" w:fill="auto"/>
            <w:tcMar>
              <w:left w:w="28" w:type="dxa"/>
              <w:right w:w="28" w:type="dxa"/>
            </w:tcMar>
            <w:vAlign w:val="center"/>
            <w:hideMark/>
          </w:tcPr>
          <w:p w14:paraId="02333BB2"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708" w:type="dxa"/>
            <w:tcBorders>
              <w:top w:val="nil"/>
              <w:left w:val="nil"/>
              <w:bottom w:val="nil"/>
              <w:right w:val="nil"/>
            </w:tcBorders>
            <w:shd w:val="clear" w:color="auto" w:fill="auto"/>
            <w:tcMar>
              <w:left w:w="28" w:type="dxa"/>
              <w:right w:w="28" w:type="dxa"/>
            </w:tcMar>
            <w:vAlign w:val="center"/>
            <w:hideMark/>
          </w:tcPr>
          <w:p w14:paraId="02333BB3"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745" w:type="dxa"/>
            <w:tcBorders>
              <w:top w:val="nil"/>
              <w:left w:val="nil"/>
              <w:bottom w:val="nil"/>
              <w:right w:val="nil"/>
            </w:tcBorders>
            <w:shd w:val="clear" w:color="auto" w:fill="auto"/>
            <w:tcMar>
              <w:left w:w="28" w:type="dxa"/>
              <w:right w:w="28" w:type="dxa"/>
            </w:tcMar>
            <w:vAlign w:val="center"/>
            <w:hideMark/>
          </w:tcPr>
          <w:p w14:paraId="02333BB4"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815" w:type="dxa"/>
            <w:tcBorders>
              <w:top w:val="nil"/>
              <w:left w:val="nil"/>
              <w:bottom w:val="nil"/>
              <w:right w:val="nil"/>
            </w:tcBorders>
            <w:shd w:val="clear" w:color="auto" w:fill="auto"/>
            <w:tcMar>
              <w:left w:w="28" w:type="dxa"/>
              <w:right w:w="28" w:type="dxa"/>
            </w:tcMar>
            <w:vAlign w:val="center"/>
            <w:hideMark/>
          </w:tcPr>
          <w:p w14:paraId="02333BB5" w14:textId="77777777" w:rsidR="00466A18" w:rsidRPr="00466A18" w:rsidRDefault="00466A18" w:rsidP="00466A18">
            <w:pPr>
              <w:spacing w:after="0"/>
              <w:jc w:val="center"/>
              <w:rPr>
                <w:rFonts w:ascii="Calibri" w:eastAsia="Times New Roman" w:hAnsi="Calibri"/>
                <w:color w:val="000000"/>
                <w:sz w:val="20"/>
                <w:szCs w:val="20"/>
                <w:lang w:eastAsia="en-GB"/>
              </w:rPr>
            </w:pPr>
          </w:p>
        </w:tc>
        <w:tc>
          <w:tcPr>
            <w:tcW w:w="708" w:type="dxa"/>
            <w:tcBorders>
              <w:top w:val="nil"/>
              <w:left w:val="nil"/>
              <w:bottom w:val="nil"/>
              <w:right w:val="nil"/>
            </w:tcBorders>
            <w:shd w:val="clear" w:color="auto" w:fill="auto"/>
            <w:tcMar>
              <w:left w:w="28" w:type="dxa"/>
              <w:right w:w="28" w:type="dxa"/>
            </w:tcMar>
            <w:vAlign w:val="center"/>
            <w:hideMark/>
          </w:tcPr>
          <w:p w14:paraId="02333BB6" w14:textId="77777777" w:rsidR="00466A18" w:rsidRPr="00466A18" w:rsidRDefault="00466A18" w:rsidP="00466A18">
            <w:pPr>
              <w:spacing w:after="0"/>
              <w:jc w:val="center"/>
              <w:rPr>
                <w:rFonts w:ascii="Calibri" w:eastAsia="Times New Roman" w:hAnsi="Calibri"/>
                <w:color w:val="000000"/>
                <w:sz w:val="20"/>
                <w:szCs w:val="20"/>
                <w:lang w:eastAsia="en-GB"/>
              </w:rPr>
            </w:pPr>
          </w:p>
        </w:tc>
      </w:tr>
      <w:tr w:rsidR="00466A18" w:rsidRPr="00466A18" w14:paraId="02333BBE" w14:textId="77777777" w:rsidTr="00466A18">
        <w:trPr>
          <w:trHeight w:val="315"/>
        </w:trPr>
        <w:tc>
          <w:tcPr>
            <w:tcW w:w="1252" w:type="dxa"/>
            <w:tcBorders>
              <w:top w:val="nil"/>
              <w:left w:val="nil"/>
              <w:bottom w:val="nil"/>
              <w:right w:val="nil"/>
            </w:tcBorders>
            <w:shd w:val="clear" w:color="auto" w:fill="auto"/>
            <w:noWrap/>
            <w:tcMar>
              <w:left w:w="28" w:type="dxa"/>
              <w:right w:w="28" w:type="dxa"/>
            </w:tcMar>
            <w:vAlign w:val="center"/>
            <w:hideMark/>
          </w:tcPr>
          <w:p w14:paraId="02333BB8" w14:textId="77777777" w:rsidR="00466A18" w:rsidRPr="00466A18" w:rsidRDefault="00466A18" w:rsidP="00466A18">
            <w:pPr>
              <w:spacing w:after="0"/>
              <w:rPr>
                <w:rFonts w:ascii="Calibri" w:eastAsia="Times New Roman" w:hAnsi="Calibri"/>
                <w:color w:val="000000"/>
                <w:sz w:val="20"/>
                <w:szCs w:val="20"/>
                <w:lang w:eastAsia="en-GB"/>
              </w:rPr>
            </w:pPr>
          </w:p>
        </w:tc>
        <w:tc>
          <w:tcPr>
            <w:tcW w:w="1031" w:type="dxa"/>
            <w:tcBorders>
              <w:top w:val="nil"/>
              <w:left w:val="nil"/>
              <w:bottom w:val="nil"/>
              <w:right w:val="nil"/>
            </w:tcBorders>
            <w:shd w:val="clear" w:color="auto" w:fill="auto"/>
            <w:noWrap/>
            <w:tcMar>
              <w:left w:w="28" w:type="dxa"/>
              <w:right w:w="28" w:type="dxa"/>
            </w:tcMar>
            <w:vAlign w:val="center"/>
            <w:hideMark/>
          </w:tcPr>
          <w:p w14:paraId="02333BB9" w14:textId="77777777" w:rsidR="00466A18" w:rsidRPr="00466A18" w:rsidRDefault="00466A18" w:rsidP="00466A18">
            <w:pPr>
              <w:spacing w:after="0"/>
              <w:rPr>
                <w:rFonts w:ascii="Calibri" w:eastAsia="Times New Roman" w:hAnsi="Calibri"/>
                <w:b/>
                <w:bCs/>
                <w:color w:val="000000"/>
                <w:sz w:val="20"/>
                <w:szCs w:val="20"/>
                <w:lang w:eastAsia="en-GB"/>
              </w:rPr>
            </w:pPr>
          </w:p>
        </w:tc>
        <w:tc>
          <w:tcPr>
            <w:tcW w:w="2693" w:type="dxa"/>
            <w:tcBorders>
              <w:top w:val="nil"/>
              <w:left w:val="nil"/>
              <w:bottom w:val="nil"/>
              <w:right w:val="nil"/>
            </w:tcBorders>
            <w:shd w:val="clear" w:color="auto" w:fill="auto"/>
            <w:noWrap/>
            <w:tcMar>
              <w:left w:w="28" w:type="dxa"/>
              <w:right w:w="28" w:type="dxa"/>
            </w:tcMar>
            <w:vAlign w:val="center"/>
            <w:hideMark/>
          </w:tcPr>
          <w:p w14:paraId="02333BBA" w14:textId="77777777" w:rsidR="00466A18" w:rsidRPr="00466A18" w:rsidRDefault="00466A18" w:rsidP="00466A18">
            <w:pPr>
              <w:spacing w:after="0"/>
              <w:rPr>
                <w:rFonts w:ascii="Calibri" w:eastAsia="Times New Roman" w:hAnsi="Calibri"/>
                <w:b/>
                <w:bCs/>
                <w:color w:val="000000"/>
                <w:sz w:val="20"/>
                <w:szCs w:val="20"/>
                <w:lang w:eastAsia="en-GB"/>
              </w:rPr>
            </w:pPr>
          </w:p>
        </w:tc>
        <w:tc>
          <w:tcPr>
            <w:tcW w:w="6725" w:type="dxa"/>
            <w:gridSpan w:val="8"/>
            <w:tcBorders>
              <w:top w:val="single" w:sz="4" w:space="0" w:color="auto"/>
              <w:left w:val="single" w:sz="4" w:space="0" w:color="auto"/>
              <w:bottom w:val="single" w:sz="4" w:space="0" w:color="auto"/>
              <w:right w:val="single" w:sz="4" w:space="0" w:color="auto"/>
            </w:tcBorders>
            <w:shd w:val="clear" w:color="000000" w:fill="31869B"/>
            <w:noWrap/>
            <w:tcMar>
              <w:left w:w="28" w:type="dxa"/>
              <w:right w:w="28" w:type="dxa"/>
            </w:tcMar>
            <w:vAlign w:val="center"/>
            <w:hideMark/>
          </w:tcPr>
          <w:p w14:paraId="02333BBB" w14:textId="77777777" w:rsidR="00466A18" w:rsidRPr="00466A18" w:rsidRDefault="00466A18" w:rsidP="00466A18">
            <w:pPr>
              <w:spacing w:after="0"/>
              <w:jc w:val="center"/>
              <w:rPr>
                <w:rFonts w:ascii="Calibri" w:eastAsia="Times New Roman" w:hAnsi="Calibri"/>
                <w:b/>
                <w:bCs/>
                <w:color w:val="FFFFFF"/>
                <w:lang w:eastAsia="en-GB"/>
              </w:rPr>
            </w:pPr>
            <w:r w:rsidRPr="00466A18">
              <w:rPr>
                <w:rFonts w:ascii="Calibri" w:eastAsia="Times New Roman" w:hAnsi="Calibri"/>
                <w:b/>
                <w:bCs/>
                <w:color w:val="FFFFFF"/>
                <w:lang w:eastAsia="en-GB"/>
              </w:rPr>
              <w:t>OUTPUT totals for SHAW Programme</w:t>
            </w:r>
          </w:p>
        </w:tc>
        <w:tc>
          <w:tcPr>
            <w:tcW w:w="280" w:type="dxa"/>
            <w:tcBorders>
              <w:top w:val="nil"/>
              <w:left w:val="nil"/>
              <w:bottom w:val="nil"/>
              <w:right w:val="nil"/>
            </w:tcBorders>
            <w:shd w:val="clear" w:color="auto" w:fill="auto"/>
            <w:noWrap/>
            <w:tcMar>
              <w:left w:w="28" w:type="dxa"/>
              <w:right w:w="28" w:type="dxa"/>
            </w:tcMar>
            <w:vAlign w:val="center"/>
            <w:hideMark/>
          </w:tcPr>
          <w:p w14:paraId="02333BBC" w14:textId="77777777" w:rsidR="00466A18" w:rsidRPr="00466A18" w:rsidRDefault="00466A18" w:rsidP="00466A18">
            <w:pPr>
              <w:spacing w:after="0"/>
              <w:jc w:val="center"/>
              <w:rPr>
                <w:rFonts w:ascii="Calibri" w:eastAsia="Times New Roman" w:hAnsi="Calibri"/>
                <w:b/>
                <w:bCs/>
                <w:color w:val="000000"/>
                <w:sz w:val="22"/>
                <w:szCs w:val="22"/>
                <w:lang w:eastAsia="en-GB"/>
              </w:rPr>
            </w:pPr>
          </w:p>
        </w:tc>
        <w:tc>
          <w:tcPr>
            <w:tcW w:w="3830" w:type="dxa"/>
            <w:gridSpan w:val="5"/>
            <w:tcBorders>
              <w:top w:val="single" w:sz="4" w:space="0" w:color="auto"/>
              <w:left w:val="single" w:sz="4" w:space="0" w:color="auto"/>
              <w:bottom w:val="single" w:sz="4" w:space="0" w:color="auto"/>
              <w:right w:val="single" w:sz="4" w:space="0" w:color="auto"/>
            </w:tcBorders>
            <w:shd w:val="clear" w:color="000000" w:fill="31869B"/>
            <w:noWrap/>
            <w:tcMar>
              <w:left w:w="28" w:type="dxa"/>
              <w:right w:w="28" w:type="dxa"/>
            </w:tcMar>
            <w:vAlign w:val="center"/>
            <w:hideMark/>
          </w:tcPr>
          <w:p w14:paraId="02333BBD" w14:textId="77777777" w:rsidR="00466A18" w:rsidRPr="00466A18" w:rsidRDefault="00466A18" w:rsidP="00466A18">
            <w:pPr>
              <w:spacing w:after="0"/>
              <w:jc w:val="center"/>
              <w:rPr>
                <w:rFonts w:ascii="Calibri" w:eastAsia="Times New Roman" w:hAnsi="Calibri"/>
                <w:b/>
                <w:bCs/>
                <w:color w:val="FFFFFF"/>
                <w:sz w:val="22"/>
                <w:szCs w:val="22"/>
                <w:lang w:eastAsia="en-GB"/>
              </w:rPr>
            </w:pPr>
            <w:r w:rsidRPr="00466A18">
              <w:rPr>
                <w:rFonts w:ascii="Calibri" w:eastAsia="Times New Roman" w:hAnsi="Calibri"/>
                <w:b/>
                <w:bCs/>
                <w:color w:val="FFFFFF"/>
                <w:sz w:val="22"/>
                <w:szCs w:val="22"/>
                <w:lang w:eastAsia="en-GB"/>
              </w:rPr>
              <w:t>OUTPUT Monitoring data JUNE 2014</w:t>
            </w:r>
          </w:p>
        </w:tc>
      </w:tr>
      <w:tr w:rsidR="00466A18" w:rsidRPr="00466A18" w14:paraId="02333BD0" w14:textId="77777777" w:rsidTr="00466A18">
        <w:trPr>
          <w:trHeight w:val="270"/>
        </w:trPr>
        <w:tc>
          <w:tcPr>
            <w:tcW w:w="1252" w:type="dxa"/>
            <w:tcBorders>
              <w:top w:val="nil"/>
              <w:left w:val="nil"/>
              <w:bottom w:val="nil"/>
              <w:right w:val="nil"/>
            </w:tcBorders>
            <w:shd w:val="clear" w:color="auto" w:fill="auto"/>
            <w:noWrap/>
            <w:tcMar>
              <w:left w:w="28" w:type="dxa"/>
              <w:right w:w="28" w:type="dxa"/>
            </w:tcMar>
            <w:vAlign w:val="center"/>
            <w:hideMark/>
          </w:tcPr>
          <w:p w14:paraId="02333BBF" w14:textId="77777777" w:rsidR="00466A18" w:rsidRPr="00466A18" w:rsidRDefault="00466A18" w:rsidP="00466A18">
            <w:pPr>
              <w:spacing w:after="0"/>
              <w:rPr>
                <w:rFonts w:ascii="Calibri" w:eastAsia="Times New Roman" w:hAnsi="Calibri"/>
                <w:color w:val="000000"/>
                <w:sz w:val="18"/>
                <w:szCs w:val="18"/>
                <w:lang w:eastAsia="en-GB"/>
              </w:rPr>
            </w:pPr>
          </w:p>
        </w:tc>
        <w:tc>
          <w:tcPr>
            <w:tcW w:w="1031" w:type="dxa"/>
            <w:tcBorders>
              <w:top w:val="nil"/>
              <w:left w:val="nil"/>
              <w:bottom w:val="nil"/>
              <w:right w:val="nil"/>
            </w:tcBorders>
            <w:shd w:val="clear" w:color="auto" w:fill="auto"/>
            <w:noWrap/>
            <w:tcMar>
              <w:left w:w="28" w:type="dxa"/>
              <w:right w:w="28" w:type="dxa"/>
            </w:tcMar>
            <w:vAlign w:val="center"/>
            <w:hideMark/>
          </w:tcPr>
          <w:p w14:paraId="02333BC0" w14:textId="77777777" w:rsidR="00466A18" w:rsidRPr="00466A18" w:rsidRDefault="00466A18" w:rsidP="00466A18">
            <w:pPr>
              <w:spacing w:after="0"/>
              <w:jc w:val="center"/>
              <w:rPr>
                <w:rFonts w:ascii="Calibri" w:eastAsia="Times New Roman" w:hAnsi="Calibri"/>
                <w:b/>
                <w:bCs/>
                <w:color w:val="000000"/>
                <w:sz w:val="18"/>
                <w:szCs w:val="18"/>
                <w:lang w:eastAsia="en-GB"/>
              </w:rPr>
            </w:pPr>
          </w:p>
        </w:tc>
        <w:tc>
          <w:tcPr>
            <w:tcW w:w="2693" w:type="dxa"/>
            <w:tcBorders>
              <w:top w:val="nil"/>
              <w:left w:val="nil"/>
              <w:bottom w:val="nil"/>
              <w:right w:val="nil"/>
            </w:tcBorders>
            <w:shd w:val="clear" w:color="auto" w:fill="auto"/>
            <w:noWrap/>
            <w:tcMar>
              <w:left w:w="28" w:type="dxa"/>
              <w:right w:w="28" w:type="dxa"/>
            </w:tcMar>
            <w:vAlign w:val="center"/>
            <w:hideMark/>
          </w:tcPr>
          <w:p w14:paraId="02333BC1"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785" w:type="dxa"/>
            <w:tcBorders>
              <w:top w:val="nil"/>
              <w:left w:val="single" w:sz="4" w:space="0" w:color="auto"/>
              <w:bottom w:val="nil"/>
              <w:right w:val="single" w:sz="4" w:space="0" w:color="auto"/>
            </w:tcBorders>
            <w:shd w:val="clear" w:color="000000" w:fill="99FF99"/>
            <w:tcMar>
              <w:left w:w="28" w:type="dxa"/>
              <w:right w:w="28" w:type="dxa"/>
            </w:tcMar>
            <w:vAlign w:val="center"/>
            <w:hideMark/>
          </w:tcPr>
          <w:p w14:paraId="02333BC2"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Baseline</w:t>
            </w:r>
          </w:p>
        </w:tc>
        <w:tc>
          <w:tcPr>
            <w:tcW w:w="809" w:type="dxa"/>
            <w:tcBorders>
              <w:top w:val="nil"/>
              <w:left w:val="nil"/>
              <w:bottom w:val="nil"/>
              <w:right w:val="single" w:sz="4" w:space="0" w:color="auto"/>
            </w:tcBorders>
            <w:shd w:val="clear" w:color="000000" w:fill="99FF99"/>
            <w:tcMar>
              <w:left w:w="28" w:type="dxa"/>
              <w:right w:w="28" w:type="dxa"/>
            </w:tcMar>
            <w:vAlign w:val="center"/>
            <w:hideMark/>
          </w:tcPr>
          <w:p w14:paraId="02333BC3"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Dec-12</w:t>
            </w:r>
          </w:p>
        </w:tc>
        <w:tc>
          <w:tcPr>
            <w:tcW w:w="809" w:type="dxa"/>
            <w:tcBorders>
              <w:top w:val="nil"/>
              <w:left w:val="nil"/>
              <w:bottom w:val="nil"/>
              <w:right w:val="single" w:sz="4" w:space="0" w:color="auto"/>
            </w:tcBorders>
            <w:shd w:val="clear" w:color="000000" w:fill="99FF99"/>
            <w:tcMar>
              <w:left w:w="28" w:type="dxa"/>
              <w:right w:w="28" w:type="dxa"/>
            </w:tcMar>
            <w:vAlign w:val="center"/>
            <w:hideMark/>
          </w:tcPr>
          <w:p w14:paraId="02333BC4"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Mar-13</w:t>
            </w:r>
          </w:p>
        </w:tc>
        <w:tc>
          <w:tcPr>
            <w:tcW w:w="945" w:type="dxa"/>
            <w:tcBorders>
              <w:top w:val="nil"/>
              <w:left w:val="nil"/>
              <w:bottom w:val="nil"/>
              <w:right w:val="single" w:sz="4" w:space="0" w:color="auto"/>
            </w:tcBorders>
            <w:shd w:val="clear" w:color="000000" w:fill="99FF99"/>
            <w:tcMar>
              <w:left w:w="28" w:type="dxa"/>
              <w:right w:w="28" w:type="dxa"/>
            </w:tcMar>
            <w:vAlign w:val="center"/>
            <w:hideMark/>
          </w:tcPr>
          <w:p w14:paraId="02333BC5"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Jun-13</w:t>
            </w:r>
          </w:p>
        </w:tc>
        <w:tc>
          <w:tcPr>
            <w:tcW w:w="887" w:type="dxa"/>
            <w:tcBorders>
              <w:top w:val="nil"/>
              <w:left w:val="nil"/>
              <w:bottom w:val="nil"/>
              <w:right w:val="single" w:sz="4" w:space="0" w:color="auto"/>
            </w:tcBorders>
            <w:shd w:val="clear" w:color="000000" w:fill="99FF99"/>
            <w:tcMar>
              <w:left w:w="28" w:type="dxa"/>
              <w:right w:w="28" w:type="dxa"/>
            </w:tcMar>
            <w:vAlign w:val="center"/>
            <w:hideMark/>
          </w:tcPr>
          <w:p w14:paraId="02333BC6"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Sep-13</w:t>
            </w:r>
          </w:p>
        </w:tc>
        <w:tc>
          <w:tcPr>
            <w:tcW w:w="789" w:type="dxa"/>
            <w:tcBorders>
              <w:top w:val="nil"/>
              <w:left w:val="nil"/>
              <w:bottom w:val="nil"/>
              <w:right w:val="single" w:sz="4" w:space="0" w:color="auto"/>
            </w:tcBorders>
            <w:shd w:val="clear" w:color="000000" w:fill="99FF99"/>
            <w:tcMar>
              <w:left w:w="28" w:type="dxa"/>
              <w:right w:w="28" w:type="dxa"/>
            </w:tcMar>
            <w:vAlign w:val="center"/>
            <w:hideMark/>
          </w:tcPr>
          <w:p w14:paraId="02333BC7"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Dec-13</w:t>
            </w:r>
          </w:p>
        </w:tc>
        <w:tc>
          <w:tcPr>
            <w:tcW w:w="850" w:type="dxa"/>
            <w:tcBorders>
              <w:top w:val="nil"/>
              <w:left w:val="nil"/>
              <w:bottom w:val="single" w:sz="4" w:space="0" w:color="auto"/>
              <w:right w:val="single" w:sz="4" w:space="0" w:color="auto"/>
            </w:tcBorders>
            <w:shd w:val="clear" w:color="000000" w:fill="99FF99"/>
            <w:tcMar>
              <w:left w:w="28" w:type="dxa"/>
              <w:right w:w="28" w:type="dxa"/>
            </w:tcMar>
            <w:vAlign w:val="center"/>
            <w:hideMark/>
          </w:tcPr>
          <w:p w14:paraId="02333BC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Mar-14</w:t>
            </w:r>
          </w:p>
        </w:tc>
        <w:tc>
          <w:tcPr>
            <w:tcW w:w="851" w:type="dxa"/>
            <w:tcBorders>
              <w:top w:val="nil"/>
              <w:left w:val="nil"/>
              <w:bottom w:val="single" w:sz="4" w:space="0" w:color="auto"/>
              <w:right w:val="single" w:sz="4" w:space="0" w:color="auto"/>
            </w:tcBorders>
            <w:shd w:val="clear" w:color="000000" w:fill="99FF99"/>
            <w:tcMar>
              <w:left w:w="28" w:type="dxa"/>
              <w:right w:w="28" w:type="dxa"/>
            </w:tcMar>
            <w:vAlign w:val="center"/>
            <w:hideMark/>
          </w:tcPr>
          <w:p w14:paraId="02333BC9"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Jun-14</w:t>
            </w:r>
          </w:p>
        </w:tc>
        <w:tc>
          <w:tcPr>
            <w:tcW w:w="280" w:type="dxa"/>
            <w:tcBorders>
              <w:top w:val="nil"/>
              <w:left w:val="nil"/>
              <w:bottom w:val="nil"/>
              <w:right w:val="nil"/>
            </w:tcBorders>
            <w:shd w:val="clear" w:color="auto" w:fill="auto"/>
            <w:noWrap/>
            <w:tcMar>
              <w:left w:w="28" w:type="dxa"/>
              <w:right w:w="28" w:type="dxa"/>
            </w:tcMar>
            <w:vAlign w:val="center"/>
            <w:hideMark/>
          </w:tcPr>
          <w:p w14:paraId="02333BCA" w14:textId="77777777" w:rsidR="00466A18" w:rsidRPr="00466A18" w:rsidRDefault="00466A18" w:rsidP="00466A18">
            <w:pPr>
              <w:spacing w:after="0"/>
              <w:jc w:val="center"/>
              <w:rPr>
                <w:rFonts w:ascii="Calibri" w:eastAsia="Times New Roman" w:hAnsi="Calibri"/>
                <w:b/>
                <w:bCs/>
                <w:color w:val="000000"/>
                <w:sz w:val="18"/>
                <w:szCs w:val="18"/>
                <w:lang w:eastAsia="en-GB"/>
              </w:rPr>
            </w:pPr>
          </w:p>
        </w:tc>
        <w:tc>
          <w:tcPr>
            <w:tcW w:w="854" w:type="dxa"/>
            <w:tcBorders>
              <w:top w:val="nil"/>
              <w:left w:val="single" w:sz="4" w:space="0" w:color="auto"/>
              <w:bottom w:val="nil"/>
              <w:right w:val="single" w:sz="4" w:space="0" w:color="auto"/>
            </w:tcBorders>
            <w:shd w:val="clear" w:color="000000" w:fill="99FF99"/>
            <w:tcMar>
              <w:left w:w="28" w:type="dxa"/>
              <w:right w:w="28" w:type="dxa"/>
            </w:tcMar>
            <w:vAlign w:val="center"/>
            <w:hideMark/>
          </w:tcPr>
          <w:p w14:paraId="02333BCB"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Biak</w:t>
            </w:r>
          </w:p>
        </w:tc>
        <w:tc>
          <w:tcPr>
            <w:tcW w:w="708" w:type="dxa"/>
            <w:tcBorders>
              <w:top w:val="nil"/>
              <w:left w:val="nil"/>
              <w:bottom w:val="nil"/>
              <w:right w:val="single" w:sz="4" w:space="0" w:color="auto"/>
            </w:tcBorders>
            <w:shd w:val="clear" w:color="000000" w:fill="99FF99"/>
            <w:tcMar>
              <w:left w:w="28" w:type="dxa"/>
              <w:right w:w="28" w:type="dxa"/>
            </w:tcMar>
            <w:vAlign w:val="center"/>
            <w:hideMark/>
          </w:tcPr>
          <w:p w14:paraId="02333BCC"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Timor</w:t>
            </w:r>
          </w:p>
        </w:tc>
        <w:tc>
          <w:tcPr>
            <w:tcW w:w="745" w:type="dxa"/>
            <w:tcBorders>
              <w:top w:val="nil"/>
              <w:left w:val="nil"/>
              <w:bottom w:val="nil"/>
              <w:right w:val="single" w:sz="4" w:space="0" w:color="auto"/>
            </w:tcBorders>
            <w:shd w:val="clear" w:color="000000" w:fill="99FF99"/>
            <w:tcMar>
              <w:left w:w="28" w:type="dxa"/>
              <w:right w:w="28" w:type="dxa"/>
            </w:tcMar>
            <w:vAlign w:val="center"/>
            <w:hideMark/>
          </w:tcPr>
          <w:p w14:paraId="02333BCD"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Sumba</w:t>
            </w:r>
          </w:p>
        </w:tc>
        <w:tc>
          <w:tcPr>
            <w:tcW w:w="815" w:type="dxa"/>
            <w:tcBorders>
              <w:top w:val="nil"/>
              <w:left w:val="nil"/>
              <w:bottom w:val="nil"/>
              <w:right w:val="single" w:sz="4" w:space="0" w:color="auto"/>
            </w:tcBorders>
            <w:shd w:val="clear" w:color="000000" w:fill="99FF99"/>
            <w:tcMar>
              <w:left w:w="28" w:type="dxa"/>
              <w:right w:w="28" w:type="dxa"/>
            </w:tcMar>
            <w:vAlign w:val="center"/>
            <w:hideMark/>
          </w:tcPr>
          <w:p w14:paraId="02333BCE"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Flores</w:t>
            </w:r>
          </w:p>
        </w:tc>
        <w:tc>
          <w:tcPr>
            <w:tcW w:w="708" w:type="dxa"/>
            <w:tcBorders>
              <w:top w:val="nil"/>
              <w:left w:val="nil"/>
              <w:bottom w:val="nil"/>
              <w:right w:val="single" w:sz="4" w:space="0" w:color="auto"/>
            </w:tcBorders>
            <w:shd w:val="clear" w:color="000000" w:fill="99FF99"/>
            <w:tcMar>
              <w:left w:w="28" w:type="dxa"/>
              <w:right w:w="28" w:type="dxa"/>
            </w:tcMar>
            <w:vAlign w:val="center"/>
            <w:hideMark/>
          </w:tcPr>
          <w:p w14:paraId="02333BCF"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Lombok</w:t>
            </w:r>
          </w:p>
        </w:tc>
      </w:tr>
      <w:tr w:rsidR="00466A18" w:rsidRPr="00466A18" w14:paraId="02333BE2" w14:textId="77777777" w:rsidTr="00466A18">
        <w:trPr>
          <w:trHeight w:val="270"/>
        </w:trPr>
        <w:tc>
          <w:tcPr>
            <w:tcW w:w="1252" w:type="dxa"/>
            <w:tcBorders>
              <w:top w:val="single" w:sz="4" w:space="0" w:color="auto"/>
              <w:left w:val="single" w:sz="4" w:space="0" w:color="auto"/>
              <w:bottom w:val="nil"/>
              <w:right w:val="nil"/>
            </w:tcBorders>
            <w:shd w:val="clear" w:color="000000" w:fill="FFFF00"/>
            <w:noWrap/>
            <w:tcMar>
              <w:left w:w="28" w:type="dxa"/>
              <w:right w:w="28" w:type="dxa"/>
            </w:tcMar>
            <w:vAlign w:val="center"/>
            <w:hideMark/>
          </w:tcPr>
          <w:p w14:paraId="02333BD1"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1031" w:type="dxa"/>
            <w:tcBorders>
              <w:top w:val="single" w:sz="4" w:space="0" w:color="auto"/>
              <w:left w:val="nil"/>
              <w:bottom w:val="nil"/>
              <w:right w:val="nil"/>
            </w:tcBorders>
            <w:shd w:val="clear" w:color="000000" w:fill="FFFF00"/>
            <w:noWrap/>
            <w:tcMar>
              <w:left w:w="28" w:type="dxa"/>
              <w:right w:w="28" w:type="dxa"/>
            </w:tcMar>
            <w:vAlign w:val="center"/>
            <w:hideMark/>
          </w:tcPr>
          <w:p w14:paraId="02333BD2"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2693" w:type="dxa"/>
            <w:tcBorders>
              <w:top w:val="single" w:sz="4" w:space="0" w:color="auto"/>
              <w:left w:val="nil"/>
              <w:bottom w:val="nil"/>
              <w:right w:val="single" w:sz="4" w:space="0" w:color="auto"/>
            </w:tcBorders>
            <w:shd w:val="clear" w:color="000000" w:fill="FFFF00"/>
            <w:noWrap/>
            <w:tcMar>
              <w:left w:w="28" w:type="dxa"/>
              <w:right w:w="28" w:type="dxa"/>
            </w:tcMar>
            <w:vAlign w:val="center"/>
            <w:hideMark/>
          </w:tcPr>
          <w:p w14:paraId="02333BD3" w14:textId="77777777" w:rsidR="00466A18" w:rsidRPr="00466A18" w:rsidRDefault="00466A18" w:rsidP="00466A18">
            <w:pPr>
              <w:spacing w:after="0"/>
              <w:jc w:val="right"/>
              <w:rPr>
                <w:rFonts w:ascii="Calibri" w:eastAsia="Times New Roman" w:hAnsi="Calibri"/>
                <w:b/>
                <w:bCs/>
                <w:sz w:val="18"/>
                <w:szCs w:val="18"/>
                <w:lang w:eastAsia="en-GB"/>
              </w:rPr>
            </w:pPr>
            <w:r w:rsidRPr="00466A18">
              <w:rPr>
                <w:rFonts w:ascii="Calibri" w:eastAsia="Times New Roman" w:hAnsi="Calibri"/>
                <w:b/>
                <w:bCs/>
                <w:sz w:val="18"/>
                <w:szCs w:val="18"/>
                <w:lang w:eastAsia="en-GB"/>
              </w:rPr>
              <w:t xml:space="preserve"># kabupaten monitored &gt; </w:t>
            </w:r>
          </w:p>
        </w:tc>
        <w:tc>
          <w:tcPr>
            <w:tcW w:w="78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BD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w:t>
            </w:r>
          </w:p>
        </w:tc>
        <w:tc>
          <w:tcPr>
            <w:tcW w:w="8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BD5"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w:t>
            </w:r>
          </w:p>
        </w:tc>
        <w:tc>
          <w:tcPr>
            <w:tcW w:w="8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BD6"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8</w:t>
            </w:r>
          </w:p>
        </w:tc>
        <w:tc>
          <w:tcPr>
            <w:tcW w:w="9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BD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w:t>
            </w:r>
          </w:p>
        </w:tc>
        <w:tc>
          <w:tcPr>
            <w:tcW w:w="88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BD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w:t>
            </w:r>
          </w:p>
        </w:tc>
        <w:tc>
          <w:tcPr>
            <w:tcW w:w="78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BD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D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DB"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9</w:t>
            </w:r>
          </w:p>
        </w:tc>
        <w:tc>
          <w:tcPr>
            <w:tcW w:w="280" w:type="dxa"/>
            <w:tcBorders>
              <w:top w:val="nil"/>
              <w:left w:val="nil"/>
              <w:bottom w:val="nil"/>
              <w:right w:val="nil"/>
            </w:tcBorders>
            <w:shd w:val="clear" w:color="auto" w:fill="auto"/>
            <w:noWrap/>
            <w:tcMar>
              <w:left w:w="28" w:type="dxa"/>
              <w:right w:w="28" w:type="dxa"/>
            </w:tcMar>
            <w:vAlign w:val="center"/>
            <w:hideMark/>
          </w:tcPr>
          <w:p w14:paraId="02333BDC"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BD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BD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w:t>
            </w:r>
          </w:p>
        </w:tc>
        <w:tc>
          <w:tcPr>
            <w:tcW w:w="7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BD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w:t>
            </w:r>
          </w:p>
        </w:tc>
        <w:tc>
          <w:tcPr>
            <w:tcW w:w="8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BE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BE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w:t>
            </w:r>
          </w:p>
        </w:tc>
      </w:tr>
      <w:tr w:rsidR="00466A18" w:rsidRPr="00466A18" w14:paraId="02333BF4" w14:textId="77777777" w:rsidTr="00466A18">
        <w:trPr>
          <w:trHeight w:val="270"/>
        </w:trPr>
        <w:tc>
          <w:tcPr>
            <w:tcW w:w="1252" w:type="dxa"/>
            <w:tcBorders>
              <w:top w:val="nil"/>
              <w:left w:val="single" w:sz="4" w:space="0" w:color="auto"/>
              <w:bottom w:val="nil"/>
              <w:right w:val="nil"/>
            </w:tcBorders>
            <w:shd w:val="clear" w:color="000000" w:fill="FFFF00"/>
            <w:noWrap/>
            <w:tcMar>
              <w:left w:w="28" w:type="dxa"/>
              <w:right w:w="28" w:type="dxa"/>
            </w:tcMar>
            <w:vAlign w:val="center"/>
            <w:hideMark/>
          </w:tcPr>
          <w:p w14:paraId="02333BE3"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1031" w:type="dxa"/>
            <w:tcBorders>
              <w:top w:val="nil"/>
              <w:left w:val="nil"/>
              <w:bottom w:val="nil"/>
              <w:right w:val="nil"/>
            </w:tcBorders>
            <w:shd w:val="clear" w:color="000000" w:fill="FFFF00"/>
            <w:noWrap/>
            <w:tcMar>
              <w:left w:w="28" w:type="dxa"/>
              <w:right w:w="28" w:type="dxa"/>
            </w:tcMar>
            <w:vAlign w:val="center"/>
            <w:hideMark/>
          </w:tcPr>
          <w:p w14:paraId="02333BE4"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2693" w:type="dxa"/>
            <w:tcBorders>
              <w:top w:val="nil"/>
              <w:left w:val="nil"/>
              <w:bottom w:val="nil"/>
              <w:right w:val="single" w:sz="4" w:space="0" w:color="auto"/>
            </w:tcBorders>
            <w:shd w:val="clear" w:color="000000" w:fill="FFFF00"/>
            <w:noWrap/>
            <w:tcMar>
              <w:left w:w="28" w:type="dxa"/>
              <w:right w:w="28" w:type="dxa"/>
            </w:tcMar>
            <w:vAlign w:val="center"/>
            <w:hideMark/>
          </w:tcPr>
          <w:p w14:paraId="02333BE5" w14:textId="77777777" w:rsidR="00466A18" w:rsidRPr="00466A18" w:rsidRDefault="00466A18" w:rsidP="00466A18">
            <w:pPr>
              <w:spacing w:after="0"/>
              <w:jc w:val="right"/>
              <w:rPr>
                <w:rFonts w:ascii="Calibri" w:eastAsia="Times New Roman" w:hAnsi="Calibri"/>
                <w:b/>
                <w:bCs/>
                <w:sz w:val="18"/>
                <w:szCs w:val="18"/>
                <w:lang w:eastAsia="en-GB"/>
              </w:rPr>
            </w:pPr>
            <w:r w:rsidRPr="00466A18">
              <w:rPr>
                <w:rFonts w:ascii="Calibri" w:eastAsia="Times New Roman" w:hAnsi="Calibri"/>
                <w:b/>
                <w:bCs/>
                <w:sz w:val="18"/>
                <w:szCs w:val="18"/>
                <w:lang w:eastAsia="en-GB"/>
              </w:rPr>
              <w:t xml:space="preserve"># kecamatan monitored &gt;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E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114</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E7"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47</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E8"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85</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E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100</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E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104</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E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112</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E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ED"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114</w:t>
            </w:r>
          </w:p>
        </w:tc>
        <w:tc>
          <w:tcPr>
            <w:tcW w:w="280" w:type="dxa"/>
            <w:tcBorders>
              <w:top w:val="nil"/>
              <w:left w:val="nil"/>
              <w:bottom w:val="nil"/>
              <w:right w:val="nil"/>
            </w:tcBorders>
            <w:shd w:val="clear" w:color="auto" w:fill="auto"/>
            <w:noWrap/>
            <w:tcMar>
              <w:left w:w="28" w:type="dxa"/>
              <w:right w:w="28" w:type="dxa"/>
            </w:tcMar>
            <w:vAlign w:val="center"/>
            <w:hideMark/>
          </w:tcPr>
          <w:p w14:paraId="02333BEE"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BE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F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56</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F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F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F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w:t>
            </w:r>
          </w:p>
        </w:tc>
      </w:tr>
      <w:tr w:rsidR="00466A18" w:rsidRPr="00466A18" w14:paraId="02333C06" w14:textId="77777777" w:rsidTr="00466A18">
        <w:trPr>
          <w:trHeight w:val="270"/>
        </w:trPr>
        <w:tc>
          <w:tcPr>
            <w:tcW w:w="1252" w:type="dxa"/>
            <w:tcBorders>
              <w:top w:val="nil"/>
              <w:left w:val="single" w:sz="4" w:space="0" w:color="auto"/>
              <w:bottom w:val="nil"/>
              <w:right w:val="nil"/>
            </w:tcBorders>
            <w:shd w:val="clear" w:color="000000" w:fill="FFFF00"/>
            <w:noWrap/>
            <w:tcMar>
              <w:left w:w="28" w:type="dxa"/>
              <w:right w:w="28" w:type="dxa"/>
            </w:tcMar>
            <w:vAlign w:val="center"/>
            <w:hideMark/>
          </w:tcPr>
          <w:p w14:paraId="02333BF5"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1031" w:type="dxa"/>
            <w:tcBorders>
              <w:top w:val="nil"/>
              <w:left w:val="nil"/>
              <w:bottom w:val="nil"/>
              <w:right w:val="nil"/>
            </w:tcBorders>
            <w:shd w:val="clear" w:color="000000" w:fill="FFFF00"/>
            <w:noWrap/>
            <w:tcMar>
              <w:left w:w="28" w:type="dxa"/>
              <w:right w:w="28" w:type="dxa"/>
            </w:tcMar>
            <w:vAlign w:val="center"/>
            <w:hideMark/>
          </w:tcPr>
          <w:p w14:paraId="02333BF6"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2693" w:type="dxa"/>
            <w:tcBorders>
              <w:top w:val="nil"/>
              <w:left w:val="nil"/>
              <w:bottom w:val="nil"/>
              <w:right w:val="single" w:sz="4" w:space="0" w:color="auto"/>
            </w:tcBorders>
            <w:shd w:val="clear" w:color="000000" w:fill="FFFF00"/>
            <w:noWrap/>
            <w:tcMar>
              <w:left w:w="28" w:type="dxa"/>
              <w:right w:w="28" w:type="dxa"/>
            </w:tcMar>
            <w:vAlign w:val="center"/>
            <w:hideMark/>
          </w:tcPr>
          <w:p w14:paraId="02333BF7" w14:textId="77777777" w:rsidR="00466A18" w:rsidRPr="00466A18" w:rsidRDefault="00466A18" w:rsidP="00466A18">
            <w:pPr>
              <w:spacing w:after="0"/>
              <w:jc w:val="right"/>
              <w:rPr>
                <w:rFonts w:ascii="Calibri" w:eastAsia="Times New Roman" w:hAnsi="Calibri"/>
                <w:b/>
                <w:bCs/>
                <w:sz w:val="18"/>
                <w:szCs w:val="18"/>
                <w:lang w:eastAsia="en-GB"/>
              </w:rPr>
            </w:pPr>
            <w:r w:rsidRPr="00466A18">
              <w:rPr>
                <w:rFonts w:ascii="Calibri" w:eastAsia="Times New Roman" w:hAnsi="Calibri"/>
                <w:b/>
                <w:bCs/>
                <w:sz w:val="18"/>
                <w:szCs w:val="18"/>
                <w:lang w:eastAsia="en-GB"/>
              </w:rPr>
              <w:t xml:space="preserve"># desa monitored &gt;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F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992</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F9"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379</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FA"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708</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F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830</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F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899</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F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985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F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1,018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BFF"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1,042</w:t>
            </w:r>
          </w:p>
        </w:tc>
        <w:tc>
          <w:tcPr>
            <w:tcW w:w="280" w:type="dxa"/>
            <w:tcBorders>
              <w:top w:val="nil"/>
              <w:left w:val="nil"/>
              <w:bottom w:val="nil"/>
              <w:right w:val="nil"/>
            </w:tcBorders>
            <w:shd w:val="clear" w:color="auto" w:fill="auto"/>
            <w:noWrap/>
            <w:tcMar>
              <w:left w:w="28" w:type="dxa"/>
              <w:right w:w="28" w:type="dxa"/>
            </w:tcMar>
            <w:vAlign w:val="center"/>
            <w:hideMark/>
          </w:tcPr>
          <w:p w14:paraId="02333C00"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C0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0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460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0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79</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0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378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0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47</w:t>
            </w:r>
          </w:p>
        </w:tc>
      </w:tr>
      <w:tr w:rsidR="00466A18" w:rsidRPr="00466A18" w14:paraId="02333C18" w14:textId="77777777" w:rsidTr="00466A18">
        <w:trPr>
          <w:trHeight w:val="270"/>
        </w:trPr>
        <w:tc>
          <w:tcPr>
            <w:tcW w:w="1252" w:type="dxa"/>
            <w:tcBorders>
              <w:top w:val="nil"/>
              <w:left w:val="single" w:sz="4" w:space="0" w:color="auto"/>
              <w:bottom w:val="single" w:sz="4" w:space="0" w:color="auto"/>
              <w:right w:val="nil"/>
            </w:tcBorders>
            <w:shd w:val="clear" w:color="000000" w:fill="FFFF00"/>
            <w:noWrap/>
            <w:tcMar>
              <w:left w:w="28" w:type="dxa"/>
              <w:right w:w="28" w:type="dxa"/>
            </w:tcMar>
            <w:vAlign w:val="center"/>
            <w:hideMark/>
          </w:tcPr>
          <w:p w14:paraId="02333C07"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1031" w:type="dxa"/>
            <w:tcBorders>
              <w:top w:val="nil"/>
              <w:left w:val="nil"/>
              <w:bottom w:val="single" w:sz="4" w:space="0" w:color="auto"/>
              <w:right w:val="nil"/>
            </w:tcBorders>
            <w:shd w:val="clear" w:color="000000" w:fill="FFFF00"/>
            <w:noWrap/>
            <w:tcMar>
              <w:left w:w="28" w:type="dxa"/>
              <w:right w:w="28" w:type="dxa"/>
            </w:tcMar>
            <w:vAlign w:val="center"/>
            <w:hideMark/>
          </w:tcPr>
          <w:p w14:paraId="02333C08"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2693" w:type="dxa"/>
            <w:tcBorders>
              <w:top w:val="nil"/>
              <w:left w:val="nil"/>
              <w:bottom w:val="single" w:sz="4" w:space="0" w:color="auto"/>
              <w:right w:val="single" w:sz="4" w:space="0" w:color="auto"/>
            </w:tcBorders>
            <w:shd w:val="clear" w:color="000000" w:fill="FFFF00"/>
            <w:noWrap/>
            <w:tcMar>
              <w:left w:w="28" w:type="dxa"/>
              <w:right w:w="28" w:type="dxa"/>
            </w:tcMar>
            <w:vAlign w:val="center"/>
            <w:hideMark/>
          </w:tcPr>
          <w:p w14:paraId="02333C09" w14:textId="77777777" w:rsidR="00466A18" w:rsidRPr="00466A18" w:rsidRDefault="00466A18" w:rsidP="00466A18">
            <w:pPr>
              <w:spacing w:after="0"/>
              <w:jc w:val="right"/>
              <w:rPr>
                <w:rFonts w:ascii="Calibri" w:eastAsia="Times New Roman" w:hAnsi="Calibri"/>
                <w:b/>
                <w:bCs/>
                <w:sz w:val="18"/>
                <w:szCs w:val="18"/>
                <w:lang w:eastAsia="en-GB"/>
              </w:rPr>
            </w:pPr>
            <w:r w:rsidRPr="00466A18">
              <w:rPr>
                <w:rFonts w:ascii="Calibri" w:eastAsia="Times New Roman" w:hAnsi="Calibri"/>
                <w:b/>
                <w:bCs/>
                <w:sz w:val="18"/>
                <w:szCs w:val="18"/>
                <w:lang w:eastAsia="en-GB"/>
              </w:rPr>
              <w:t xml:space="preserve"># dusun monitored &gt;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0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3,303</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0B"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1,187</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0C"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2,330</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0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2,658</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0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2,872</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0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3,228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1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3,338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11"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3,450</w:t>
            </w:r>
          </w:p>
        </w:tc>
        <w:tc>
          <w:tcPr>
            <w:tcW w:w="280" w:type="dxa"/>
            <w:tcBorders>
              <w:top w:val="nil"/>
              <w:left w:val="nil"/>
              <w:bottom w:val="nil"/>
              <w:right w:val="nil"/>
            </w:tcBorders>
            <w:shd w:val="clear" w:color="auto" w:fill="auto"/>
            <w:noWrap/>
            <w:tcMar>
              <w:left w:w="28" w:type="dxa"/>
              <w:right w:w="28" w:type="dxa"/>
            </w:tcMar>
            <w:vAlign w:val="center"/>
            <w:hideMark/>
          </w:tcPr>
          <w:p w14:paraId="02333C12"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C1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167</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1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1,443</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1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281</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1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1,336</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1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223</w:t>
            </w:r>
          </w:p>
        </w:tc>
      </w:tr>
      <w:tr w:rsidR="00466A18" w:rsidRPr="00466A18" w14:paraId="02333C29" w14:textId="77777777" w:rsidTr="00466A18">
        <w:trPr>
          <w:trHeight w:val="270"/>
        </w:trPr>
        <w:tc>
          <w:tcPr>
            <w:tcW w:w="1252" w:type="dxa"/>
            <w:tcBorders>
              <w:top w:val="nil"/>
              <w:left w:val="single" w:sz="4" w:space="0" w:color="auto"/>
              <w:bottom w:val="nil"/>
              <w:right w:val="single" w:sz="4" w:space="0" w:color="auto"/>
            </w:tcBorders>
            <w:shd w:val="clear" w:color="000000" w:fill="A6A6A6"/>
            <w:tcMar>
              <w:left w:w="28" w:type="dxa"/>
              <w:right w:w="28" w:type="dxa"/>
            </w:tcMar>
            <w:vAlign w:val="center"/>
            <w:hideMark/>
          </w:tcPr>
          <w:p w14:paraId="02333C19"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372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1A"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Total number of houses in the villages</w:t>
            </w:r>
            <w:r w:rsidRPr="00466A18">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1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341,692</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1C"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97,912</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1D"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213,974</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1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249,682</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1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266,783</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2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302,284</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2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309,937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22"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327,591</w:t>
            </w:r>
          </w:p>
        </w:tc>
        <w:tc>
          <w:tcPr>
            <w:tcW w:w="280" w:type="dxa"/>
            <w:tcBorders>
              <w:top w:val="nil"/>
              <w:left w:val="nil"/>
              <w:bottom w:val="nil"/>
              <w:right w:val="nil"/>
            </w:tcBorders>
            <w:shd w:val="clear" w:color="auto" w:fill="auto"/>
            <w:noWrap/>
            <w:tcMar>
              <w:left w:w="28" w:type="dxa"/>
              <w:right w:w="28" w:type="dxa"/>
            </w:tcMar>
            <w:vAlign w:val="center"/>
            <w:hideMark/>
          </w:tcPr>
          <w:p w14:paraId="02333C23"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C2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5,818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2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149,844</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2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19,713</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2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99,851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2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52,365</w:t>
            </w:r>
          </w:p>
        </w:tc>
      </w:tr>
      <w:tr w:rsidR="00466A18" w:rsidRPr="00466A18" w14:paraId="02333C3A" w14:textId="77777777" w:rsidTr="00466A18">
        <w:trPr>
          <w:trHeight w:val="270"/>
        </w:trPr>
        <w:tc>
          <w:tcPr>
            <w:tcW w:w="1252" w:type="dxa"/>
            <w:tcBorders>
              <w:top w:val="nil"/>
              <w:left w:val="single" w:sz="4" w:space="0" w:color="auto"/>
              <w:bottom w:val="nil"/>
              <w:right w:val="single" w:sz="4" w:space="0" w:color="auto"/>
            </w:tcBorders>
            <w:shd w:val="clear" w:color="000000" w:fill="A6A6A6"/>
            <w:tcMar>
              <w:left w:w="28" w:type="dxa"/>
              <w:right w:w="28" w:type="dxa"/>
            </w:tcMar>
            <w:vAlign w:val="center"/>
            <w:hideMark/>
          </w:tcPr>
          <w:p w14:paraId="02333C2A"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372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2B"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Total number of women in the villages</w:t>
            </w:r>
            <w:r w:rsidRPr="00466A18">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2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2D"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0</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2E"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0</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2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3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3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3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33"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0</w:t>
            </w:r>
          </w:p>
        </w:tc>
        <w:tc>
          <w:tcPr>
            <w:tcW w:w="280" w:type="dxa"/>
            <w:tcBorders>
              <w:top w:val="nil"/>
              <w:left w:val="nil"/>
              <w:bottom w:val="nil"/>
              <w:right w:val="nil"/>
            </w:tcBorders>
            <w:shd w:val="clear" w:color="auto" w:fill="auto"/>
            <w:noWrap/>
            <w:tcMar>
              <w:left w:w="28" w:type="dxa"/>
              <w:right w:w="28" w:type="dxa"/>
            </w:tcMar>
            <w:vAlign w:val="center"/>
            <w:hideMark/>
          </w:tcPr>
          <w:p w14:paraId="02333C34"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C3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3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3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3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3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r>
      <w:tr w:rsidR="00466A18" w:rsidRPr="00466A18" w14:paraId="02333C4B" w14:textId="77777777" w:rsidTr="00466A18">
        <w:trPr>
          <w:trHeight w:val="270"/>
        </w:trPr>
        <w:tc>
          <w:tcPr>
            <w:tcW w:w="1252" w:type="dxa"/>
            <w:tcBorders>
              <w:top w:val="nil"/>
              <w:left w:val="single" w:sz="4" w:space="0" w:color="auto"/>
              <w:bottom w:val="nil"/>
              <w:right w:val="single" w:sz="4" w:space="0" w:color="auto"/>
            </w:tcBorders>
            <w:shd w:val="clear" w:color="000000" w:fill="A6A6A6"/>
            <w:tcMar>
              <w:left w:w="28" w:type="dxa"/>
              <w:right w:w="28" w:type="dxa"/>
            </w:tcMar>
            <w:vAlign w:val="center"/>
            <w:hideMark/>
          </w:tcPr>
          <w:p w14:paraId="02333C3B"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372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3C"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Total number of men in the villages</w:t>
            </w:r>
            <w:r w:rsidRPr="00466A18">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3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3E"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0</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3F"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0</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4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4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4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4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44"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0</w:t>
            </w:r>
          </w:p>
        </w:tc>
        <w:tc>
          <w:tcPr>
            <w:tcW w:w="280" w:type="dxa"/>
            <w:tcBorders>
              <w:top w:val="nil"/>
              <w:left w:val="nil"/>
              <w:bottom w:val="nil"/>
              <w:right w:val="nil"/>
            </w:tcBorders>
            <w:shd w:val="clear" w:color="auto" w:fill="auto"/>
            <w:noWrap/>
            <w:tcMar>
              <w:left w:w="28" w:type="dxa"/>
              <w:right w:w="28" w:type="dxa"/>
            </w:tcMar>
            <w:vAlign w:val="center"/>
            <w:hideMark/>
          </w:tcPr>
          <w:p w14:paraId="02333C45"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C4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4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4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4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4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r>
      <w:tr w:rsidR="00466A18" w:rsidRPr="00466A18" w14:paraId="02333C5C" w14:textId="77777777" w:rsidTr="00466A18">
        <w:trPr>
          <w:trHeight w:val="270"/>
        </w:trPr>
        <w:tc>
          <w:tcPr>
            <w:tcW w:w="1252" w:type="dxa"/>
            <w:tcBorders>
              <w:top w:val="nil"/>
              <w:left w:val="single" w:sz="4" w:space="0" w:color="auto"/>
              <w:bottom w:val="single" w:sz="4" w:space="0" w:color="auto"/>
              <w:right w:val="single" w:sz="4" w:space="0" w:color="auto"/>
            </w:tcBorders>
            <w:shd w:val="clear" w:color="000000" w:fill="A6A6A6"/>
            <w:tcMar>
              <w:left w:w="28" w:type="dxa"/>
              <w:right w:w="28" w:type="dxa"/>
            </w:tcMar>
            <w:vAlign w:val="center"/>
            <w:hideMark/>
          </w:tcPr>
          <w:p w14:paraId="02333C4C"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372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4D"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Total number of peopl</w:t>
            </w:r>
            <w:r>
              <w:rPr>
                <w:rFonts w:ascii="Calibri" w:eastAsia="Times New Roman" w:hAnsi="Calibri"/>
                <w:sz w:val="18"/>
                <w:szCs w:val="18"/>
                <w:lang w:eastAsia="en-GB"/>
              </w:rPr>
              <w:t>e in inhabitants of the village</w:t>
            </w:r>
            <w:r w:rsidRPr="00466A18">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4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1,471,167</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4F"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458,933</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50"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960,134</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5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1,138,050</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5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1,214,045</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5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1,367,633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5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1,397,936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55"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1,461,368</w:t>
            </w:r>
          </w:p>
        </w:tc>
        <w:tc>
          <w:tcPr>
            <w:tcW w:w="280" w:type="dxa"/>
            <w:tcBorders>
              <w:top w:val="nil"/>
              <w:left w:val="nil"/>
              <w:bottom w:val="nil"/>
              <w:right w:val="nil"/>
            </w:tcBorders>
            <w:shd w:val="clear" w:color="auto" w:fill="auto"/>
            <w:noWrap/>
            <w:tcMar>
              <w:left w:w="28" w:type="dxa"/>
              <w:right w:w="28" w:type="dxa"/>
            </w:tcMar>
            <w:vAlign w:val="center"/>
            <w:hideMark/>
          </w:tcPr>
          <w:p w14:paraId="02333C56"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C5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29,238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5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657,589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5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116,246</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5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471,684</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5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186,611</w:t>
            </w:r>
          </w:p>
        </w:tc>
      </w:tr>
      <w:tr w:rsidR="00466A18" w:rsidRPr="00466A18" w14:paraId="02333C6E" w14:textId="77777777" w:rsidTr="00466A18">
        <w:trPr>
          <w:trHeight w:val="270"/>
        </w:trPr>
        <w:tc>
          <w:tcPr>
            <w:tcW w:w="1252" w:type="dxa"/>
            <w:tcBorders>
              <w:top w:val="nil"/>
              <w:left w:val="nil"/>
              <w:bottom w:val="single" w:sz="4" w:space="0" w:color="auto"/>
              <w:right w:val="nil"/>
            </w:tcBorders>
            <w:shd w:val="clear" w:color="auto" w:fill="auto"/>
            <w:tcMar>
              <w:left w:w="28" w:type="dxa"/>
              <w:right w:w="28" w:type="dxa"/>
            </w:tcMar>
            <w:vAlign w:val="center"/>
            <w:hideMark/>
          </w:tcPr>
          <w:p w14:paraId="02333C5D"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1031" w:type="dxa"/>
            <w:tcBorders>
              <w:top w:val="nil"/>
              <w:left w:val="nil"/>
              <w:bottom w:val="single" w:sz="4" w:space="0" w:color="auto"/>
              <w:right w:val="nil"/>
            </w:tcBorders>
            <w:shd w:val="clear" w:color="auto" w:fill="auto"/>
            <w:noWrap/>
            <w:tcMar>
              <w:left w:w="28" w:type="dxa"/>
              <w:right w:w="28" w:type="dxa"/>
            </w:tcMar>
            <w:vAlign w:val="center"/>
            <w:hideMark/>
          </w:tcPr>
          <w:p w14:paraId="02333C5E"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2693" w:type="dxa"/>
            <w:tcBorders>
              <w:top w:val="nil"/>
              <w:left w:val="nil"/>
              <w:bottom w:val="single" w:sz="4" w:space="0" w:color="auto"/>
              <w:right w:val="nil"/>
            </w:tcBorders>
            <w:shd w:val="clear" w:color="auto" w:fill="auto"/>
            <w:noWrap/>
            <w:tcMar>
              <w:left w:w="28" w:type="dxa"/>
              <w:right w:w="28" w:type="dxa"/>
            </w:tcMar>
            <w:vAlign w:val="center"/>
            <w:hideMark/>
          </w:tcPr>
          <w:p w14:paraId="02333C5F" w14:textId="77777777" w:rsidR="00466A18" w:rsidRPr="00466A18" w:rsidRDefault="00466A18" w:rsidP="00466A18">
            <w:pPr>
              <w:spacing w:after="0"/>
              <w:jc w:val="right"/>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85" w:type="dxa"/>
            <w:tcBorders>
              <w:top w:val="nil"/>
              <w:left w:val="nil"/>
              <w:bottom w:val="single" w:sz="4" w:space="0" w:color="auto"/>
              <w:right w:val="nil"/>
            </w:tcBorders>
            <w:shd w:val="clear" w:color="auto" w:fill="auto"/>
            <w:noWrap/>
            <w:tcMar>
              <w:left w:w="28" w:type="dxa"/>
              <w:right w:w="28" w:type="dxa"/>
            </w:tcMar>
            <w:vAlign w:val="center"/>
            <w:hideMark/>
          </w:tcPr>
          <w:p w14:paraId="02333C6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09" w:type="dxa"/>
            <w:tcBorders>
              <w:top w:val="nil"/>
              <w:left w:val="nil"/>
              <w:bottom w:val="single" w:sz="4" w:space="0" w:color="auto"/>
              <w:right w:val="nil"/>
            </w:tcBorders>
            <w:shd w:val="clear" w:color="auto" w:fill="auto"/>
            <w:noWrap/>
            <w:tcMar>
              <w:left w:w="28" w:type="dxa"/>
              <w:right w:w="28" w:type="dxa"/>
            </w:tcMar>
            <w:vAlign w:val="center"/>
            <w:hideMark/>
          </w:tcPr>
          <w:p w14:paraId="02333C61"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809" w:type="dxa"/>
            <w:tcBorders>
              <w:top w:val="nil"/>
              <w:left w:val="nil"/>
              <w:bottom w:val="single" w:sz="4" w:space="0" w:color="auto"/>
              <w:right w:val="nil"/>
            </w:tcBorders>
            <w:shd w:val="clear" w:color="auto" w:fill="auto"/>
            <w:noWrap/>
            <w:tcMar>
              <w:left w:w="28" w:type="dxa"/>
              <w:right w:w="28" w:type="dxa"/>
            </w:tcMar>
            <w:vAlign w:val="center"/>
            <w:hideMark/>
          </w:tcPr>
          <w:p w14:paraId="02333C62"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945" w:type="dxa"/>
            <w:tcBorders>
              <w:top w:val="nil"/>
              <w:left w:val="nil"/>
              <w:bottom w:val="single" w:sz="4" w:space="0" w:color="auto"/>
              <w:right w:val="nil"/>
            </w:tcBorders>
            <w:shd w:val="clear" w:color="auto" w:fill="auto"/>
            <w:noWrap/>
            <w:tcMar>
              <w:left w:w="28" w:type="dxa"/>
              <w:right w:w="28" w:type="dxa"/>
            </w:tcMar>
            <w:vAlign w:val="center"/>
            <w:hideMark/>
          </w:tcPr>
          <w:p w14:paraId="02333C6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87" w:type="dxa"/>
            <w:tcBorders>
              <w:top w:val="nil"/>
              <w:left w:val="nil"/>
              <w:bottom w:val="single" w:sz="4" w:space="0" w:color="auto"/>
              <w:right w:val="nil"/>
            </w:tcBorders>
            <w:shd w:val="clear" w:color="auto" w:fill="auto"/>
            <w:noWrap/>
            <w:tcMar>
              <w:left w:w="28" w:type="dxa"/>
              <w:right w:w="28" w:type="dxa"/>
            </w:tcMar>
            <w:vAlign w:val="center"/>
            <w:hideMark/>
          </w:tcPr>
          <w:p w14:paraId="02333C64"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nil"/>
              <w:left w:val="nil"/>
              <w:bottom w:val="single" w:sz="4" w:space="0" w:color="auto"/>
              <w:right w:val="nil"/>
            </w:tcBorders>
            <w:shd w:val="clear" w:color="auto" w:fill="auto"/>
            <w:noWrap/>
            <w:tcMar>
              <w:left w:w="28" w:type="dxa"/>
              <w:right w:w="28" w:type="dxa"/>
            </w:tcMar>
            <w:vAlign w:val="center"/>
            <w:hideMark/>
          </w:tcPr>
          <w:p w14:paraId="02333C65"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50" w:type="dxa"/>
            <w:tcBorders>
              <w:top w:val="nil"/>
              <w:left w:val="nil"/>
              <w:bottom w:val="nil"/>
              <w:right w:val="nil"/>
            </w:tcBorders>
            <w:shd w:val="clear" w:color="auto" w:fill="auto"/>
            <w:noWrap/>
            <w:tcMar>
              <w:left w:w="28" w:type="dxa"/>
              <w:right w:w="28" w:type="dxa"/>
            </w:tcMar>
            <w:vAlign w:val="center"/>
            <w:hideMark/>
          </w:tcPr>
          <w:p w14:paraId="02333C66"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1" w:type="dxa"/>
            <w:tcBorders>
              <w:top w:val="nil"/>
              <w:left w:val="nil"/>
              <w:bottom w:val="nil"/>
              <w:right w:val="nil"/>
            </w:tcBorders>
            <w:shd w:val="clear" w:color="auto" w:fill="auto"/>
            <w:noWrap/>
            <w:tcMar>
              <w:left w:w="28" w:type="dxa"/>
              <w:right w:w="28" w:type="dxa"/>
            </w:tcMar>
            <w:vAlign w:val="center"/>
            <w:hideMark/>
          </w:tcPr>
          <w:p w14:paraId="02333C67" w14:textId="77777777" w:rsidR="00466A18" w:rsidRPr="00466A18" w:rsidRDefault="00466A18" w:rsidP="00466A18">
            <w:pPr>
              <w:spacing w:after="0"/>
              <w:jc w:val="center"/>
              <w:rPr>
                <w:rFonts w:ascii="Calibri" w:eastAsia="Times New Roman" w:hAnsi="Calibri"/>
                <w:b/>
                <w:bCs/>
                <w:sz w:val="18"/>
                <w:szCs w:val="18"/>
                <w:lang w:eastAsia="en-GB"/>
              </w:rPr>
            </w:pPr>
          </w:p>
        </w:tc>
        <w:tc>
          <w:tcPr>
            <w:tcW w:w="280" w:type="dxa"/>
            <w:tcBorders>
              <w:top w:val="nil"/>
              <w:left w:val="nil"/>
              <w:bottom w:val="nil"/>
              <w:right w:val="nil"/>
            </w:tcBorders>
            <w:shd w:val="clear" w:color="auto" w:fill="auto"/>
            <w:noWrap/>
            <w:tcMar>
              <w:left w:w="28" w:type="dxa"/>
              <w:right w:w="28" w:type="dxa"/>
            </w:tcMar>
            <w:vAlign w:val="center"/>
            <w:hideMark/>
          </w:tcPr>
          <w:p w14:paraId="02333C68"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nil"/>
              <w:bottom w:val="single" w:sz="4" w:space="0" w:color="auto"/>
              <w:right w:val="nil"/>
            </w:tcBorders>
            <w:shd w:val="clear" w:color="auto" w:fill="auto"/>
            <w:noWrap/>
            <w:tcMar>
              <w:left w:w="28" w:type="dxa"/>
              <w:right w:w="28" w:type="dxa"/>
            </w:tcMar>
            <w:vAlign w:val="center"/>
            <w:hideMark/>
          </w:tcPr>
          <w:p w14:paraId="02333C6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08" w:type="dxa"/>
            <w:tcBorders>
              <w:top w:val="nil"/>
              <w:left w:val="nil"/>
              <w:bottom w:val="single" w:sz="4" w:space="0" w:color="auto"/>
              <w:right w:val="nil"/>
            </w:tcBorders>
            <w:shd w:val="clear" w:color="auto" w:fill="auto"/>
            <w:noWrap/>
            <w:tcMar>
              <w:left w:w="28" w:type="dxa"/>
              <w:right w:w="28" w:type="dxa"/>
            </w:tcMar>
            <w:vAlign w:val="center"/>
            <w:hideMark/>
          </w:tcPr>
          <w:p w14:paraId="02333C6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45" w:type="dxa"/>
            <w:tcBorders>
              <w:top w:val="nil"/>
              <w:left w:val="nil"/>
              <w:bottom w:val="single" w:sz="4" w:space="0" w:color="auto"/>
              <w:right w:val="nil"/>
            </w:tcBorders>
            <w:shd w:val="clear" w:color="auto" w:fill="auto"/>
            <w:noWrap/>
            <w:tcMar>
              <w:left w:w="28" w:type="dxa"/>
              <w:right w:w="28" w:type="dxa"/>
            </w:tcMar>
            <w:vAlign w:val="center"/>
            <w:hideMark/>
          </w:tcPr>
          <w:p w14:paraId="02333C6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15" w:type="dxa"/>
            <w:tcBorders>
              <w:top w:val="nil"/>
              <w:left w:val="nil"/>
              <w:bottom w:val="single" w:sz="4" w:space="0" w:color="auto"/>
              <w:right w:val="nil"/>
            </w:tcBorders>
            <w:shd w:val="clear" w:color="auto" w:fill="auto"/>
            <w:noWrap/>
            <w:tcMar>
              <w:left w:w="28" w:type="dxa"/>
              <w:right w:w="28" w:type="dxa"/>
            </w:tcMar>
            <w:vAlign w:val="center"/>
            <w:hideMark/>
          </w:tcPr>
          <w:p w14:paraId="02333C6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08" w:type="dxa"/>
            <w:tcBorders>
              <w:top w:val="nil"/>
              <w:left w:val="nil"/>
              <w:bottom w:val="single" w:sz="4" w:space="0" w:color="auto"/>
              <w:right w:val="nil"/>
            </w:tcBorders>
            <w:shd w:val="clear" w:color="auto" w:fill="auto"/>
            <w:noWrap/>
            <w:tcMar>
              <w:left w:w="28" w:type="dxa"/>
              <w:right w:w="28" w:type="dxa"/>
            </w:tcMar>
            <w:vAlign w:val="center"/>
            <w:hideMark/>
          </w:tcPr>
          <w:p w14:paraId="02333C6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r>
      <w:tr w:rsidR="00466A18" w:rsidRPr="00466A18" w14:paraId="02333C7F" w14:textId="77777777" w:rsidTr="00466A18">
        <w:trPr>
          <w:trHeight w:val="270"/>
        </w:trPr>
        <w:tc>
          <w:tcPr>
            <w:tcW w:w="1252" w:type="dxa"/>
            <w:tcBorders>
              <w:top w:val="nil"/>
              <w:left w:val="single" w:sz="4" w:space="0" w:color="auto"/>
              <w:bottom w:val="single" w:sz="4" w:space="0" w:color="auto"/>
              <w:right w:val="single" w:sz="4" w:space="0" w:color="auto"/>
            </w:tcBorders>
            <w:shd w:val="clear" w:color="000000" w:fill="FABF8F"/>
            <w:tcMar>
              <w:left w:w="28" w:type="dxa"/>
              <w:right w:w="28" w:type="dxa"/>
            </w:tcMar>
            <w:vAlign w:val="center"/>
            <w:hideMark/>
          </w:tcPr>
          <w:p w14:paraId="02333C6F"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Pillars</w:t>
            </w:r>
          </w:p>
        </w:tc>
        <w:tc>
          <w:tcPr>
            <w:tcW w:w="3724" w:type="dxa"/>
            <w:gridSpan w:val="2"/>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C70"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INDICATORS</w:t>
            </w:r>
          </w:p>
        </w:tc>
        <w:tc>
          <w:tcPr>
            <w:tcW w:w="785"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3C7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09"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3C72"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809"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3C73"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945"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3C7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87"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3C75"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nil"/>
              <w:left w:val="nil"/>
              <w:bottom w:val="single" w:sz="4" w:space="0" w:color="auto"/>
              <w:right w:val="nil"/>
            </w:tcBorders>
            <w:shd w:val="clear" w:color="000000" w:fill="FABF8F"/>
            <w:noWrap/>
            <w:tcMar>
              <w:left w:w="28" w:type="dxa"/>
              <w:right w:w="28" w:type="dxa"/>
            </w:tcMar>
            <w:vAlign w:val="center"/>
            <w:hideMark/>
          </w:tcPr>
          <w:p w14:paraId="02333C76"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50" w:type="dxa"/>
            <w:tcBorders>
              <w:top w:val="single" w:sz="4" w:space="0" w:color="auto"/>
              <w:left w:val="single" w:sz="4" w:space="0" w:color="auto"/>
              <w:bottom w:val="single" w:sz="4" w:space="0" w:color="auto"/>
              <w:right w:val="single" w:sz="4" w:space="0" w:color="auto"/>
            </w:tcBorders>
            <w:shd w:val="clear" w:color="000000" w:fill="FABF8F"/>
            <w:noWrap/>
            <w:tcMar>
              <w:left w:w="28" w:type="dxa"/>
              <w:right w:w="28" w:type="dxa"/>
            </w:tcMar>
            <w:vAlign w:val="center"/>
            <w:hideMark/>
          </w:tcPr>
          <w:p w14:paraId="02333C7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1"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C78"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C79"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000000" w:fill="FABF8F"/>
            <w:noWrap/>
            <w:tcMar>
              <w:left w:w="28" w:type="dxa"/>
              <w:right w:w="28" w:type="dxa"/>
            </w:tcMar>
            <w:vAlign w:val="center"/>
            <w:hideMark/>
          </w:tcPr>
          <w:p w14:paraId="02333C7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3C7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3C7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15"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3C7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3C7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r>
      <w:tr w:rsidR="00466A18" w:rsidRPr="00466A18" w14:paraId="02333C90" w14:textId="77777777" w:rsidTr="00466A18">
        <w:trPr>
          <w:trHeight w:val="270"/>
        </w:trPr>
        <w:tc>
          <w:tcPr>
            <w:tcW w:w="1252" w:type="dxa"/>
            <w:vMerge w:val="restart"/>
            <w:tcBorders>
              <w:top w:val="nil"/>
              <w:left w:val="single" w:sz="4" w:space="0" w:color="auto"/>
              <w:bottom w:val="single" w:sz="4" w:space="0" w:color="000000"/>
              <w:right w:val="single" w:sz="4" w:space="0" w:color="auto"/>
            </w:tcBorders>
            <w:shd w:val="clear" w:color="000000" w:fill="92CDDC"/>
            <w:tcMar>
              <w:left w:w="28" w:type="dxa"/>
              <w:right w:w="28" w:type="dxa"/>
            </w:tcMar>
            <w:vAlign w:val="center"/>
            <w:hideMark/>
          </w:tcPr>
          <w:p w14:paraId="02333C80"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Pillar 1</w:t>
            </w:r>
          </w:p>
        </w:tc>
        <w:tc>
          <w:tcPr>
            <w:tcW w:w="3724" w:type="dxa"/>
            <w:gridSpan w:val="2"/>
            <w:tcBorders>
              <w:top w:val="single" w:sz="4" w:space="0" w:color="auto"/>
              <w:left w:val="nil"/>
              <w:bottom w:val="single" w:sz="4" w:space="0" w:color="auto"/>
              <w:right w:val="single" w:sz="4" w:space="0" w:color="000000"/>
            </w:tcBorders>
            <w:shd w:val="clear" w:color="000000" w:fill="92CDDC"/>
            <w:noWrap/>
            <w:tcMar>
              <w:left w:w="28" w:type="dxa"/>
              <w:right w:w="28" w:type="dxa"/>
            </w:tcMar>
            <w:vAlign w:val="center"/>
            <w:hideMark/>
          </w:tcPr>
          <w:p w14:paraId="02333C81"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1: NO OPEN DEFECATION</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C8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C83"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8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C84"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9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C8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87"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C86"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nil"/>
              <w:left w:val="nil"/>
              <w:bottom w:val="single" w:sz="4" w:space="0" w:color="auto"/>
              <w:right w:val="nil"/>
            </w:tcBorders>
            <w:shd w:val="clear" w:color="000000" w:fill="92CDDC"/>
            <w:noWrap/>
            <w:tcMar>
              <w:left w:w="28" w:type="dxa"/>
              <w:right w:w="28" w:type="dxa"/>
            </w:tcMar>
            <w:vAlign w:val="center"/>
            <w:hideMark/>
          </w:tcPr>
          <w:p w14:paraId="02333C87"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50"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3C8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C89"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C8A"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3C8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C8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C8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1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C8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C8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r>
      <w:tr w:rsidR="00466A18" w:rsidRPr="00466A18" w14:paraId="02333CA1" w14:textId="77777777" w:rsidTr="00466A18">
        <w:trPr>
          <w:trHeight w:val="270"/>
        </w:trPr>
        <w:tc>
          <w:tcPr>
            <w:tcW w:w="1252"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333C91"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C92"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toilets in the desa</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9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197,028</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94"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77,261</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95"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181,300</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9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209,000</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9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225,554</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9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252,001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9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258,651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9A"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271,372</w:t>
            </w:r>
          </w:p>
        </w:tc>
        <w:tc>
          <w:tcPr>
            <w:tcW w:w="280" w:type="dxa"/>
            <w:tcBorders>
              <w:top w:val="nil"/>
              <w:left w:val="nil"/>
              <w:bottom w:val="nil"/>
              <w:right w:val="nil"/>
            </w:tcBorders>
            <w:shd w:val="clear" w:color="auto" w:fill="auto"/>
            <w:noWrap/>
            <w:tcMar>
              <w:left w:w="28" w:type="dxa"/>
              <w:right w:w="28" w:type="dxa"/>
            </w:tcMar>
            <w:vAlign w:val="center"/>
            <w:hideMark/>
          </w:tcPr>
          <w:p w14:paraId="02333C9B"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C9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5,101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9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147,710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9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10,944</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9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74,840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A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32,777</w:t>
            </w:r>
          </w:p>
        </w:tc>
      </w:tr>
      <w:tr w:rsidR="00466A18" w:rsidRPr="00466A18" w14:paraId="02333CB2" w14:textId="77777777" w:rsidTr="00466A18">
        <w:trPr>
          <w:trHeight w:val="270"/>
        </w:trPr>
        <w:tc>
          <w:tcPr>
            <w:tcW w:w="1252"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333CA2"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A3"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 houses with toilet</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A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194,599</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A5"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77,225</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A6"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180,296</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A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207,552</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A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224,765</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A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250,966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A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257,925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AB"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269,287</w:t>
            </w:r>
          </w:p>
        </w:tc>
        <w:tc>
          <w:tcPr>
            <w:tcW w:w="280" w:type="dxa"/>
            <w:tcBorders>
              <w:top w:val="nil"/>
              <w:left w:val="nil"/>
              <w:bottom w:val="nil"/>
              <w:right w:val="nil"/>
            </w:tcBorders>
            <w:shd w:val="clear" w:color="auto" w:fill="auto"/>
            <w:noWrap/>
            <w:tcMar>
              <w:left w:w="28" w:type="dxa"/>
              <w:right w:w="28" w:type="dxa"/>
            </w:tcMar>
            <w:vAlign w:val="center"/>
            <w:hideMark/>
          </w:tcPr>
          <w:p w14:paraId="02333CAC"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CA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5,097</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A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147,710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A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10,971</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B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74,437</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B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31,072</w:t>
            </w:r>
          </w:p>
        </w:tc>
      </w:tr>
      <w:tr w:rsidR="00466A18" w:rsidRPr="00466A18" w14:paraId="02333CC3" w14:textId="77777777" w:rsidTr="00466A18">
        <w:trPr>
          <w:trHeight w:val="270"/>
        </w:trPr>
        <w:tc>
          <w:tcPr>
            <w:tcW w:w="1252"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333CB3"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B4"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of total # houses</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B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57%</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B6"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79%</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B7"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84%</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B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83%</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B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84%</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B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B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BC"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82%</w:t>
            </w:r>
          </w:p>
        </w:tc>
        <w:tc>
          <w:tcPr>
            <w:tcW w:w="280" w:type="dxa"/>
            <w:tcBorders>
              <w:top w:val="nil"/>
              <w:left w:val="nil"/>
              <w:bottom w:val="nil"/>
              <w:right w:val="nil"/>
            </w:tcBorders>
            <w:shd w:val="clear" w:color="auto" w:fill="auto"/>
            <w:noWrap/>
            <w:tcMar>
              <w:left w:w="28" w:type="dxa"/>
              <w:right w:w="28" w:type="dxa"/>
            </w:tcMar>
            <w:vAlign w:val="center"/>
            <w:hideMark/>
          </w:tcPr>
          <w:p w14:paraId="02333CBD"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CB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B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C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56%</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C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75%</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C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59%</w:t>
            </w:r>
          </w:p>
        </w:tc>
      </w:tr>
      <w:tr w:rsidR="00466A18" w:rsidRPr="00466A18" w14:paraId="02333CD5" w14:textId="77777777" w:rsidTr="00466A18">
        <w:trPr>
          <w:trHeight w:val="270"/>
        </w:trPr>
        <w:tc>
          <w:tcPr>
            <w:tcW w:w="1252"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333CC4"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CC5"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 toilets per type</w:t>
            </w:r>
          </w:p>
        </w:tc>
        <w:tc>
          <w:tcPr>
            <w:tcW w:w="2693"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CC6"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CC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09"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CC8"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809"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CC9"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94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CC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87"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CCB"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nil"/>
              <w:left w:val="nil"/>
              <w:bottom w:val="single" w:sz="4" w:space="0" w:color="auto"/>
              <w:right w:val="nil"/>
            </w:tcBorders>
            <w:shd w:val="clear" w:color="000000" w:fill="D9D9D9"/>
            <w:noWrap/>
            <w:tcMar>
              <w:left w:w="28" w:type="dxa"/>
              <w:right w:w="28" w:type="dxa"/>
            </w:tcMar>
            <w:vAlign w:val="center"/>
            <w:hideMark/>
          </w:tcPr>
          <w:p w14:paraId="02333CCC"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50"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14:paraId="02333CC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CCE"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CCF"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14:paraId="02333CD0"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CD1"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CD2"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1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CD3"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CD4"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r>
      <w:tr w:rsidR="00466A18" w:rsidRPr="00466A18" w14:paraId="02333CE7" w14:textId="77777777" w:rsidTr="00466A18">
        <w:trPr>
          <w:trHeight w:val="270"/>
        </w:trPr>
        <w:tc>
          <w:tcPr>
            <w:tcW w:w="1252"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333CD6"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D7"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a)</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D8"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Pit latrine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D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59,998</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DA"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37,145</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DB"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74,482</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D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74,828</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D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76,693</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D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77,739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D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78,036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E0"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76,520</w:t>
            </w:r>
          </w:p>
        </w:tc>
        <w:tc>
          <w:tcPr>
            <w:tcW w:w="280" w:type="dxa"/>
            <w:tcBorders>
              <w:top w:val="nil"/>
              <w:left w:val="nil"/>
              <w:bottom w:val="nil"/>
              <w:right w:val="nil"/>
            </w:tcBorders>
            <w:shd w:val="clear" w:color="auto" w:fill="auto"/>
            <w:noWrap/>
            <w:tcMar>
              <w:left w:w="28" w:type="dxa"/>
              <w:right w:w="28" w:type="dxa"/>
            </w:tcMar>
            <w:vAlign w:val="center"/>
            <w:hideMark/>
          </w:tcPr>
          <w:p w14:paraId="02333CE1"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CE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E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64,990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E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7,810</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E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3,393</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E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209</w:t>
            </w:r>
          </w:p>
        </w:tc>
      </w:tr>
      <w:tr w:rsidR="00466A18" w:rsidRPr="00466A18" w14:paraId="02333CF9" w14:textId="77777777" w:rsidTr="00466A18">
        <w:trPr>
          <w:trHeight w:val="270"/>
        </w:trPr>
        <w:tc>
          <w:tcPr>
            <w:tcW w:w="1252"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333CE8"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E9"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b)</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EA"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Poor Flush Toilet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E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38,534</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EC"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15,209</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ED"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44,813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E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50,580</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E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53,656</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F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54,886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F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54,952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F2"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55,517</w:t>
            </w:r>
          </w:p>
        </w:tc>
        <w:tc>
          <w:tcPr>
            <w:tcW w:w="280" w:type="dxa"/>
            <w:tcBorders>
              <w:top w:val="nil"/>
              <w:left w:val="nil"/>
              <w:bottom w:val="nil"/>
              <w:right w:val="nil"/>
            </w:tcBorders>
            <w:shd w:val="clear" w:color="auto" w:fill="auto"/>
            <w:noWrap/>
            <w:tcMar>
              <w:left w:w="28" w:type="dxa"/>
              <w:right w:w="28" w:type="dxa"/>
            </w:tcMar>
            <w:vAlign w:val="center"/>
            <w:hideMark/>
          </w:tcPr>
          <w:p w14:paraId="02333CF3"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CF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217</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F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42,442</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F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1,700</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F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11,032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F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126</w:t>
            </w:r>
          </w:p>
        </w:tc>
      </w:tr>
      <w:tr w:rsidR="00466A18" w:rsidRPr="00466A18" w14:paraId="02333D0B" w14:textId="77777777" w:rsidTr="00466A18">
        <w:trPr>
          <w:trHeight w:val="270"/>
        </w:trPr>
        <w:tc>
          <w:tcPr>
            <w:tcW w:w="1252"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333CFA"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FB"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c)</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FC"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Water Seal Toilet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F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97,617</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FE"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24,727</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CFF"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61,439</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0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83,164</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0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94,860</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0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119,252</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0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125,539</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04"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139,179</w:t>
            </w:r>
          </w:p>
        </w:tc>
        <w:tc>
          <w:tcPr>
            <w:tcW w:w="280" w:type="dxa"/>
            <w:tcBorders>
              <w:top w:val="nil"/>
              <w:left w:val="nil"/>
              <w:bottom w:val="nil"/>
              <w:right w:val="nil"/>
            </w:tcBorders>
            <w:shd w:val="clear" w:color="auto" w:fill="auto"/>
            <w:noWrap/>
            <w:tcMar>
              <w:left w:w="28" w:type="dxa"/>
              <w:right w:w="28" w:type="dxa"/>
            </w:tcMar>
            <w:vAlign w:val="center"/>
            <w:hideMark/>
          </w:tcPr>
          <w:p w14:paraId="02333D05"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D0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4,758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0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40,278</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0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1,362</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0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60,341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0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32,440</w:t>
            </w:r>
          </w:p>
        </w:tc>
      </w:tr>
      <w:tr w:rsidR="00466A18" w:rsidRPr="00466A18" w14:paraId="02333D1D" w14:textId="77777777" w:rsidTr="00466A18">
        <w:trPr>
          <w:trHeight w:val="435"/>
        </w:trPr>
        <w:tc>
          <w:tcPr>
            <w:tcW w:w="1252"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333D0C"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0D"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d)</w:t>
            </w:r>
          </w:p>
        </w:tc>
        <w:tc>
          <w:tcPr>
            <w:tcW w:w="269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3D0E"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xml:space="preserve">Other type of Toilets/Latrines  (Ecosan, or other shape) - corrected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0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879</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10"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180</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11"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566</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1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428</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1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345</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1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124</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1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124</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16"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156</w:t>
            </w:r>
          </w:p>
        </w:tc>
        <w:tc>
          <w:tcPr>
            <w:tcW w:w="280" w:type="dxa"/>
            <w:tcBorders>
              <w:top w:val="nil"/>
              <w:left w:val="nil"/>
              <w:bottom w:val="nil"/>
              <w:right w:val="nil"/>
            </w:tcBorders>
            <w:shd w:val="clear" w:color="auto" w:fill="auto"/>
            <w:noWrap/>
            <w:tcMar>
              <w:left w:w="28" w:type="dxa"/>
              <w:right w:w="28" w:type="dxa"/>
            </w:tcMar>
            <w:vAlign w:val="center"/>
            <w:hideMark/>
          </w:tcPr>
          <w:p w14:paraId="02333D17"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D1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1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1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72</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1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74</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1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w:t>
            </w:r>
          </w:p>
        </w:tc>
      </w:tr>
      <w:tr w:rsidR="00466A18" w:rsidRPr="00466A18" w14:paraId="02333D2E" w14:textId="77777777" w:rsidTr="00466A18">
        <w:trPr>
          <w:trHeight w:val="270"/>
        </w:trPr>
        <w:tc>
          <w:tcPr>
            <w:tcW w:w="1252" w:type="dxa"/>
            <w:vMerge w:val="restart"/>
            <w:tcBorders>
              <w:top w:val="nil"/>
              <w:left w:val="single" w:sz="4" w:space="0" w:color="auto"/>
              <w:bottom w:val="single" w:sz="4" w:space="0" w:color="auto"/>
              <w:right w:val="single" w:sz="4" w:space="0" w:color="auto"/>
            </w:tcBorders>
            <w:shd w:val="clear" w:color="000000" w:fill="92CDDC"/>
            <w:tcMar>
              <w:left w:w="28" w:type="dxa"/>
              <w:right w:w="28" w:type="dxa"/>
            </w:tcMar>
            <w:vAlign w:val="center"/>
            <w:hideMark/>
          </w:tcPr>
          <w:p w14:paraId="02333D1E"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lastRenderedPageBreak/>
              <w:t>Pillar 2</w:t>
            </w:r>
          </w:p>
        </w:tc>
        <w:tc>
          <w:tcPr>
            <w:tcW w:w="3724" w:type="dxa"/>
            <w:gridSpan w:val="2"/>
            <w:tcBorders>
              <w:top w:val="single" w:sz="4" w:space="0" w:color="auto"/>
              <w:left w:val="nil"/>
              <w:bottom w:val="single" w:sz="4" w:space="0" w:color="auto"/>
              <w:right w:val="single" w:sz="4" w:space="0" w:color="000000"/>
            </w:tcBorders>
            <w:shd w:val="clear" w:color="000000" w:fill="92CDDC"/>
            <w:tcMar>
              <w:left w:w="28" w:type="dxa"/>
              <w:right w:w="28" w:type="dxa"/>
            </w:tcMar>
            <w:vAlign w:val="center"/>
            <w:hideMark/>
          </w:tcPr>
          <w:p w14:paraId="02333D1F"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2: HAND WASHING WITH SOAP</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2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21"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8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22"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9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2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87"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24"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nil"/>
              <w:left w:val="nil"/>
              <w:bottom w:val="single" w:sz="4" w:space="0" w:color="auto"/>
              <w:right w:val="nil"/>
            </w:tcBorders>
            <w:shd w:val="clear" w:color="000000" w:fill="92CDDC"/>
            <w:noWrap/>
            <w:tcMar>
              <w:left w:w="28" w:type="dxa"/>
              <w:right w:w="28" w:type="dxa"/>
            </w:tcMar>
            <w:vAlign w:val="center"/>
            <w:hideMark/>
          </w:tcPr>
          <w:p w14:paraId="02333D25"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50"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3D2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27"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D28"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3D29"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2A"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2B"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1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2C"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2D"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r>
      <w:tr w:rsidR="00466A18" w:rsidRPr="00466A18" w14:paraId="02333D3F"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D2F"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D30"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 hand washing facilities in the desa</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3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86,078</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32"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68,752</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33"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165,383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3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198,049</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3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228,789</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3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262,487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3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268,171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38"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284,562</w:t>
            </w:r>
          </w:p>
        </w:tc>
        <w:tc>
          <w:tcPr>
            <w:tcW w:w="280" w:type="dxa"/>
            <w:tcBorders>
              <w:top w:val="nil"/>
              <w:left w:val="nil"/>
              <w:bottom w:val="nil"/>
              <w:right w:val="nil"/>
            </w:tcBorders>
            <w:shd w:val="clear" w:color="auto" w:fill="auto"/>
            <w:noWrap/>
            <w:tcMar>
              <w:left w:w="28" w:type="dxa"/>
              <w:right w:w="28" w:type="dxa"/>
            </w:tcMar>
            <w:vAlign w:val="center"/>
            <w:hideMark/>
          </w:tcPr>
          <w:p w14:paraId="02333D39"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D3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5,366</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3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148,154</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3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11,877</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3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66,067</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3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53,098</w:t>
            </w:r>
          </w:p>
        </w:tc>
      </w:tr>
      <w:tr w:rsidR="00466A18" w:rsidRPr="00466A18" w14:paraId="02333D50"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D40"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D41"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 houses with hand washing facilities</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4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80,233</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43"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67,648</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44"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158,937</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4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194,309</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4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223,016</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4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253,798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4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259,204</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49"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275,186</w:t>
            </w:r>
          </w:p>
        </w:tc>
        <w:tc>
          <w:tcPr>
            <w:tcW w:w="280" w:type="dxa"/>
            <w:tcBorders>
              <w:top w:val="nil"/>
              <w:left w:val="nil"/>
              <w:bottom w:val="nil"/>
              <w:right w:val="nil"/>
            </w:tcBorders>
            <w:shd w:val="clear" w:color="auto" w:fill="auto"/>
            <w:noWrap/>
            <w:tcMar>
              <w:left w:w="28" w:type="dxa"/>
              <w:right w:w="28" w:type="dxa"/>
            </w:tcMar>
            <w:vAlign w:val="center"/>
            <w:hideMark/>
          </w:tcPr>
          <w:p w14:paraId="02333D4A"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D4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5,369</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4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147,638</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4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11,675</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4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65,278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4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45,226</w:t>
            </w:r>
          </w:p>
        </w:tc>
      </w:tr>
      <w:tr w:rsidR="00466A18" w:rsidRPr="00466A18" w14:paraId="02333D61"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D51"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D52"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of total # houses</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5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23%</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54"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69%</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55"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74%</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5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78%</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5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84%</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5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84%</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5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84%</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5A"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84%</w:t>
            </w:r>
          </w:p>
        </w:tc>
        <w:tc>
          <w:tcPr>
            <w:tcW w:w="280" w:type="dxa"/>
            <w:tcBorders>
              <w:top w:val="nil"/>
              <w:left w:val="nil"/>
              <w:bottom w:val="nil"/>
              <w:right w:val="nil"/>
            </w:tcBorders>
            <w:shd w:val="clear" w:color="auto" w:fill="auto"/>
            <w:noWrap/>
            <w:tcMar>
              <w:left w:w="28" w:type="dxa"/>
              <w:right w:w="28" w:type="dxa"/>
            </w:tcMar>
            <w:vAlign w:val="center"/>
            <w:hideMark/>
          </w:tcPr>
          <w:p w14:paraId="02333D5B"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D5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5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5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59%</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5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65%</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6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86%</w:t>
            </w:r>
          </w:p>
        </w:tc>
      </w:tr>
      <w:tr w:rsidR="00466A18" w:rsidRPr="00466A18" w14:paraId="02333D73" w14:textId="77777777" w:rsidTr="004E30CB">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D62"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D63"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 of hand washing facilities per type</w:t>
            </w:r>
          </w:p>
          <w:p w14:paraId="02333D64"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D6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09"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D66"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809"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D67"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94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D6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87"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D69"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nil"/>
              <w:left w:val="nil"/>
              <w:bottom w:val="single" w:sz="4" w:space="0" w:color="auto"/>
              <w:right w:val="nil"/>
            </w:tcBorders>
            <w:shd w:val="clear" w:color="000000" w:fill="D9D9D9"/>
            <w:noWrap/>
            <w:tcMar>
              <w:left w:w="28" w:type="dxa"/>
              <w:right w:w="28" w:type="dxa"/>
            </w:tcMar>
            <w:vAlign w:val="center"/>
            <w:hideMark/>
          </w:tcPr>
          <w:p w14:paraId="02333D6A"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50"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14:paraId="02333D6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D6C"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D6D"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14:paraId="02333D6E"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D6F"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D70"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1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D71"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D72"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r>
      <w:tr w:rsidR="00466A18" w:rsidRPr="00466A18" w14:paraId="02333D85"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D74"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75"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a)</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76"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Hand washing facilities with running water (piped)</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7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11,691</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78"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4,611</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79"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10,680</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7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10,943</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7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15,952</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7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22,928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7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22,840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7E"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26,001</w:t>
            </w:r>
          </w:p>
        </w:tc>
        <w:tc>
          <w:tcPr>
            <w:tcW w:w="280" w:type="dxa"/>
            <w:tcBorders>
              <w:top w:val="nil"/>
              <w:left w:val="nil"/>
              <w:bottom w:val="nil"/>
              <w:right w:val="nil"/>
            </w:tcBorders>
            <w:shd w:val="clear" w:color="auto" w:fill="auto"/>
            <w:noWrap/>
            <w:tcMar>
              <w:left w:w="28" w:type="dxa"/>
              <w:right w:w="28" w:type="dxa"/>
            </w:tcMar>
            <w:vAlign w:val="center"/>
            <w:hideMark/>
          </w:tcPr>
          <w:p w14:paraId="02333D7F"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D8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270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4,964</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1,024</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6,811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12,932</w:t>
            </w:r>
          </w:p>
        </w:tc>
      </w:tr>
      <w:tr w:rsidR="00466A18" w:rsidRPr="00466A18" w14:paraId="02333D97"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D86"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7"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b)</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8"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Tippy tap /treadle tap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1,659</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A"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35,250</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B"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81,925</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95,768</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104,159</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104,653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8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106,246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90"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112,156</w:t>
            </w:r>
          </w:p>
        </w:tc>
        <w:tc>
          <w:tcPr>
            <w:tcW w:w="280" w:type="dxa"/>
            <w:tcBorders>
              <w:top w:val="nil"/>
              <w:left w:val="nil"/>
              <w:bottom w:val="nil"/>
              <w:right w:val="nil"/>
            </w:tcBorders>
            <w:shd w:val="clear" w:color="auto" w:fill="auto"/>
            <w:noWrap/>
            <w:tcMar>
              <w:left w:w="28" w:type="dxa"/>
              <w:right w:w="28" w:type="dxa"/>
            </w:tcMar>
            <w:vAlign w:val="center"/>
            <w:hideMark/>
          </w:tcPr>
          <w:p w14:paraId="02333D91"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D9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643</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9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88,806</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9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6,445</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9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16,231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9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31</w:t>
            </w:r>
          </w:p>
        </w:tc>
      </w:tr>
      <w:tr w:rsidR="00466A18" w:rsidRPr="00466A18" w14:paraId="02333DA9"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D98"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99"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c)</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9A"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Water basin with scoop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9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52,167</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9C"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23,933</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9D"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58,367</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9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67,054</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9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77,490</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A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89,519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A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92,330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A2"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97,845</w:t>
            </w:r>
          </w:p>
        </w:tc>
        <w:tc>
          <w:tcPr>
            <w:tcW w:w="280" w:type="dxa"/>
            <w:tcBorders>
              <w:top w:val="nil"/>
              <w:left w:val="nil"/>
              <w:bottom w:val="nil"/>
              <w:right w:val="nil"/>
            </w:tcBorders>
            <w:shd w:val="clear" w:color="auto" w:fill="auto"/>
            <w:noWrap/>
            <w:tcMar>
              <w:left w:w="28" w:type="dxa"/>
              <w:right w:w="28" w:type="dxa"/>
            </w:tcMar>
            <w:vAlign w:val="center"/>
            <w:hideMark/>
          </w:tcPr>
          <w:p w14:paraId="02333DA3"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DA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4,194</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A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49,492</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A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4,059</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A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27,464</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A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12,636</w:t>
            </w:r>
          </w:p>
        </w:tc>
      </w:tr>
      <w:tr w:rsidR="00466A18" w:rsidRPr="00466A18" w14:paraId="02333DBB"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DAA"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AB"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d)</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AC"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Water basin with a tap or other closure(#)</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A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15,059</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AE"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3,161</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AF"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7,438</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B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15,706</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B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21,236</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B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32,149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B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33,585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B4"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39,674</w:t>
            </w:r>
          </w:p>
        </w:tc>
        <w:tc>
          <w:tcPr>
            <w:tcW w:w="280" w:type="dxa"/>
            <w:tcBorders>
              <w:top w:val="nil"/>
              <w:left w:val="nil"/>
              <w:bottom w:val="nil"/>
              <w:right w:val="nil"/>
            </w:tcBorders>
            <w:shd w:val="clear" w:color="auto" w:fill="auto"/>
            <w:noWrap/>
            <w:tcMar>
              <w:left w:w="28" w:type="dxa"/>
              <w:right w:w="28" w:type="dxa"/>
            </w:tcMar>
            <w:vAlign w:val="center"/>
            <w:hideMark/>
          </w:tcPr>
          <w:p w14:paraId="02333DB5"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DB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127</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B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4,892</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B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71</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B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14,300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B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20,284</w:t>
            </w:r>
          </w:p>
        </w:tc>
      </w:tr>
      <w:tr w:rsidR="00466A18" w:rsidRPr="00466A18" w14:paraId="02333DCD"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DBC"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BD"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e)</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BE"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 xml:space="preserve">Other type of hand washing device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B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5,502</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C0"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1,797</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C1"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6,973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C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8,578</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C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9,952</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C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13,238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C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13,170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C6"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8,886</w:t>
            </w:r>
          </w:p>
        </w:tc>
        <w:tc>
          <w:tcPr>
            <w:tcW w:w="280" w:type="dxa"/>
            <w:tcBorders>
              <w:top w:val="nil"/>
              <w:left w:val="nil"/>
              <w:bottom w:val="nil"/>
              <w:right w:val="nil"/>
            </w:tcBorders>
            <w:shd w:val="clear" w:color="auto" w:fill="auto"/>
            <w:noWrap/>
            <w:tcMar>
              <w:left w:w="28" w:type="dxa"/>
              <w:right w:w="28" w:type="dxa"/>
            </w:tcMar>
            <w:vAlign w:val="center"/>
            <w:hideMark/>
          </w:tcPr>
          <w:p w14:paraId="02333DC7"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DC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132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C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C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278</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C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1,261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C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7,215</w:t>
            </w:r>
          </w:p>
        </w:tc>
      </w:tr>
      <w:tr w:rsidR="00466A18" w:rsidRPr="00466A18" w14:paraId="02333DDE" w14:textId="77777777" w:rsidTr="00466A18">
        <w:trPr>
          <w:trHeight w:val="270"/>
        </w:trPr>
        <w:tc>
          <w:tcPr>
            <w:tcW w:w="1252" w:type="dxa"/>
            <w:vMerge w:val="restart"/>
            <w:tcBorders>
              <w:top w:val="nil"/>
              <w:left w:val="single" w:sz="4" w:space="0" w:color="auto"/>
              <w:bottom w:val="single" w:sz="4" w:space="0" w:color="auto"/>
              <w:right w:val="single" w:sz="4" w:space="0" w:color="auto"/>
            </w:tcBorders>
            <w:shd w:val="clear" w:color="000000" w:fill="92CDDC"/>
            <w:tcMar>
              <w:left w:w="28" w:type="dxa"/>
              <w:right w:w="28" w:type="dxa"/>
            </w:tcMar>
            <w:vAlign w:val="center"/>
            <w:hideMark/>
          </w:tcPr>
          <w:p w14:paraId="02333DCE"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Pillar 3</w:t>
            </w:r>
          </w:p>
        </w:tc>
        <w:tc>
          <w:tcPr>
            <w:tcW w:w="3724" w:type="dxa"/>
            <w:gridSpan w:val="2"/>
            <w:tcBorders>
              <w:top w:val="single" w:sz="4" w:space="0" w:color="auto"/>
              <w:left w:val="nil"/>
              <w:bottom w:val="single" w:sz="4" w:space="0" w:color="auto"/>
              <w:right w:val="single" w:sz="4" w:space="0" w:color="000000"/>
            </w:tcBorders>
            <w:shd w:val="clear" w:color="000000" w:fill="92CDDC"/>
            <w:tcMar>
              <w:left w:w="28" w:type="dxa"/>
              <w:right w:w="28" w:type="dxa"/>
            </w:tcMar>
            <w:vAlign w:val="center"/>
            <w:hideMark/>
          </w:tcPr>
          <w:p w14:paraId="02333DCF"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3: HOUSEHOLD WATER TREATMENT AND SAFE STORAGE</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D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D1"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8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D2"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9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D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87"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D4"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nil"/>
              <w:left w:val="nil"/>
              <w:bottom w:val="single" w:sz="4" w:space="0" w:color="auto"/>
              <w:right w:val="nil"/>
            </w:tcBorders>
            <w:shd w:val="clear" w:color="000000" w:fill="92CDDC"/>
            <w:noWrap/>
            <w:tcMar>
              <w:left w:w="28" w:type="dxa"/>
              <w:right w:w="28" w:type="dxa"/>
            </w:tcMar>
            <w:vAlign w:val="center"/>
            <w:hideMark/>
          </w:tcPr>
          <w:p w14:paraId="02333DD5"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50"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3DD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D7"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DD8"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3DD9"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DA"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DB"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1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DC"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DDD"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r>
      <w:tr w:rsidR="00466A18" w:rsidRPr="00466A18" w14:paraId="02333DF0" w14:textId="77777777" w:rsidTr="004E30CB">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DDF"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0"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water treatment facilities in the desa</w:t>
            </w:r>
          </w:p>
          <w:p w14:paraId="02333DE1"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149,661</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3"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94,512</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4"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212,635</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245,839</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259,170</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291,429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301,021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9"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315,799</w:t>
            </w:r>
          </w:p>
        </w:tc>
        <w:tc>
          <w:tcPr>
            <w:tcW w:w="280" w:type="dxa"/>
            <w:tcBorders>
              <w:top w:val="nil"/>
              <w:left w:val="nil"/>
              <w:bottom w:val="nil"/>
              <w:right w:val="nil"/>
            </w:tcBorders>
            <w:shd w:val="clear" w:color="auto" w:fill="auto"/>
            <w:noWrap/>
            <w:tcMar>
              <w:left w:w="28" w:type="dxa"/>
              <w:right w:w="28" w:type="dxa"/>
            </w:tcMar>
            <w:vAlign w:val="center"/>
            <w:hideMark/>
          </w:tcPr>
          <w:p w14:paraId="02333DEA"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DE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5,775</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149,772</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19,152</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100,051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E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41,049</w:t>
            </w:r>
          </w:p>
        </w:tc>
      </w:tr>
      <w:tr w:rsidR="00466A18" w:rsidRPr="00466A18" w14:paraId="02333E01"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DF1"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DF2"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 houses with water treatment</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F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148,846</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F4"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92,756</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F5"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207,593</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F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245,839</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F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259,170</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F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291,429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F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300,613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FA"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315,536</w:t>
            </w:r>
          </w:p>
        </w:tc>
        <w:tc>
          <w:tcPr>
            <w:tcW w:w="280" w:type="dxa"/>
            <w:tcBorders>
              <w:top w:val="nil"/>
              <w:left w:val="nil"/>
              <w:bottom w:val="nil"/>
              <w:right w:val="nil"/>
            </w:tcBorders>
            <w:shd w:val="clear" w:color="auto" w:fill="auto"/>
            <w:noWrap/>
            <w:tcMar>
              <w:left w:w="28" w:type="dxa"/>
              <w:right w:w="28" w:type="dxa"/>
            </w:tcMar>
            <w:vAlign w:val="center"/>
            <w:hideMark/>
          </w:tcPr>
          <w:p w14:paraId="02333DFB"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DF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5,775</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F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149,772</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F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19,152</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DF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99,851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0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40,986</w:t>
            </w:r>
          </w:p>
        </w:tc>
      </w:tr>
      <w:tr w:rsidR="00466A18" w:rsidRPr="00466A18" w14:paraId="02333E12"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E02"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E03"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of total # houses</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0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44%</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05"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95%</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06"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97%</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0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98%</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0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97%</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0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0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0B"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96%</w:t>
            </w:r>
          </w:p>
        </w:tc>
        <w:tc>
          <w:tcPr>
            <w:tcW w:w="280" w:type="dxa"/>
            <w:tcBorders>
              <w:top w:val="nil"/>
              <w:left w:val="nil"/>
              <w:bottom w:val="nil"/>
              <w:right w:val="nil"/>
            </w:tcBorders>
            <w:shd w:val="clear" w:color="auto" w:fill="auto"/>
            <w:noWrap/>
            <w:tcMar>
              <w:left w:w="28" w:type="dxa"/>
              <w:right w:w="28" w:type="dxa"/>
            </w:tcMar>
            <w:vAlign w:val="center"/>
            <w:hideMark/>
          </w:tcPr>
          <w:p w14:paraId="02333E0C"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E0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99%</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0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0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97%</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1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1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78%</w:t>
            </w:r>
          </w:p>
        </w:tc>
      </w:tr>
      <w:tr w:rsidR="00466A18" w:rsidRPr="00466A18" w14:paraId="02333E23"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E13"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single" w:sz="4" w:space="0" w:color="auto"/>
              <w:left w:val="nil"/>
              <w:bottom w:val="single" w:sz="4" w:space="0" w:color="auto"/>
              <w:right w:val="single" w:sz="4" w:space="0" w:color="auto"/>
            </w:tcBorders>
            <w:shd w:val="clear" w:color="000000" w:fill="D9D9D9"/>
            <w:noWrap/>
            <w:tcMar>
              <w:left w:w="28" w:type="dxa"/>
              <w:right w:w="28" w:type="dxa"/>
            </w:tcMar>
            <w:vAlign w:val="center"/>
            <w:hideMark/>
          </w:tcPr>
          <w:p w14:paraId="02333E14"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 household water treatment per type</w:t>
            </w:r>
          </w:p>
        </w:tc>
        <w:tc>
          <w:tcPr>
            <w:tcW w:w="78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E1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09"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E16"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809"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E17"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94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E1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87"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E19"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nil"/>
              <w:left w:val="nil"/>
              <w:bottom w:val="single" w:sz="4" w:space="0" w:color="auto"/>
              <w:right w:val="nil"/>
            </w:tcBorders>
            <w:shd w:val="clear" w:color="000000" w:fill="D9D9D9"/>
            <w:noWrap/>
            <w:tcMar>
              <w:left w:w="28" w:type="dxa"/>
              <w:right w:w="28" w:type="dxa"/>
            </w:tcMar>
            <w:vAlign w:val="center"/>
            <w:hideMark/>
          </w:tcPr>
          <w:p w14:paraId="02333E1A"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50"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14:paraId="02333E1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E1C"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E1D"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14:paraId="02333E1E"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E1F"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E20"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1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E21"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E22"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r>
      <w:tr w:rsidR="00466A18" w:rsidRPr="00466A18" w14:paraId="02333E35"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E24"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2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a)</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26"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Boiled / cooked</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2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134,021</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28"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89,311</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29"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198,225</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2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229,303</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2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243,971</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2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269,811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2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279,323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2E"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290,002</w:t>
            </w:r>
          </w:p>
        </w:tc>
        <w:tc>
          <w:tcPr>
            <w:tcW w:w="280" w:type="dxa"/>
            <w:tcBorders>
              <w:top w:val="nil"/>
              <w:left w:val="nil"/>
              <w:bottom w:val="nil"/>
              <w:right w:val="nil"/>
            </w:tcBorders>
            <w:shd w:val="clear" w:color="auto" w:fill="auto"/>
            <w:noWrap/>
            <w:tcMar>
              <w:left w:w="28" w:type="dxa"/>
              <w:right w:w="28" w:type="dxa"/>
            </w:tcMar>
            <w:vAlign w:val="center"/>
            <w:hideMark/>
          </w:tcPr>
          <w:p w14:paraId="02333E2F"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E3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5,775</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144,252</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19,115</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88,777</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32,083</w:t>
            </w:r>
          </w:p>
        </w:tc>
      </w:tr>
      <w:tr w:rsidR="00466A18" w:rsidRPr="00466A18" w14:paraId="02333E47"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E36"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b)</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8"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Water filters</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314</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A"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B"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1,669</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1,498</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539</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541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3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522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40"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315</w:t>
            </w:r>
          </w:p>
        </w:tc>
        <w:tc>
          <w:tcPr>
            <w:tcW w:w="280" w:type="dxa"/>
            <w:tcBorders>
              <w:top w:val="nil"/>
              <w:left w:val="nil"/>
              <w:bottom w:val="nil"/>
              <w:right w:val="nil"/>
            </w:tcBorders>
            <w:shd w:val="clear" w:color="auto" w:fill="auto"/>
            <w:noWrap/>
            <w:tcMar>
              <w:left w:w="28" w:type="dxa"/>
              <w:right w:w="28" w:type="dxa"/>
            </w:tcMar>
            <w:vAlign w:val="center"/>
            <w:hideMark/>
          </w:tcPr>
          <w:p w14:paraId="02333E41"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E4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4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4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31</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4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192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4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92</w:t>
            </w:r>
          </w:p>
        </w:tc>
      </w:tr>
      <w:tr w:rsidR="00466A18" w:rsidRPr="00466A18" w14:paraId="02333E59"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E48"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4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c)</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4A" w14:textId="77777777" w:rsidR="00466A18" w:rsidRPr="00466A18" w:rsidRDefault="00466A18" w:rsidP="00466A18">
            <w:pPr>
              <w:spacing w:after="0"/>
              <w:rPr>
                <w:rFonts w:ascii="Calibri" w:eastAsia="Times New Roman" w:hAnsi="Calibri"/>
                <w:color w:val="000000"/>
                <w:sz w:val="18"/>
                <w:szCs w:val="18"/>
                <w:lang w:eastAsia="en-GB"/>
              </w:rPr>
            </w:pPr>
            <w:proofErr w:type="spellStart"/>
            <w:r w:rsidRPr="00466A18">
              <w:rPr>
                <w:rFonts w:ascii="Calibri" w:eastAsia="Times New Roman" w:hAnsi="Calibri"/>
                <w:color w:val="000000"/>
                <w:sz w:val="18"/>
                <w:szCs w:val="18"/>
                <w:lang w:eastAsia="en-GB"/>
              </w:rPr>
              <w:t>Sodis</w:t>
            </w:r>
            <w:proofErr w:type="spellEnd"/>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4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472</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4C"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3</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4D"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174</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4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428</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4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1,224</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5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704</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5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585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52"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1,032</w:t>
            </w:r>
          </w:p>
        </w:tc>
        <w:tc>
          <w:tcPr>
            <w:tcW w:w="280" w:type="dxa"/>
            <w:tcBorders>
              <w:top w:val="nil"/>
              <w:left w:val="nil"/>
              <w:bottom w:val="nil"/>
              <w:right w:val="nil"/>
            </w:tcBorders>
            <w:shd w:val="clear" w:color="auto" w:fill="auto"/>
            <w:noWrap/>
            <w:tcMar>
              <w:left w:w="28" w:type="dxa"/>
              <w:right w:w="28" w:type="dxa"/>
            </w:tcMar>
            <w:vAlign w:val="center"/>
            <w:hideMark/>
          </w:tcPr>
          <w:p w14:paraId="02333E53"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E5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5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5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5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5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994</w:t>
            </w:r>
          </w:p>
        </w:tc>
      </w:tr>
      <w:tr w:rsidR="00466A18" w:rsidRPr="00466A18" w14:paraId="02333E6B"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E5A"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5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d)</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5C"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xml:space="preserve">Buy bottled water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5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12,583</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5E"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3,524</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5F"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8,446</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6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11,165</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6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13,035</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6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19,915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6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20,114</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64"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23,992</w:t>
            </w:r>
          </w:p>
        </w:tc>
        <w:tc>
          <w:tcPr>
            <w:tcW w:w="280" w:type="dxa"/>
            <w:tcBorders>
              <w:top w:val="nil"/>
              <w:left w:val="nil"/>
              <w:bottom w:val="nil"/>
              <w:right w:val="nil"/>
            </w:tcBorders>
            <w:shd w:val="clear" w:color="auto" w:fill="auto"/>
            <w:noWrap/>
            <w:tcMar>
              <w:left w:w="28" w:type="dxa"/>
              <w:right w:w="28" w:type="dxa"/>
            </w:tcMar>
            <w:vAlign w:val="center"/>
            <w:hideMark/>
          </w:tcPr>
          <w:p w14:paraId="02333E65"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E6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6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5,520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6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6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10,795</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6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7,673</w:t>
            </w:r>
          </w:p>
        </w:tc>
      </w:tr>
      <w:tr w:rsidR="00466A18" w:rsidRPr="00466A18" w14:paraId="02333E7D"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E6C"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6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e)</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6E"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Others</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6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2,271</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70"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1,673</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71"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4,121</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7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3,445</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7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401</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7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458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7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477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76"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458</w:t>
            </w:r>
          </w:p>
        </w:tc>
        <w:tc>
          <w:tcPr>
            <w:tcW w:w="280" w:type="dxa"/>
            <w:tcBorders>
              <w:top w:val="nil"/>
              <w:left w:val="nil"/>
              <w:bottom w:val="nil"/>
              <w:right w:val="nil"/>
            </w:tcBorders>
            <w:shd w:val="clear" w:color="auto" w:fill="auto"/>
            <w:noWrap/>
            <w:tcMar>
              <w:left w:w="28" w:type="dxa"/>
              <w:right w:w="28" w:type="dxa"/>
            </w:tcMar>
            <w:vAlign w:val="center"/>
            <w:hideMark/>
          </w:tcPr>
          <w:p w14:paraId="02333E77"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E7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7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7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7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249</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7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207</w:t>
            </w:r>
          </w:p>
        </w:tc>
      </w:tr>
      <w:tr w:rsidR="00466A18" w:rsidRPr="00466A18" w14:paraId="02333E8E" w14:textId="77777777" w:rsidTr="00466A18">
        <w:trPr>
          <w:trHeight w:val="270"/>
        </w:trPr>
        <w:tc>
          <w:tcPr>
            <w:tcW w:w="1252" w:type="dxa"/>
            <w:vMerge w:val="restart"/>
            <w:tcBorders>
              <w:top w:val="nil"/>
              <w:left w:val="single" w:sz="4" w:space="0" w:color="auto"/>
              <w:bottom w:val="single" w:sz="4" w:space="0" w:color="auto"/>
              <w:right w:val="single" w:sz="4" w:space="0" w:color="auto"/>
            </w:tcBorders>
            <w:shd w:val="clear" w:color="000000" w:fill="92CDDC"/>
            <w:tcMar>
              <w:left w:w="28" w:type="dxa"/>
              <w:right w:w="28" w:type="dxa"/>
            </w:tcMar>
            <w:vAlign w:val="center"/>
            <w:hideMark/>
          </w:tcPr>
          <w:p w14:paraId="02333E7E"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Pillar 4</w:t>
            </w:r>
          </w:p>
        </w:tc>
        <w:tc>
          <w:tcPr>
            <w:tcW w:w="3724" w:type="dxa"/>
            <w:gridSpan w:val="2"/>
            <w:tcBorders>
              <w:top w:val="single" w:sz="4" w:space="0" w:color="auto"/>
              <w:left w:val="nil"/>
              <w:bottom w:val="single" w:sz="4" w:space="0" w:color="auto"/>
              <w:right w:val="single" w:sz="4" w:space="0" w:color="000000"/>
            </w:tcBorders>
            <w:shd w:val="clear" w:color="000000" w:fill="92CDDC"/>
            <w:tcMar>
              <w:left w:w="28" w:type="dxa"/>
              <w:right w:w="28" w:type="dxa"/>
            </w:tcMar>
            <w:vAlign w:val="center"/>
            <w:hideMark/>
          </w:tcPr>
          <w:p w14:paraId="02333E7F"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4: HOUSEHOLD SOLID WASTE MANAGEMENT</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8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81"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8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82"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9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8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87"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84"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nil"/>
              <w:left w:val="nil"/>
              <w:bottom w:val="single" w:sz="4" w:space="0" w:color="auto"/>
              <w:right w:val="nil"/>
            </w:tcBorders>
            <w:shd w:val="clear" w:color="000000" w:fill="92CDDC"/>
            <w:noWrap/>
            <w:tcMar>
              <w:left w:w="28" w:type="dxa"/>
              <w:right w:w="28" w:type="dxa"/>
            </w:tcMar>
            <w:vAlign w:val="center"/>
            <w:hideMark/>
          </w:tcPr>
          <w:p w14:paraId="02333E85"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50"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3E8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87"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E88"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3E89"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8A"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8B"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1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8C"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8D"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r>
      <w:tr w:rsidR="00466A18" w:rsidRPr="00466A18" w14:paraId="02333E9F"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E8F"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E90"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houses without solid waste around the house</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9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114,898</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92"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79,230</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93"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183,946</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9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216,272</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9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241,833</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9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275,289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9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286,035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98"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307,226</w:t>
            </w:r>
          </w:p>
        </w:tc>
        <w:tc>
          <w:tcPr>
            <w:tcW w:w="280" w:type="dxa"/>
            <w:tcBorders>
              <w:top w:val="nil"/>
              <w:left w:val="nil"/>
              <w:bottom w:val="nil"/>
              <w:right w:val="nil"/>
            </w:tcBorders>
            <w:shd w:val="clear" w:color="auto" w:fill="auto"/>
            <w:noWrap/>
            <w:tcMar>
              <w:left w:w="28" w:type="dxa"/>
              <w:right w:w="28" w:type="dxa"/>
            </w:tcMar>
            <w:vAlign w:val="center"/>
            <w:hideMark/>
          </w:tcPr>
          <w:p w14:paraId="02333E99"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E9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4,068</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9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145,985</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9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16,382</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9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96,700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9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44,091</w:t>
            </w:r>
          </w:p>
        </w:tc>
      </w:tr>
      <w:tr w:rsidR="00466A18" w:rsidRPr="00466A18" w14:paraId="02333EB0"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EA0"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EA1"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of total # houses</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A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34%</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A3"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81%</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A4"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86%</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A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87%</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A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91%</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A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A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A9"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94%</w:t>
            </w:r>
          </w:p>
        </w:tc>
        <w:tc>
          <w:tcPr>
            <w:tcW w:w="280" w:type="dxa"/>
            <w:tcBorders>
              <w:top w:val="nil"/>
              <w:left w:val="nil"/>
              <w:bottom w:val="nil"/>
              <w:right w:val="nil"/>
            </w:tcBorders>
            <w:shd w:val="clear" w:color="auto" w:fill="auto"/>
            <w:noWrap/>
            <w:tcMar>
              <w:left w:w="28" w:type="dxa"/>
              <w:right w:w="28" w:type="dxa"/>
            </w:tcMar>
            <w:vAlign w:val="center"/>
            <w:hideMark/>
          </w:tcPr>
          <w:p w14:paraId="02333EAA"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EA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A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97%</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A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83%</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A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97%</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A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84%</w:t>
            </w:r>
          </w:p>
        </w:tc>
      </w:tr>
      <w:tr w:rsidR="00466A18" w:rsidRPr="00466A18" w14:paraId="02333EC1" w14:textId="77777777" w:rsidTr="00466A18">
        <w:trPr>
          <w:trHeight w:val="270"/>
        </w:trPr>
        <w:tc>
          <w:tcPr>
            <w:tcW w:w="1252" w:type="dxa"/>
            <w:vMerge w:val="restart"/>
            <w:tcBorders>
              <w:top w:val="nil"/>
              <w:left w:val="single" w:sz="4" w:space="0" w:color="auto"/>
              <w:bottom w:val="single" w:sz="4" w:space="0" w:color="auto"/>
              <w:right w:val="single" w:sz="4" w:space="0" w:color="auto"/>
            </w:tcBorders>
            <w:shd w:val="clear" w:color="000000" w:fill="92CDDC"/>
            <w:tcMar>
              <w:left w:w="28" w:type="dxa"/>
              <w:right w:w="28" w:type="dxa"/>
            </w:tcMar>
            <w:vAlign w:val="center"/>
            <w:hideMark/>
          </w:tcPr>
          <w:p w14:paraId="02333EB1"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Pillar 5</w:t>
            </w:r>
          </w:p>
        </w:tc>
        <w:tc>
          <w:tcPr>
            <w:tcW w:w="3724" w:type="dxa"/>
            <w:gridSpan w:val="2"/>
            <w:tcBorders>
              <w:top w:val="single" w:sz="4" w:space="0" w:color="auto"/>
              <w:left w:val="nil"/>
              <w:bottom w:val="single" w:sz="4" w:space="0" w:color="auto"/>
              <w:right w:val="single" w:sz="4" w:space="0" w:color="000000"/>
            </w:tcBorders>
            <w:shd w:val="clear" w:color="000000" w:fill="92CDDC"/>
            <w:tcMar>
              <w:left w:w="28" w:type="dxa"/>
              <w:right w:w="28" w:type="dxa"/>
            </w:tcMar>
            <w:vAlign w:val="center"/>
            <w:hideMark/>
          </w:tcPr>
          <w:p w14:paraId="02333EB2"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5: HOUSEHOLD WASTEWATER MANAGEMENT</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B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B4"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8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B5"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9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B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87"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B7"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nil"/>
              <w:left w:val="nil"/>
              <w:bottom w:val="single" w:sz="4" w:space="0" w:color="auto"/>
              <w:right w:val="nil"/>
            </w:tcBorders>
            <w:shd w:val="clear" w:color="000000" w:fill="92CDDC"/>
            <w:noWrap/>
            <w:tcMar>
              <w:left w:w="28" w:type="dxa"/>
              <w:right w:w="28" w:type="dxa"/>
            </w:tcMar>
            <w:vAlign w:val="center"/>
            <w:hideMark/>
          </w:tcPr>
          <w:p w14:paraId="02333EB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0"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3EB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BA"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EBB"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3EBC"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BD"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BE"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1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BF"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EC0"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r>
      <w:tr w:rsidR="00466A18" w:rsidRPr="00466A18" w14:paraId="02333ED2"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EC2"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EC3"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houses without stagnant water around the house</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C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136,896</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C5"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87,267</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C6"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201,099</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C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237,021</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C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256,883</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C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291,348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C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299,445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CB"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317,951</w:t>
            </w:r>
          </w:p>
        </w:tc>
        <w:tc>
          <w:tcPr>
            <w:tcW w:w="280" w:type="dxa"/>
            <w:tcBorders>
              <w:top w:val="nil"/>
              <w:left w:val="nil"/>
              <w:bottom w:val="nil"/>
              <w:right w:val="nil"/>
            </w:tcBorders>
            <w:shd w:val="clear" w:color="auto" w:fill="auto"/>
            <w:noWrap/>
            <w:tcMar>
              <w:left w:w="28" w:type="dxa"/>
              <w:right w:w="28" w:type="dxa"/>
            </w:tcMar>
            <w:vAlign w:val="center"/>
            <w:hideMark/>
          </w:tcPr>
          <w:p w14:paraId="02333ECC"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EC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5,227</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C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148,613</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C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18,672</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D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99,247</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D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46,192</w:t>
            </w:r>
          </w:p>
        </w:tc>
      </w:tr>
      <w:tr w:rsidR="00466A18" w:rsidRPr="00466A18" w14:paraId="02333EE3" w14:textId="77777777" w:rsidTr="00466A18">
        <w:trPr>
          <w:trHeight w:val="270"/>
        </w:trPr>
        <w:tc>
          <w:tcPr>
            <w:tcW w:w="1252"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3ED3" w14:textId="77777777" w:rsidR="00466A18" w:rsidRPr="00466A18" w:rsidRDefault="00466A18" w:rsidP="00466A18">
            <w:pPr>
              <w:spacing w:after="0"/>
              <w:rPr>
                <w:rFonts w:ascii="Calibri" w:eastAsia="Times New Roman" w:hAnsi="Calibri"/>
                <w:b/>
                <w:bCs/>
                <w:color w:val="000000"/>
                <w:sz w:val="18"/>
                <w:szCs w:val="18"/>
                <w:lang w:eastAsia="en-GB"/>
              </w:rPr>
            </w:pPr>
          </w:p>
        </w:tc>
        <w:tc>
          <w:tcPr>
            <w:tcW w:w="372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ED4"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of total # houses</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D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40%</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D6"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89%</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D7"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94%</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D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95%</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D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96%</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D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D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DC"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97%</w:t>
            </w:r>
          </w:p>
        </w:tc>
        <w:tc>
          <w:tcPr>
            <w:tcW w:w="280" w:type="dxa"/>
            <w:tcBorders>
              <w:top w:val="nil"/>
              <w:left w:val="nil"/>
              <w:bottom w:val="nil"/>
              <w:right w:val="nil"/>
            </w:tcBorders>
            <w:shd w:val="clear" w:color="auto" w:fill="auto"/>
            <w:noWrap/>
            <w:tcMar>
              <w:left w:w="28" w:type="dxa"/>
              <w:right w:w="28" w:type="dxa"/>
            </w:tcMar>
            <w:vAlign w:val="center"/>
            <w:hideMark/>
          </w:tcPr>
          <w:p w14:paraId="02333EDD"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ED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D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E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95%</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E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99%</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E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88%</w:t>
            </w:r>
          </w:p>
        </w:tc>
      </w:tr>
      <w:tr w:rsidR="00466A18" w:rsidRPr="00466A18" w14:paraId="02333EF5" w14:textId="77777777" w:rsidTr="00466A18">
        <w:trPr>
          <w:trHeight w:val="270"/>
        </w:trPr>
        <w:tc>
          <w:tcPr>
            <w:tcW w:w="1252" w:type="dxa"/>
            <w:tcBorders>
              <w:top w:val="nil"/>
              <w:left w:val="nil"/>
              <w:bottom w:val="nil"/>
              <w:right w:val="nil"/>
            </w:tcBorders>
            <w:shd w:val="clear" w:color="auto" w:fill="auto"/>
            <w:noWrap/>
            <w:tcMar>
              <w:left w:w="28" w:type="dxa"/>
              <w:right w:w="28" w:type="dxa"/>
            </w:tcMar>
            <w:vAlign w:val="center"/>
            <w:hideMark/>
          </w:tcPr>
          <w:p w14:paraId="02333EE4" w14:textId="77777777" w:rsidR="00466A18" w:rsidRPr="00466A18" w:rsidRDefault="00466A18" w:rsidP="00466A18">
            <w:pPr>
              <w:spacing w:after="0"/>
              <w:rPr>
                <w:rFonts w:ascii="Calibri" w:eastAsia="Times New Roman" w:hAnsi="Calibri"/>
                <w:color w:val="000000"/>
                <w:sz w:val="18"/>
                <w:szCs w:val="18"/>
                <w:lang w:eastAsia="en-GB"/>
              </w:rPr>
            </w:pPr>
          </w:p>
        </w:tc>
        <w:tc>
          <w:tcPr>
            <w:tcW w:w="1031" w:type="dxa"/>
            <w:tcBorders>
              <w:top w:val="nil"/>
              <w:left w:val="nil"/>
              <w:bottom w:val="nil"/>
              <w:right w:val="nil"/>
            </w:tcBorders>
            <w:shd w:val="clear" w:color="auto" w:fill="auto"/>
            <w:noWrap/>
            <w:tcMar>
              <w:left w:w="28" w:type="dxa"/>
              <w:right w:w="28" w:type="dxa"/>
            </w:tcMar>
            <w:vAlign w:val="center"/>
            <w:hideMark/>
          </w:tcPr>
          <w:p w14:paraId="02333EE5" w14:textId="77777777" w:rsidR="00466A18" w:rsidRPr="00466A18" w:rsidRDefault="00466A18" w:rsidP="00466A18">
            <w:pPr>
              <w:spacing w:after="0"/>
              <w:rPr>
                <w:rFonts w:ascii="Calibri" w:eastAsia="Times New Roman" w:hAnsi="Calibri"/>
                <w:color w:val="000000"/>
                <w:sz w:val="18"/>
                <w:szCs w:val="18"/>
                <w:lang w:eastAsia="en-GB"/>
              </w:rPr>
            </w:pPr>
          </w:p>
        </w:tc>
        <w:tc>
          <w:tcPr>
            <w:tcW w:w="2693" w:type="dxa"/>
            <w:tcBorders>
              <w:top w:val="nil"/>
              <w:left w:val="nil"/>
              <w:bottom w:val="nil"/>
              <w:right w:val="nil"/>
            </w:tcBorders>
            <w:shd w:val="clear" w:color="auto" w:fill="auto"/>
            <w:noWrap/>
            <w:tcMar>
              <w:left w:w="28" w:type="dxa"/>
              <w:right w:w="28" w:type="dxa"/>
            </w:tcMar>
            <w:vAlign w:val="center"/>
            <w:hideMark/>
          </w:tcPr>
          <w:p w14:paraId="02333EE6" w14:textId="77777777" w:rsidR="00466A18" w:rsidRPr="00466A18" w:rsidRDefault="00466A18" w:rsidP="00466A18">
            <w:pPr>
              <w:spacing w:after="0"/>
              <w:rPr>
                <w:rFonts w:ascii="Calibri" w:eastAsia="Times New Roman" w:hAnsi="Calibri"/>
                <w:color w:val="000000"/>
                <w:sz w:val="18"/>
                <w:szCs w:val="18"/>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3EE7"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09" w:type="dxa"/>
            <w:tcBorders>
              <w:top w:val="nil"/>
              <w:left w:val="nil"/>
              <w:bottom w:val="nil"/>
              <w:right w:val="nil"/>
            </w:tcBorders>
            <w:shd w:val="clear" w:color="auto" w:fill="auto"/>
            <w:noWrap/>
            <w:tcMar>
              <w:left w:w="28" w:type="dxa"/>
              <w:right w:w="28" w:type="dxa"/>
            </w:tcMar>
            <w:vAlign w:val="center"/>
            <w:hideMark/>
          </w:tcPr>
          <w:p w14:paraId="02333EE8" w14:textId="77777777" w:rsidR="00466A18" w:rsidRPr="00466A18" w:rsidRDefault="00466A18" w:rsidP="00466A18">
            <w:pPr>
              <w:spacing w:after="0"/>
              <w:jc w:val="center"/>
              <w:rPr>
                <w:rFonts w:ascii="Calibri" w:eastAsia="Times New Roman" w:hAnsi="Calibri"/>
                <w:color w:val="FF0000"/>
                <w:sz w:val="18"/>
                <w:szCs w:val="18"/>
                <w:lang w:eastAsia="en-GB"/>
              </w:rPr>
            </w:pPr>
          </w:p>
        </w:tc>
        <w:tc>
          <w:tcPr>
            <w:tcW w:w="809" w:type="dxa"/>
            <w:tcBorders>
              <w:top w:val="nil"/>
              <w:left w:val="nil"/>
              <w:bottom w:val="nil"/>
              <w:right w:val="nil"/>
            </w:tcBorders>
            <w:shd w:val="clear" w:color="auto" w:fill="auto"/>
            <w:noWrap/>
            <w:tcMar>
              <w:left w:w="28" w:type="dxa"/>
              <w:right w:w="28" w:type="dxa"/>
            </w:tcMar>
            <w:vAlign w:val="center"/>
            <w:hideMark/>
          </w:tcPr>
          <w:p w14:paraId="02333EE9" w14:textId="77777777" w:rsidR="00466A18" w:rsidRPr="00466A18" w:rsidRDefault="00466A18" w:rsidP="00466A18">
            <w:pPr>
              <w:spacing w:after="0"/>
              <w:jc w:val="center"/>
              <w:rPr>
                <w:rFonts w:ascii="Calibri" w:eastAsia="Times New Roman" w:hAnsi="Calibri"/>
                <w:color w:val="FF0000"/>
                <w:sz w:val="18"/>
                <w:szCs w:val="18"/>
                <w:lang w:eastAsia="en-GB"/>
              </w:rPr>
            </w:pPr>
          </w:p>
        </w:tc>
        <w:tc>
          <w:tcPr>
            <w:tcW w:w="945" w:type="dxa"/>
            <w:tcBorders>
              <w:top w:val="nil"/>
              <w:left w:val="nil"/>
              <w:bottom w:val="nil"/>
              <w:right w:val="nil"/>
            </w:tcBorders>
            <w:shd w:val="clear" w:color="auto" w:fill="auto"/>
            <w:noWrap/>
            <w:tcMar>
              <w:left w:w="28" w:type="dxa"/>
              <w:right w:w="28" w:type="dxa"/>
            </w:tcMar>
            <w:vAlign w:val="center"/>
            <w:hideMark/>
          </w:tcPr>
          <w:p w14:paraId="02333EEA"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87" w:type="dxa"/>
            <w:tcBorders>
              <w:top w:val="nil"/>
              <w:left w:val="nil"/>
              <w:bottom w:val="nil"/>
              <w:right w:val="nil"/>
            </w:tcBorders>
            <w:shd w:val="clear" w:color="auto" w:fill="auto"/>
            <w:noWrap/>
            <w:tcMar>
              <w:left w:w="28" w:type="dxa"/>
              <w:right w:w="28" w:type="dxa"/>
            </w:tcMar>
            <w:vAlign w:val="center"/>
            <w:hideMark/>
          </w:tcPr>
          <w:p w14:paraId="02333EEB" w14:textId="77777777" w:rsidR="00466A18" w:rsidRPr="00466A18" w:rsidRDefault="00466A18" w:rsidP="00466A18">
            <w:pPr>
              <w:spacing w:after="0"/>
              <w:jc w:val="center"/>
              <w:rPr>
                <w:rFonts w:ascii="Calibri" w:eastAsia="Times New Roman" w:hAnsi="Calibri"/>
                <w:sz w:val="18"/>
                <w:szCs w:val="18"/>
                <w:lang w:eastAsia="en-GB"/>
              </w:rPr>
            </w:pPr>
          </w:p>
        </w:tc>
        <w:tc>
          <w:tcPr>
            <w:tcW w:w="789" w:type="dxa"/>
            <w:tcBorders>
              <w:top w:val="nil"/>
              <w:left w:val="nil"/>
              <w:bottom w:val="nil"/>
              <w:right w:val="nil"/>
            </w:tcBorders>
            <w:shd w:val="clear" w:color="auto" w:fill="auto"/>
            <w:noWrap/>
            <w:tcMar>
              <w:left w:w="28" w:type="dxa"/>
              <w:right w:w="28" w:type="dxa"/>
            </w:tcMar>
            <w:vAlign w:val="center"/>
            <w:hideMark/>
          </w:tcPr>
          <w:p w14:paraId="02333EEC" w14:textId="77777777" w:rsidR="00466A18" w:rsidRPr="00466A18" w:rsidRDefault="00466A18" w:rsidP="00466A18">
            <w:pPr>
              <w:spacing w:after="0"/>
              <w:jc w:val="center"/>
              <w:rPr>
                <w:rFonts w:ascii="Calibri" w:eastAsia="Times New Roman" w:hAnsi="Calibri"/>
                <w:b/>
                <w:bCs/>
                <w:color w:val="000000"/>
                <w:sz w:val="18"/>
                <w:szCs w:val="18"/>
                <w:lang w:eastAsia="en-GB"/>
              </w:rPr>
            </w:pPr>
          </w:p>
        </w:tc>
        <w:tc>
          <w:tcPr>
            <w:tcW w:w="8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EE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EEE"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EEF"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nil"/>
              <w:bottom w:val="nil"/>
              <w:right w:val="nil"/>
            </w:tcBorders>
            <w:shd w:val="clear" w:color="auto" w:fill="auto"/>
            <w:noWrap/>
            <w:tcMar>
              <w:left w:w="28" w:type="dxa"/>
              <w:right w:w="28" w:type="dxa"/>
            </w:tcMar>
            <w:vAlign w:val="center"/>
            <w:hideMark/>
          </w:tcPr>
          <w:p w14:paraId="02333EF0" w14:textId="77777777" w:rsidR="00466A18" w:rsidRPr="00466A18" w:rsidRDefault="00466A18" w:rsidP="00466A18">
            <w:pPr>
              <w:spacing w:after="0"/>
              <w:jc w:val="center"/>
              <w:rPr>
                <w:rFonts w:ascii="Calibri" w:eastAsia="Times New Roman" w:hAnsi="Calibri"/>
                <w:b/>
                <w:bCs/>
                <w:color w:val="000000"/>
                <w:sz w:val="18"/>
                <w:szCs w:val="18"/>
                <w:lang w:eastAsia="en-GB"/>
              </w:rPr>
            </w:pPr>
          </w:p>
        </w:tc>
        <w:tc>
          <w:tcPr>
            <w:tcW w:w="708" w:type="dxa"/>
            <w:tcBorders>
              <w:top w:val="nil"/>
              <w:left w:val="nil"/>
              <w:bottom w:val="nil"/>
              <w:right w:val="nil"/>
            </w:tcBorders>
            <w:shd w:val="clear" w:color="auto" w:fill="auto"/>
            <w:noWrap/>
            <w:tcMar>
              <w:left w:w="28" w:type="dxa"/>
              <w:right w:w="28" w:type="dxa"/>
            </w:tcMar>
            <w:vAlign w:val="center"/>
            <w:hideMark/>
          </w:tcPr>
          <w:p w14:paraId="02333EF1" w14:textId="77777777" w:rsidR="00466A18" w:rsidRPr="00466A18" w:rsidRDefault="00466A18" w:rsidP="00466A18">
            <w:pPr>
              <w:spacing w:after="0"/>
              <w:jc w:val="center"/>
              <w:rPr>
                <w:rFonts w:ascii="Calibri" w:eastAsia="Times New Roman" w:hAnsi="Calibri"/>
                <w:b/>
                <w:bCs/>
                <w:color w:val="000000"/>
                <w:sz w:val="18"/>
                <w:szCs w:val="18"/>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3EF2" w14:textId="77777777" w:rsidR="00466A18" w:rsidRPr="00466A18" w:rsidRDefault="00466A18" w:rsidP="00466A18">
            <w:pPr>
              <w:spacing w:after="0"/>
              <w:jc w:val="center"/>
              <w:rPr>
                <w:rFonts w:ascii="Calibri" w:eastAsia="Times New Roman" w:hAnsi="Calibri"/>
                <w:b/>
                <w:bCs/>
                <w:color w:val="000000"/>
                <w:sz w:val="18"/>
                <w:szCs w:val="18"/>
                <w:lang w:eastAsia="en-GB"/>
              </w:rPr>
            </w:pPr>
          </w:p>
        </w:tc>
        <w:tc>
          <w:tcPr>
            <w:tcW w:w="815" w:type="dxa"/>
            <w:tcBorders>
              <w:top w:val="nil"/>
              <w:left w:val="nil"/>
              <w:bottom w:val="nil"/>
              <w:right w:val="nil"/>
            </w:tcBorders>
            <w:shd w:val="clear" w:color="auto" w:fill="auto"/>
            <w:noWrap/>
            <w:tcMar>
              <w:left w:w="28" w:type="dxa"/>
              <w:right w:w="28" w:type="dxa"/>
            </w:tcMar>
            <w:vAlign w:val="center"/>
            <w:hideMark/>
          </w:tcPr>
          <w:p w14:paraId="02333EF3" w14:textId="77777777" w:rsidR="00466A18" w:rsidRPr="00466A18" w:rsidRDefault="00466A18" w:rsidP="00466A18">
            <w:pPr>
              <w:spacing w:after="0"/>
              <w:jc w:val="center"/>
              <w:rPr>
                <w:rFonts w:ascii="Calibri" w:eastAsia="Times New Roman" w:hAnsi="Calibri"/>
                <w:b/>
                <w:bCs/>
                <w:color w:val="000000"/>
                <w:sz w:val="18"/>
                <w:szCs w:val="18"/>
                <w:lang w:eastAsia="en-GB"/>
              </w:rPr>
            </w:pPr>
          </w:p>
        </w:tc>
        <w:tc>
          <w:tcPr>
            <w:tcW w:w="708" w:type="dxa"/>
            <w:tcBorders>
              <w:top w:val="nil"/>
              <w:left w:val="nil"/>
              <w:bottom w:val="nil"/>
              <w:right w:val="nil"/>
            </w:tcBorders>
            <w:shd w:val="clear" w:color="auto" w:fill="auto"/>
            <w:noWrap/>
            <w:tcMar>
              <w:left w:w="28" w:type="dxa"/>
              <w:right w:w="28" w:type="dxa"/>
            </w:tcMar>
            <w:vAlign w:val="center"/>
            <w:hideMark/>
          </w:tcPr>
          <w:p w14:paraId="02333EF4" w14:textId="77777777" w:rsidR="00466A18" w:rsidRPr="00466A18" w:rsidRDefault="00466A18" w:rsidP="00466A18">
            <w:pPr>
              <w:spacing w:after="0"/>
              <w:jc w:val="center"/>
              <w:rPr>
                <w:rFonts w:ascii="Calibri" w:eastAsia="Times New Roman" w:hAnsi="Calibri"/>
                <w:b/>
                <w:bCs/>
                <w:color w:val="000000"/>
                <w:sz w:val="18"/>
                <w:szCs w:val="18"/>
                <w:lang w:eastAsia="en-GB"/>
              </w:rPr>
            </w:pPr>
          </w:p>
        </w:tc>
      </w:tr>
      <w:tr w:rsidR="00466A18" w:rsidRPr="00466A18" w14:paraId="02333F07" w14:textId="77777777" w:rsidTr="00466A18">
        <w:trPr>
          <w:trHeight w:val="270"/>
        </w:trPr>
        <w:tc>
          <w:tcPr>
            <w:tcW w:w="1252" w:type="dxa"/>
            <w:tcBorders>
              <w:top w:val="single" w:sz="4" w:space="0" w:color="auto"/>
              <w:left w:val="single" w:sz="4" w:space="0" w:color="auto"/>
              <w:bottom w:val="single" w:sz="4" w:space="0" w:color="auto"/>
              <w:right w:val="single" w:sz="4" w:space="0" w:color="auto"/>
            </w:tcBorders>
            <w:shd w:val="clear" w:color="000000" w:fill="FABF8F"/>
            <w:noWrap/>
            <w:tcMar>
              <w:left w:w="28" w:type="dxa"/>
              <w:right w:w="28" w:type="dxa"/>
            </w:tcMar>
            <w:vAlign w:val="center"/>
            <w:hideMark/>
          </w:tcPr>
          <w:p w14:paraId="02333EF6"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lastRenderedPageBreak/>
              <w:t>WATER SOURCES USED BY HOUSEHOLDS</w:t>
            </w:r>
          </w:p>
        </w:tc>
        <w:tc>
          <w:tcPr>
            <w:tcW w:w="1031"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EF7"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2693"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EF8"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85"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EF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09"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EFA"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809"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EFB"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945"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EF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87"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EFD"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single" w:sz="4" w:space="0" w:color="auto"/>
              <w:left w:val="nil"/>
              <w:bottom w:val="single" w:sz="4" w:space="0" w:color="auto"/>
              <w:right w:val="nil"/>
            </w:tcBorders>
            <w:shd w:val="clear" w:color="000000" w:fill="FABF8F"/>
            <w:noWrap/>
            <w:tcMar>
              <w:left w:w="28" w:type="dxa"/>
              <w:right w:w="28" w:type="dxa"/>
            </w:tcMar>
            <w:vAlign w:val="center"/>
            <w:hideMark/>
          </w:tcPr>
          <w:p w14:paraId="02333EFE"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50" w:type="dxa"/>
            <w:tcBorders>
              <w:top w:val="nil"/>
              <w:left w:val="single" w:sz="4" w:space="0" w:color="auto"/>
              <w:bottom w:val="single" w:sz="4" w:space="0" w:color="auto"/>
              <w:right w:val="single" w:sz="4" w:space="0" w:color="auto"/>
            </w:tcBorders>
            <w:shd w:val="clear" w:color="000000" w:fill="FABF8F"/>
            <w:noWrap/>
            <w:tcMar>
              <w:left w:w="28" w:type="dxa"/>
              <w:right w:w="28" w:type="dxa"/>
            </w:tcMar>
            <w:vAlign w:val="center"/>
            <w:hideMark/>
          </w:tcPr>
          <w:p w14:paraId="02333EF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3F00"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F01"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single" w:sz="4" w:space="0" w:color="auto"/>
              <w:left w:val="single" w:sz="4" w:space="0" w:color="auto"/>
              <w:bottom w:val="single" w:sz="4" w:space="0" w:color="auto"/>
              <w:right w:val="single" w:sz="4" w:space="0" w:color="auto"/>
            </w:tcBorders>
            <w:shd w:val="clear" w:color="000000" w:fill="FABF8F"/>
            <w:noWrap/>
            <w:tcMar>
              <w:left w:w="28" w:type="dxa"/>
              <w:right w:w="28" w:type="dxa"/>
            </w:tcMar>
            <w:vAlign w:val="center"/>
            <w:hideMark/>
          </w:tcPr>
          <w:p w14:paraId="02333F02"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F03"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45"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F04"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15"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F05"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3F06"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r>
      <w:tr w:rsidR="00466A18" w:rsidRPr="00466A18" w14:paraId="02333F18" w14:textId="77777777" w:rsidTr="00466A18">
        <w:trPr>
          <w:trHeight w:val="270"/>
        </w:trPr>
        <w:tc>
          <w:tcPr>
            <w:tcW w:w="1252" w:type="dxa"/>
            <w:tcBorders>
              <w:top w:val="nil"/>
              <w:left w:val="single" w:sz="4" w:space="0" w:color="auto"/>
              <w:bottom w:val="nil"/>
              <w:right w:val="single" w:sz="4" w:space="0" w:color="auto"/>
            </w:tcBorders>
            <w:shd w:val="clear" w:color="000000" w:fill="92CDDC"/>
            <w:tcMar>
              <w:left w:w="28" w:type="dxa"/>
              <w:right w:w="28" w:type="dxa"/>
            </w:tcMar>
            <w:vAlign w:val="center"/>
            <w:hideMark/>
          </w:tcPr>
          <w:p w14:paraId="02333F08"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3724" w:type="dxa"/>
            <w:gridSpan w:val="2"/>
            <w:tcBorders>
              <w:top w:val="single" w:sz="4" w:space="0" w:color="auto"/>
              <w:left w:val="nil"/>
              <w:bottom w:val="single" w:sz="4" w:space="0" w:color="auto"/>
              <w:right w:val="single" w:sz="4" w:space="0" w:color="000000"/>
            </w:tcBorders>
            <w:shd w:val="clear" w:color="000000" w:fill="92CDDC"/>
            <w:tcMar>
              <w:left w:w="28" w:type="dxa"/>
              <w:right w:w="28" w:type="dxa"/>
            </w:tcMar>
            <w:vAlign w:val="center"/>
            <w:hideMark/>
          </w:tcPr>
          <w:p w14:paraId="02333F09"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ACCESS TO CLEAN DRINKING WATER SOURCES</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F0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F0B"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8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F0C"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9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F0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87"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F0E"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nil"/>
              <w:left w:val="nil"/>
              <w:bottom w:val="single" w:sz="4" w:space="0" w:color="auto"/>
              <w:right w:val="nil"/>
            </w:tcBorders>
            <w:shd w:val="clear" w:color="000000" w:fill="92CDDC"/>
            <w:noWrap/>
            <w:tcMar>
              <w:left w:w="28" w:type="dxa"/>
              <w:right w:w="28" w:type="dxa"/>
            </w:tcMar>
            <w:vAlign w:val="center"/>
            <w:hideMark/>
          </w:tcPr>
          <w:p w14:paraId="02333F0F"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50"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3F1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F11"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F12"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3F1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F1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F1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81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F1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3F1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r>
      <w:tr w:rsidR="00466A18" w:rsidRPr="00466A18" w14:paraId="02333F2A" w14:textId="77777777" w:rsidTr="004E30CB">
        <w:trPr>
          <w:trHeight w:val="270"/>
        </w:trPr>
        <w:tc>
          <w:tcPr>
            <w:tcW w:w="1252" w:type="dxa"/>
            <w:tcBorders>
              <w:top w:val="nil"/>
              <w:left w:val="single" w:sz="4" w:space="0" w:color="auto"/>
              <w:bottom w:val="nil"/>
              <w:right w:val="single" w:sz="4" w:space="0" w:color="auto"/>
            </w:tcBorders>
            <w:shd w:val="clear" w:color="000000" w:fill="92CDDC"/>
            <w:tcMar>
              <w:left w:w="28" w:type="dxa"/>
              <w:right w:w="28" w:type="dxa"/>
            </w:tcMar>
            <w:vAlign w:val="center"/>
            <w:hideMark/>
          </w:tcPr>
          <w:p w14:paraId="02333F19"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372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1A"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houses that have access to improved safe drinking water sources</w:t>
            </w:r>
          </w:p>
          <w:p w14:paraId="02333F1B"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1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116,523</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1D"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69,699</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1E"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162,175</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1F"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191,044</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20"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206,263</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21"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232,305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2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240,707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23"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255,770</w:t>
            </w:r>
          </w:p>
        </w:tc>
        <w:tc>
          <w:tcPr>
            <w:tcW w:w="280" w:type="dxa"/>
            <w:tcBorders>
              <w:top w:val="nil"/>
              <w:left w:val="nil"/>
              <w:bottom w:val="nil"/>
              <w:right w:val="nil"/>
            </w:tcBorders>
            <w:shd w:val="clear" w:color="auto" w:fill="auto"/>
            <w:noWrap/>
            <w:tcMar>
              <w:left w:w="28" w:type="dxa"/>
              <w:right w:w="28" w:type="dxa"/>
            </w:tcMar>
            <w:vAlign w:val="center"/>
            <w:hideMark/>
          </w:tcPr>
          <w:p w14:paraId="02333F24"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F2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4,173</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2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119,877</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2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9,384</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2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71,534</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2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50,802</w:t>
            </w:r>
          </w:p>
        </w:tc>
      </w:tr>
      <w:tr w:rsidR="00466A18" w:rsidRPr="00466A18" w14:paraId="02333F3B" w14:textId="77777777" w:rsidTr="00466A18">
        <w:trPr>
          <w:trHeight w:val="270"/>
        </w:trPr>
        <w:tc>
          <w:tcPr>
            <w:tcW w:w="1252" w:type="dxa"/>
            <w:tcBorders>
              <w:top w:val="nil"/>
              <w:left w:val="single" w:sz="4" w:space="0" w:color="auto"/>
              <w:bottom w:val="nil"/>
              <w:right w:val="single" w:sz="4" w:space="0" w:color="auto"/>
            </w:tcBorders>
            <w:shd w:val="clear" w:color="000000" w:fill="92CDDC"/>
            <w:tcMar>
              <w:left w:w="28" w:type="dxa"/>
              <w:right w:w="28" w:type="dxa"/>
            </w:tcMar>
            <w:vAlign w:val="center"/>
            <w:hideMark/>
          </w:tcPr>
          <w:p w14:paraId="02333F2B"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3724"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3F2C" w14:textId="77777777" w:rsidR="00466A18" w:rsidRPr="00466A18" w:rsidRDefault="00466A18" w:rsidP="00466A18">
            <w:pPr>
              <w:spacing w:after="0"/>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 of total # houses</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2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34%</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2E"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71%</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2F"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76%</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30"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77%</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31"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77%</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32"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77%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3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34"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78%</w:t>
            </w:r>
          </w:p>
        </w:tc>
        <w:tc>
          <w:tcPr>
            <w:tcW w:w="280" w:type="dxa"/>
            <w:tcBorders>
              <w:top w:val="nil"/>
              <w:left w:val="nil"/>
              <w:bottom w:val="nil"/>
              <w:right w:val="nil"/>
            </w:tcBorders>
            <w:shd w:val="clear" w:color="auto" w:fill="auto"/>
            <w:noWrap/>
            <w:tcMar>
              <w:left w:w="28" w:type="dxa"/>
              <w:right w:w="28" w:type="dxa"/>
            </w:tcMar>
            <w:vAlign w:val="center"/>
            <w:hideMark/>
          </w:tcPr>
          <w:p w14:paraId="02333F35"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F3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3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3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48%</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3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3A"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97%</w:t>
            </w:r>
          </w:p>
        </w:tc>
      </w:tr>
      <w:tr w:rsidR="00466A18" w:rsidRPr="00466A18" w14:paraId="02333F4C" w14:textId="77777777" w:rsidTr="00466A18">
        <w:trPr>
          <w:trHeight w:val="270"/>
        </w:trPr>
        <w:tc>
          <w:tcPr>
            <w:tcW w:w="1252" w:type="dxa"/>
            <w:tcBorders>
              <w:top w:val="nil"/>
              <w:left w:val="single" w:sz="4" w:space="0" w:color="auto"/>
              <w:bottom w:val="nil"/>
              <w:right w:val="single" w:sz="4" w:space="0" w:color="auto"/>
            </w:tcBorders>
            <w:shd w:val="clear" w:color="000000" w:fill="92CDDC"/>
            <w:tcMar>
              <w:left w:w="28" w:type="dxa"/>
              <w:right w:w="28" w:type="dxa"/>
            </w:tcMar>
            <w:vAlign w:val="center"/>
            <w:hideMark/>
          </w:tcPr>
          <w:p w14:paraId="02333F3C"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3724" w:type="dxa"/>
            <w:gridSpan w:val="2"/>
            <w:tcBorders>
              <w:top w:val="single" w:sz="4" w:space="0" w:color="auto"/>
              <w:left w:val="nil"/>
              <w:bottom w:val="single" w:sz="4" w:space="0" w:color="auto"/>
              <w:right w:val="single" w:sz="4" w:space="0" w:color="auto"/>
            </w:tcBorders>
            <w:shd w:val="clear" w:color="000000" w:fill="D9D9D9"/>
            <w:noWrap/>
            <w:tcMar>
              <w:left w:w="28" w:type="dxa"/>
              <w:right w:w="28" w:type="dxa"/>
            </w:tcMar>
            <w:vAlign w:val="center"/>
            <w:hideMark/>
          </w:tcPr>
          <w:p w14:paraId="02333F3D"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 safe drinking water sources per type</w:t>
            </w:r>
          </w:p>
        </w:tc>
        <w:tc>
          <w:tcPr>
            <w:tcW w:w="78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F3E"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809"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F3F"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809"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F40"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94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F41"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887"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F42"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 </w:t>
            </w:r>
          </w:p>
        </w:tc>
        <w:tc>
          <w:tcPr>
            <w:tcW w:w="789" w:type="dxa"/>
            <w:tcBorders>
              <w:top w:val="nil"/>
              <w:left w:val="nil"/>
              <w:bottom w:val="single" w:sz="4" w:space="0" w:color="auto"/>
              <w:right w:val="nil"/>
            </w:tcBorders>
            <w:shd w:val="clear" w:color="000000" w:fill="D9D9D9"/>
            <w:noWrap/>
            <w:tcMar>
              <w:left w:w="28" w:type="dxa"/>
              <w:right w:w="28" w:type="dxa"/>
            </w:tcMar>
            <w:vAlign w:val="center"/>
            <w:hideMark/>
          </w:tcPr>
          <w:p w14:paraId="02333F43" w14:textId="77777777" w:rsidR="00466A18" w:rsidRPr="00466A18" w:rsidRDefault="00466A18" w:rsidP="00466A18">
            <w:pPr>
              <w:spacing w:after="0"/>
              <w:jc w:val="center"/>
              <w:rPr>
                <w:rFonts w:ascii="Calibri" w:eastAsia="Times New Roman" w:hAnsi="Calibri"/>
                <w:b/>
                <w:bCs/>
                <w:color w:val="FF0000"/>
                <w:sz w:val="18"/>
                <w:szCs w:val="18"/>
                <w:lang w:eastAsia="en-GB"/>
              </w:rPr>
            </w:pPr>
            <w:r w:rsidRPr="00466A18">
              <w:rPr>
                <w:rFonts w:ascii="Calibri" w:eastAsia="Times New Roman" w:hAnsi="Calibri"/>
                <w:b/>
                <w:bCs/>
                <w:color w:val="FF0000"/>
                <w:sz w:val="18"/>
                <w:szCs w:val="18"/>
                <w:lang w:eastAsia="en-GB"/>
              </w:rPr>
              <w:t> </w:t>
            </w:r>
          </w:p>
        </w:tc>
        <w:tc>
          <w:tcPr>
            <w:tcW w:w="850"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14:paraId="02333F44" w14:textId="77777777" w:rsidR="00466A18" w:rsidRPr="00466A18" w:rsidRDefault="00466A18" w:rsidP="00466A18">
            <w:pPr>
              <w:spacing w:after="0"/>
              <w:jc w:val="center"/>
              <w:rPr>
                <w:rFonts w:ascii="Calibri" w:eastAsia="Times New Roman" w:hAnsi="Calibri"/>
                <w:color w:val="FF0000"/>
                <w:sz w:val="18"/>
                <w:szCs w:val="18"/>
                <w:lang w:eastAsia="en-GB"/>
              </w:rPr>
            </w:pPr>
            <w:r w:rsidRPr="00466A18">
              <w:rPr>
                <w:rFonts w:ascii="Calibri" w:eastAsia="Times New Roman" w:hAnsi="Calibri"/>
                <w:color w:val="FF0000"/>
                <w:sz w:val="18"/>
                <w:szCs w:val="18"/>
                <w:lang w:eastAsia="en-GB"/>
              </w:rPr>
              <w:t> </w:t>
            </w:r>
          </w:p>
        </w:tc>
        <w:tc>
          <w:tcPr>
            <w:tcW w:w="851"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F45"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3F46"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14:paraId="02333F47"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F48"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F49"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815"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F4A" w14:textId="77777777" w:rsidR="00466A18" w:rsidRPr="00466A18" w:rsidRDefault="00466A18" w:rsidP="00466A18">
            <w:pPr>
              <w:spacing w:after="0"/>
              <w:jc w:val="center"/>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708"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14:paraId="02333F4B"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 </w:t>
            </w:r>
          </w:p>
        </w:tc>
      </w:tr>
      <w:tr w:rsidR="00466A18" w:rsidRPr="00466A18" w14:paraId="02333F5E" w14:textId="77777777" w:rsidTr="00466A18">
        <w:trPr>
          <w:trHeight w:val="270"/>
        </w:trPr>
        <w:tc>
          <w:tcPr>
            <w:tcW w:w="1252" w:type="dxa"/>
            <w:tcBorders>
              <w:top w:val="nil"/>
              <w:left w:val="single" w:sz="4" w:space="0" w:color="auto"/>
              <w:bottom w:val="nil"/>
              <w:right w:val="single" w:sz="4" w:space="0" w:color="auto"/>
            </w:tcBorders>
            <w:shd w:val="clear" w:color="000000" w:fill="92CDDC"/>
            <w:tcMar>
              <w:left w:w="28" w:type="dxa"/>
              <w:right w:w="28" w:type="dxa"/>
            </w:tcMar>
            <w:vAlign w:val="center"/>
            <w:hideMark/>
          </w:tcPr>
          <w:p w14:paraId="02333F4D"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4E"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a)</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4F"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Piped water into house or into yard</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5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29,253</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51"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19,476</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52"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46,046</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5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52,333</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5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56,969</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5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63,736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5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36,905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57"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41,601</w:t>
            </w:r>
          </w:p>
        </w:tc>
        <w:tc>
          <w:tcPr>
            <w:tcW w:w="280" w:type="dxa"/>
            <w:tcBorders>
              <w:top w:val="nil"/>
              <w:left w:val="nil"/>
              <w:bottom w:val="nil"/>
              <w:right w:val="nil"/>
            </w:tcBorders>
            <w:shd w:val="clear" w:color="auto" w:fill="auto"/>
            <w:noWrap/>
            <w:tcMar>
              <w:left w:w="28" w:type="dxa"/>
              <w:right w:w="28" w:type="dxa"/>
            </w:tcMar>
            <w:vAlign w:val="center"/>
            <w:hideMark/>
          </w:tcPr>
          <w:p w14:paraId="02333F58"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F5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1,943</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5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12,789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5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427</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5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8,354</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5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18,088</w:t>
            </w:r>
          </w:p>
        </w:tc>
      </w:tr>
      <w:tr w:rsidR="00466A18" w:rsidRPr="00466A18" w14:paraId="02333F70" w14:textId="77777777" w:rsidTr="00466A18">
        <w:trPr>
          <w:trHeight w:val="270"/>
        </w:trPr>
        <w:tc>
          <w:tcPr>
            <w:tcW w:w="1252" w:type="dxa"/>
            <w:tcBorders>
              <w:top w:val="nil"/>
              <w:left w:val="single" w:sz="4" w:space="0" w:color="auto"/>
              <w:bottom w:val="nil"/>
              <w:right w:val="single" w:sz="4" w:space="0" w:color="auto"/>
            </w:tcBorders>
            <w:shd w:val="clear" w:color="000000" w:fill="92CDDC"/>
            <w:tcMar>
              <w:left w:w="28" w:type="dxa"/>
              <w:right w:w="28" w:type="dxa"/>
            </w:tcMar>
            <w:vAlign w:val="center"/>
            <w:hideMark/>
          </w:tcPr>
          <w:p w14:paraId="02333F5F"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0"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b)</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1"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Piped water to public place (tap or standpipe)</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42,321</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3"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1,100</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4"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2,762</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3,274</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2,771</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3,477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68,883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9"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72,204</w:t>
            </w:r>
          </w:p>
        </w:tc>
        <w:tc>
          <w:tcPr>
            <w:tcW w:w="280" w:type="dxa"/>
            <w:tcBorders>
              <w:top w:val="nil"/>
              <w:left w:val="nil"/>
              <w:bottom w:val="nil"/>
              <w:right w:val="nil"/>
            </w:tcBorders>
            <w:shd w:val="clear" w:color="auto" w:fill="auto"/>
            <w:noWrap/>
            <w:tcMar>
              <w:left w:w="28" w:type="dxa"/>
              <w:right w:w="28" w:type="dxa"/>
            </w:tcMar>
            <w:vAlign w:val="center"/>
            <w:hideMark/>
          </w:tcPr>
          <w:p w14:paraId="02333F6A"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F6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370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20,381</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4,507</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41,940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6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5,006</w:t>
            </w:r>
          </w:p>
        </w:tc>
      </w:tr>
      <w:tr w:rsidR="00466A18" w:rsidRPr="00466A18" w14:paraId="02333F82" w14:textId="77777777" w:rsidTr="00466A18">
        <w:trPr>
          <w:trHeight w:val="270"/>
        </w:trPr>
        <w:tc>
          <w:tcPr>
            <w:tcW w:w="1252" w:type="dxa"/>
            <w:tcBorders>
              <w:top w:val="nil"/>
              <w:left w:val="single" w:sz="4" w:space="0" w:color="auto"/>
              <w:bottom w:val="nil"/>
              <w:right w:val="single" w:sz="4" w:space="0" w:color="auto"/>
            </w:tcBorders>
            <w:shd w:val="clear" w:color="000000" w:fill="92CDDC"/>
            <w:tcMar>
              <w:left w:w="28" w:type="dxa"/>
              <w:right w:w="28" w:type="dxa"/>
            </w:tcMar>
            <w:vAlign w:val="center"/>
            <w:hideMark/>
          </w:tcPr>
          <w:p w14:paraId="02333F71"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72"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c)</w:t>
            </w:r>
          </w:p>
        </w:tc>
        <w:tc>
          <w:tcPr>
            <w:tcW w:w="269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3F73" w14:textId="77777777" w:rsidR="00466A18" w:rsidRPr="00466A18" w:rsidRDefault="00466A18" w:rsidP="00466A18">
            <w:pPr>
              <w:spacing w:after="0"/>
              <w:rPr>
                <w:rFonts w:ascii="Calibri" w:eastAsia="Times New Roman" w:hAnsi="Calibri"/>
                <w:sz w:val="18"/>
                <w:szCs w:val="18"/>
                <w:lang w:eastAsia="en-GB"/>
              </w:rPr>
            </w:pPr>
            <w:proofErr w:type="spellStart"/>
            <w:r w:rsidRPr="00466A18">
              <w:rPr>
                <w:rFonts w:ascii="Calibri" w:eastAsia="Times New Roman" w:hAnsi="Calibri"/>
                <w:sz w:val="18"/>
                <w:szCs w:val="18"/>
                <w:lang w:eastAsia="en-GB"/>
              </w:rPr>
              <w:t>Tubewell</w:t>
            </w:r>
            <w:proofErr w:type="spellEnd"/>
            <w:r w:rsidRPr="00466A18">
              <w:rPr>
                <w:rFonts w:ascii="Calibri" w:eastAsia="Times New Roman" w:hAnsi="Calibri"/>
                <w:sz w:val="18"/>
                <w:szCs w:val="18"/>
                <w:lang w:eastAsia="en-GB"/>
              </w:rPr>
              <w:t xml:space="preserve"> or borehole</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7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1,394</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75"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20,136</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76"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42,925</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7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58,876</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7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64,542</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7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68,467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7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3,891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7B"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3,985</w:t>
            </w:r>
          </w:p>
        </w:tc>
        <w:tc>
          <w:tcPr>
            <w:tcW w:w="280" w:type="dxa"/>
            <w:tcBorders>
              <w:top w:val="nil"/>
              <w:left w:val="nil"/>
              <w:bottom w:val="nil"/>
              <w:right w:val="nil"/>
            </w:tcBorders>
            <w:shd w:val="clear" w:color="auto" w:fill="auto"/>
            <w:noWrap/>
            <w:tcMar>
              <w:left w:w="28" w:type="dxa"/>
              <w:right w:w="28" w:type="dxa"/>
            </w:tcMar>
            <w:vAlign w:val="center"/>
            <w:hideMark/>
          </w:tcPr>
          <w:p w14:paraId="02333F7C"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F7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17</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7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1,600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7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811</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8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665</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8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892</w:t>
            </w:r>
          </w:p>
        </w:tc>
      </w:tr>
      <w:tr w:rsidR="00466A18" w:rsidRPr="00466A18" w14:paraId="02333F94" w14:textId="77777777" w:rsidTr="00466A18">
        <w:trPr>
          <w:trHeight w:val="270"/>
        </w:trPr>
        <w:tc>
          <w:tcPr>
            <w:tcW w:w="1252" w:type="dxa"/>
            <w:tcBorders>
              <w:top w:val="nil"/>
              <w:left w:val="single" w:sz="4" w:space="0" w:color="auto"/>
              <w:bottom w:val="nil"/>
              <w:right w:val="single" w:sz="4" w:space="0" w:color="auto"/>
            </w:tcBorders>
            <w:shd w:val="clear" w:color="000000" w:fill="92CDDC"/>
            <w:tcMar>
              <w:left w:w="28" w:type="dxa"/>
              <w:right w:w="28" w:type="dxa"/>
            </w:tcMar>
            <w:vAlign w:val="center"/>
            <w:hideMark/>
          </w:tcPr>
          <w:p w14:paraId="02333F83"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84"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d)</w:t>
            </w:r>
          </w:p>
        </w:tc>
        <w:tc>
          <w:tcPr>
            <w:tcW w:w="269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3F85"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Protected dug well</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8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31,053</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87"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21,887</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88"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49,592</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89"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51,574</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8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48,322</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8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52,634</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8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69,982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8D"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74,460</w:t>
            </w:r>
          </w:p>
        </w:tc>
        <w:tc>
          <w:tcPr>
            <w:tcW w:w="280" w:type="dxa"/>
            <w:tcBorders>
              <w:top w:val="nil"/>
              <w:left w:val="nil"/>
              <w:bottom w:val="nil"/>
              <w:right w:val="nil"/>
            </w:tcBorders>
            <w:shd w:val="clear" w:color="auto" w:fill="auto"/>
            <w:noWrap/>
            <w:tcMar>
              <w:left w:w="28" w:type="dxa"/>
              <w:right w:w="28" w:type="dxa"/>
            </w:tcMar>
            <w:vAlign w:val="center"/>
            <w:hideMark/>
          </w:tcPr>
          <w:p w14:paraId="02333F8E"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F8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1,091</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40,914</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803</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8,352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23,300</w:t>
            </w:r>
          </w:p>
        </w:tc>
      </w:tr>
      <w:tr w:rsidR="00466A18" w:rsidRPr="00466A18" w14:paraId="02333FA6" w14:textId="77777777" w:rsidTr="00466A18">
        <w:trPr>
          <w:trHeight w:val="270"/>
        </w:trPr>
        <w:tc>
          <w:tcPr>
            <w:tcW w:w="1252" w:type="dxa"/>
            <w:tcBorders>
              <w:top w:val="nil"/>
              <w:left w:val="single" w:sz="4" w:space="0" w:color="auto"/>
              <w:bottom w:val="nil"/>
              <w:right w:val="single" w:sz="4" w:space="0" w:color="auto"/>
            </w:tcBorders>
            <w:shd w:val="clear" w:color="000000" w:fill="92CDDC"/>
            <w:tcMar>
              <w:left w:w="28" w:type="dxa"/>
              <w:right w:w="28" w:type="dxa"/>
            </w:tcMar>
            <w:vAlign w:val="center"/>
            <w:hideMark/>
          </w:tcPr>
          <w:p w14:paraId="02333F95"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6"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e)</w:t>
            </w:r>
          </w:p>
        </w:tc>
        <w:tc>
          <w:tcPr>
            <w:tcW w:w="269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3F97"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Protected spring</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8"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8,498</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9"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0</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A"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0</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B"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C"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7,223</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8,827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51,830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9F"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53,723</w:t>
            </w:r>
          </w:p>
        </w:tc>
        <w:tc>
          <w:tcPr>
            <w:tcW w:w="280" w:type="dxa"/>
            <w:tcBorders>
              <w:top w:val="nil"/>
              <w:left w:val="nil"/>
              <w:bottom w:val="nil"/>
              <w:right w:val="nil"/>
            </w:tcBorders>
            <w:shd w:val="clear" w:color="auto" w:fill="auto"/>
            <w:noWrap/>
            <w:tcMar>
              <w:left w:w="28" w:type="dxa"/>
              <w:right w:w="28" w:type="dxa"/>
            </w:tcMar>
            <w:vAlign w:val="center"/>
            <w:hideMark/>
          </w:tcPr>
          <w:p w14:paraId="02333FA0"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FA1"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352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A2"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44,080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A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2,127</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A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3,767</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A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3,397</w:t>
            </w:r>
          </w:p>
        </w:tc>
      </w:tr>
      <w:tr w:rsidR="00466A18" w:rsidRPr="00466A18" w14:paraId="02333FB8" w14:textId="77777777" w:rsidTr="00466A18">
        <w:trPr>
          <w:trHeight w:val="270"/>
        </w:trPr>
        <w:tc>
          <w:tcPr>
            <w:tcW w:w="1252" w:type="dxa"/>
            <w:tcBorders>
              <w:top w:val="nil"/>
              <w:left w:val="single" w:sz="4" w:space="0" w:color="auto"/>
              <w:bottom w:val="single" w:sz="4" w:space="0" w:color="auto"/>
              <w:right w:val="single" w:sz="4" w:space="0" w:color="auto"/>
            </w:tcBorders>
            <w:shd w:val="clear" w:color="000000" w:fill="92CDDC"/>
            <w:tcMar>
              <w:left w:w="28" w:type="dxa"/>
              <w:right w:w="28" w:type="dxa"/>
            </w:tcMar>
            <w:vAlign w:val="center"/>
            <w:hideMark/>
          </w:tcPr>
          <w:p w14:paraId="02333FA7" w14:textId="77777777" w:rsidR="00466A18" w:rsidRPr="00466A18" w:rsidRDefault="00466A18" w:rsidP="00466A18">
            <w:pPr>
              <w:spacing w:after="0"/>
              <w:rPr>
                <w:rFonts w:ascii="Calibri" w:eastAsia="Times New Roman" w:hAnsi="Calibri"/>
                <w:b/>
                <w:bCs/>
                <w:color w:val="000000"/>
                <w:sz w:val="18"/>
                <w:szCs w:val="18"/>
                <w:lang w:eastAsia="en-GB"/>
              </w:rPr>
            </w:pPr>
            <w:r w:rsidRPr="00466A18">
              <w:rPr>
                <w:rFonts w:ascii="Calibri" w:eastAsia="Times New Roman" w:hAnsi="Calibri"/>
                <w:b/>
                <w:bCs/>
                <w:color w:val="000000"/>
                <w:sz w:val="18"/>
                <w:szCs w:val="18"/>
                <w:lang w:eastAsia="en-GB"/>
              </w:rPr>
              <w:t> </w:t>
            </w:r>
          </w:p>
        </w:tc>
        <w:tc>
          <w:tcPr>
            <w:tcW w:w="103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A8"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f)</w:t>
            </w:r>
          </w:p>
        </w:tc>
        <w:tc>
          <w:tcPr>
            <w:tcW w:w="269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A9" w14:textId="77777777" w:rsidR="00466A18" w:rsidRPr="00466A18" w:rsidRDefault="00466A18" w:rsidP="00466A18">
            <w:pPr>
              <w:spacing w:after="0"/>
              <w:rPr>
                <w:rFonts w:ascii="Calibri" w:eastAsia="Times New Roman" w:hAnsi="Calibri"/>
                <w:sz w:val="18"/>
                <w:szCs w:val="18"/>
                <w:lang w:eastAsia="en-GB"/>
              </w:rPr>
            </w:pPr>
            <w:r w:rsidRPr="00466A18">
              <w:rPr>
                <w:rFonts w:ascii="Calibri" w:eastAsia="Times New Roman" w:hAnsi="Calibri"/>
                <w:sz w:val="18"/>
                <w:szCs w:val="18"/>
                <w:lang w:eastAsia="en-GB"/>
              </w:rPr>
              <w:t>Rainwater catchment</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AA"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4,004</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AB"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0</w:t>
            </w:r>
          </w:p>
        </w:tc>
        <w:tc>
          <w:tcPr>
            <w:tcW w:w="8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AC" w14:textId="77777777" w:rsidR="00466A18" w:rsidRPr="00466A18" w:rsidRDefault="00466A18" w:rsidP="00466A18">
            <w:pPr>
              <w:spacing w:after="0"/>
              <w:jc w:val="center"/>
              <w:rPr>
                <w:rFonts w:ascii="Calibri" w:eastAsia="Times New Roman" w:hAnsi="Calibri"/>
                <w:sz w:val="18"/>
                <w:szCs w:val="18"/>
                <w:lang w:eastAsia="en-GB"/>
              </w:rPr>
            </w:pPr>
            <w:r w:rsidRPr="00466A18">
              <w:rPr>
                <w:rFonts w:ascii="Calibri" w:eastAsia="Times New Roman" w:hAnsi="Calibri"/>
                <w:sz w:val="18"/>
                <w:szCs w:val="18"/>
                <w:lang w:eastAsia="en-GB"/>
              </w:rPr>
              <w:t>0</w:t>
            </w:r>
          </w:p>
        </w:tc>
        <w:tc>
          <w:tcPr>
            <w:tcW w:w="9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AD"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8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AE"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78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AF"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B0"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9,216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B1" w14:textId="77777777" w:rsidR="00466A18" w:rsidRPr="00466A18" w:rsidRDefault="00466A18" w:rsidP="00466A18">
            <w:pPr>
              <w:spacing w:after="0"/>
              <w:jc w:val="center"/>
              <w:rPr>
                <w:rFonts w:ascii="Calibri" w:eastAsia="Times New Roman" w:hAnsi="Calibri"/>
                <w:b/>
                <w:bCs/>
                <w:sz w:val="18"/>
                <w:szCs w:val="18"/>
                <w:lang w:eastAsia="en-GB"/>
              </w:rPr>
            </w:pPr>
            <w:r w:rsidRPr="00466A18">
              <w:rPr>
                <w:rFonts w:ascii="Calibri" w:eastAsia="Times New Roman" w:hAnsi="Calibri"/>
                <w:b/>
                <w:bCs/>
                <w:sz w:val="18"/>
                <w:szCs w:val="18"/>
                <w:lang w:eastAsia="en-GB"/>
              </w:rPr>
              <w:t>9,797</w:t>
            </w:r>
          </w:p>
        </w:tc>
        <w:tc>
          <w:tcPr>
            <w:tcW w:w="280" w:type="dxa"/>
            <w:tcBorders>
              <w:top w:val="nil"/>
              <w:left w:val="nil"/>
              <w:bottom w:val="nil"/>
              <w:right w:val="nil"/>
            </w:tcBorders>
            <w:shd w:val="clear" w:color="auto" w:fill="auto"/>
            <w:noWrap/>
            <w:tcMar>
              <w:left w:w="28" w:type="dxa"/>
              <w:right w:w="28" w:type="dxa"/>
            </w:tcMar>
            <w:vAlign w:val="center"/>
            <w:hideMark/>
          </w:tcPr>
          <w:p w14:paraId="02333FB2" w14:textId="77777777" w:rsidR="00466A18" w:rsidRPr="00466A18" w:rsidRDefault="00466A18" w:rsidP="00466A18">
            <w:pPr>
              <w:spacing w:after="0"/>
              <w:jc w:val="center"/>
              <w:rPr>
                <w:rFonts w:ascii="Calibri" w:eastAsia="Times New Roman" w:hAnsi="Calibri"/>
                <w:color w:val="000000"/>
                <w:sz w:val="18"/>
                <w:szCs w:val="18"/>
                <w:lang w:eastAsia="en-GB"/>
              </w:rPr>
            </w:pPr>
          </w:p>
        </w:tc>
        <w:tc>
          <w:tcPr>
            <w:tcW w:w="85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3FB3"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400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B4"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113</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B5"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709</w:t>
            </w:r>
          </w:p>
        </w:tc>
        <w:tc>
          <w:tcPr>
            <w:tcW w:w="81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B6"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8,456</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3FB7" w14:textId="77777777" w:rsidR="00466A18" w:rsidRPr="00466A18" w:rsidRDefault="00466A18" w:rsidP="00466A18">
            <w:pPr>
              <w:spacing w:after="0"/>
              <w:jc w:val="center"/>
              <w:rPr>
                <w:rFonts w:ascii="Calibri" w:eastAsia="Times New Roman" w:hAnsi="Calibri"/>
                <w:color w:val="000000"/>
                <w:sz w:val="18"/>
                <w:szCs w:val="18"/>
                <w:lang w:eastAsia="en-GB"/>
              </w:rPr>
            </w:pPr>
            <w:r w:rsidRPr="00466A18">
              <w:rPr>
                <w:rFonts w:ascii="Calibri" w:eastAsia="Times New Roman" w:hAnsi="Calibri"/>
                <w:color w:val="000000"/>
                <w:sz w:val="18"/>
                <w:szCs w:val="18"/>
                <w:lang w:eastAsia="en-GB"/>
              </w:rPr>
              <w:t>119</w:t>
            </w:r>
          </w:p>
        </w:tc>
      </w:tr>
    </w:tbl>
    <w:p w14:paraId="02333FB9" w14:textId="77777777" w:rsidR="0079295E" w:rsidRDefault="0079295E" w:rsidP="00CD0777">
      <w:pPr>
        <w:spacing w:after="0"/>
        <w:rPr>
          <w:rFonts w:ascii="Arial" w:hAnsi="Arial" w:cs="Arial"/>
          <w:b/>
          <w:bCs/>
          <w:color w:val="000000"/>
          <w:sz w:val="20"/>
          <w:szCs w:val="20"/>
          <w:lang w:eastAsia="en-GB"/>
        </w:rPr>
      </w:pPr>
    </w:p>
    <w:p w14:paraId="02333FBA" w14:textId="77777777" w:rsidR="00A2375D" w:rsidRDefault="00A2375D">
      <w:pPr>
        <w:rPr>
          <w:rFonts w:ascii="Arial" w:hAnsi="Arial" w:cs="Arial"/>
          <w:b/>
          <w:bCs/>
          <w:color w:val="000000"/>
          <w:sz w:val="20"/>
          <w:szCs w:val="20"/>
          <w:lang w:eastAsia="en-GB"/>
        </w:rPr>
      </w:pPr>
      <w:r>
        <w:rPr>
          <w:rFonts w:ascii="Arial" w:hAnsi="Arial" w:cs="Arial"/>
          <w:b/>
          <w:bCs/>
          <w:color w:val="000000"/>
          <w:sz w:val="20"/>
          <w:szCs w:val="20"/>
          <w:lang w:eastAsia="en-GB"/>
        </w:rPr>
        <w:br w:type="page"/>
      </w:r>
    </w:p>
    <w:p w14:paraId="02333FBB" w14:textId="77777777" w:rsidR="006520D6" w:rsidRDefault="006130E4" w:rsidP="00411A0E">
      <w:pPr>
        <w:spacing w:after="120"/>
        <w:rPr>
          <w:rFonts w:ascii="Arial" w:hAnsi="Arial" w:cs="Arial"/>
          <w:b/>
          <w:bCs/>
          <w:color w:val="000000"/>
          <w:sz w:val="20"/>
          <w:szCs w:val="20"/>
          <w:lang w:eastAsia="en-GB"/>
        </w:rPr>
      </w:pPr>
      <w:r w:rsidRPr="006130E4">
        <w:rPr>
          <w:rFonts w:ascii="Arial" w:hAnsi="Arial" w:cs="Arial"/>
          <w:b/>
          <w:bCs/>
          <w:color w:val="000000"/>
          <w:sz w:val="20"/>
          <w:szCs w:val="20"/>
          <w:lang w:eastAsia="en-GB"/>
        </w:rPr>
        <w:lastRenderedPageBreak/>
        <w:t>Annex 3: SHAW outcome monitoring</w:t>
      </w:r>
    </w:p>
    <w:p w14:paraId="02333FBC" w14:textId="77777777" w:rsidR="00411A0E" w:rsidRPr="00411A0E" w:rsidRDefault="00411A0E" w:rsidP="00CD0777">
      <w:pPr>
        <w:spacing w:after="0"/>
        <w:rPr>
          <w:rFonts w:ascii="Arial" w:hAnsi="Arial" w:cs="Arial"/>
          <w:sz w:val="18"/>
          <w:szCs w:val="18"/>
        </w:rPr>
      </w:pPr>
      <w:r w:rsidRPr="00411A0E">
        <w:rPr>
          <w:rFonts w:ascii="Arial" w:hAnsi="Arial" w:cs="Arial"/>
          <w:sz w:val="18"/>
          <w:szCs w:val="18"/>
        </w:rPr>
        <w:t>(Frequency: 3-monthly before STBM declaration, 6-monthly after STBM declaration)</w:t>
      </w:r>
    </w:p>
    <w:p w14:paraId="02333FBD" w14:textId="77777777" w:rsidR="006520D6" w:rsidRDefault="006520D6" w:rsidP="00CD0777">
      <w:pPr>
        <w:spacing w:after="0"/>
        <w:rPr>
          <w:rFonts w:ascii="Arial" w:hAnsi="Arial" w:cs="Arial"/>
          <w:sz w:val="20"/>
          <w:szCs w:val="20"/>
        </w:rPr>
      </w:pPr>
    </w:p>
    <w:tbl>
      <w:tblPr>
        <w:tblW w:w="15670" w:type="dxa"/>
        <w:tblInd w:w="93" w:type="dxa"/>
        <w:tblLook w:val="04A0" w:firstRow="1" w:lastRow="0" w:firstColumn="1" w:lastColumn="0" w:noHBand="0" w:noVBand="1"/>
      </w:tblPr>
      <w:tblGrid>
        <w:gridCol w:w="758"/>
        <w:gridCol w:w="533"/>
        <w:gridCol w:w="4131"/>
        <w:gridCol w:w="750"/>
        <w:gridCol w:w="709"/>
        <w:gridCol w:w="709"/>
        <w:gridCol w:w="785"/>
        <w:gridCol w:w="785"/>
        <w:gridCol w:w="840"/>
        <w:gridCol w:w="850"/>
        <w:gridCol w:w="851"/>
        <w:gridCol w:w="280"/>
        <w:gridCol w:w="712"/>
        <w:gridCol w:w="709"/>
        <w:gridCol w:w="745"/>
        <w:gridCol w:w="814"/>
        <w:gridCol w:w="709"/>
      </w:tblGrid>
      <w:tr w:rsidR="00A2375D" w:rsidRPr="00A2375D" w14:paraId="02333FCC" w14:textId="77777777" w:rsidTr="00A2375D">
        <w:trPr>
          <w:trHeight w:val="315"/>
        </w:trPr>
        <w:tc>
          <w:tcPr>
            <w:tcW w:w="6172" w:type="dxa"/>
            <w:gridSpan w:val="4"/>
            <w:tcBorders>
              <w:top w:val="nil"/>
              <w:left w:val="nil"/>
              <w:bottom w:val="nil"/>
              <w:right w:val="nil"/>
            </w:tcBorders>
            <w:shd w:val="clear" w:color="auto" w:fill="auto"/>
            <w:noWrap/>
            <w:tcMar>
              <w:left w:w="28" w:type="dxa"/>
              <w:right w:w="28" w:type="dxa"/>
            </w:tcMar>
            <w:vAlign w:val="center"/>
            <w:hideMark/>
          </w:tcPr>
          <w:p w14:paraId="02333FBE" w14:textId="77777777" w:rsidR="00A2375D" w:rsidRPr="00A2375D" w:rsidRDefault="00A2375D" w:rsidP="00A2375D">
            <w:pPr>
              <w:spacing w:after="0"/>
              <w:rPr>
                <w:rFonts w:ascii="Calibri" w:eastAsia="Times New Roman" w:hAnsi="Calibri"/>
                <w:b/>
                <w:bCs/>
                <w:lang w:eastAsia="en-GB"/>
              </w:rPr>
            </w:pPr>
            <w:bookmarkStart w:id="1" w:name="RANGE!A1:K92"/>
            <w:r w:rsidRPr="00A2375D">
              <w:rPr>
                <w:rFonts w:ascii="Calibri" w:eastAsia="Times New Roman" w:hAnsi="Calibri"/>
                <w:b/>
                <w:bCs/>
                <w:lang w:eastAsia="en-GB"/>
              </w:rPr>
              <w:t>SANITATION, HYGIENE AND WATER (SHAW) PROGRAMME</w:t>
            </w:r>
            <w:bookmarkEnd w:id="1"/>
          </w:p>
        </w:tc>
        <w:tc>
          <w:tcPr>
            <w:tcW w:w="709" w:type="dxa"/>
            <w:tcBorders>
              <w:top w:val="nil"/>
              <w:left w:val="nil"/>
              <w:bottom w:val="nil"/>
              <w:right w:val="nil"/>
            </w:tcBorders>
            <w:shd w:val="clear" w:color="auto" w:fill="auto"/>
            <w:noWrap/>
            <w:tcMar>
              <w:left w:w="28" w:type="dxa"/>
              <w:right w:w="28" w:type="dxa"/>
            </w:tcMar>
            <w:vAlign w:val="center"/>
            <w:hideMark/>
          </w:tcPr>
          <w:p w14:paraId="02333FBF" w14:textId="77777777" w:rsidR="00A2375D" w:rsidRPr="00A2375D" w:rsidRDefault="00A2375D" w:rsidP="00A2375D">
            <w:pPr>
              <w:spacing w:after="0"/>
              <w:jc w:val="center"/>
              <w:rPr>
                <w:rFonts w:ascii="Calibri" w:eastAsia="Times New Roman" w:hAnsi="Calibri"/>
                <w:b/>
                <w:bCs/>
                <w:color w:val="000000"/>
                <w:sz w:val="16"/>
                <w:szCs w:val="16"/>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C0" w14:textId="77777777" w:rsidR="00A2375D" w:rsidRPr="00A2375D" w:rsidRDefault="00A2375D" w:rsidP="00A2375D">
            <w:pPr>
              <w:spacing w:after="0"/>
              <w:jc w:val="center"/>
              <w:rPr>
                <w:rFonts w:ascii="Calibri" w:eastAsia="Times New Roman" w:hAnsi="Calibri"/>
                <w:b/>
                <w:bCs/>
                <w:color w:val="000000"/>
                <w:sz w:val="16"/>
                <w:szCs w:val="16"/>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3FC1" w14:textId="77777777" w:rsidR="00A2375D" w:rsidRPr="00A2375D" w:rsidRDefault="00A2375D" w:rsidP="00A2375D">
            <w:pPr>
              <w:spacing w:after="0"/>
              <w:jc w:val="center"/>
              <w:rPr>
                <w:rFonts w:ascii="Calibri" w:eastAsia="Times New Roman" w:hAnsi="Calibri"/>
                <w:b/>
                <w:bCs/>
                <w:color w:val="000000"/>
                <w:sz w:val="16"/>
                <w:szCs w:val="16"/>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3FC2" w14:textId="77777777" w:rsidR="00A2375D" w:rsidRPr="00A2375D" w:rsidRDefault="00A2375D" w:rsidP="00A2375D">
            <w:pPr>
              <w:spacing w:after="0"/>
              <w:jc w:val="center"/>
              <w:rPr>
                <w:rFonts w:ascii="Calibri" w:eastAsia="Times New Roman" w:hAnsi="Calibri"/>
                <w:b/>
                <w:bCs/>
                <w:color w:val="000000"/>
                <w:sz w:val="16"/>
                <w:szCs w:val="16"/>
                <w:lang w:eastAsia="en-GB"/>
              </w:rPr>
            </w:pPr>
          </w:p>
        </w:tc>
        <w:tc>
          <w:tcPr>
            <w:tcW w:w="840" w:type="dxa"/>
            <w:tcBorders>
              <w:top w:val="nil"/>
              <w:left w:val="nil"/>
              <w:bottom w:val="nil"/>
              <w:right w:val="nil"/>
            </w:tcBorders>
            <w:shd w:val="clear" w:color="auto" w:fill="auto"/>
            <w:noWrap/>
            <w:tcMar>
              <w:left w:w="28" w:type="dxa"/>
              <w:right w:w="28" w:type="dxa"/>
            </w:tcMar>
            <w:vAlign w:val="center"/>
            <w:hideMark/>
          </w:tcPr>
          <w:p w14:paraId="02333FC3" w14:textId="77777777" w:rsidR="00A2375D" w:rsidRPr="00A2375D" w:rsidRDefault="00A2375D" w:rsidP="00A2375D">
            <w:pPr>
              <w:spacing w:after="0"/>
              <w:jc w:val="center"/>
              <w:rPr>
                <w:rFonts w:ascii="Calibri" w:eastAsia="Times New Roman" w:hAnsi="Calibri"/>
                <w:b/>
                <w:bCs/>
                <w:color w:val="000000"/>
                <w:sz w:val="16"/>
                <w:szCs w:val="16"/>
                <w:lang w:eastAsia="en-GB"/>
              </w:rPr>
            </w:pPr>
          </w:p>
        </w:tc>
        <w:tc>
          <w:tcPr>
            <w:tcW w:w="850" w:type="dxa"/>
            <w:tcBorders>
              <w:top w:val="nil"/>
              <w:left w:val="nil"/>
              <w:bottom w:val="nil"/>
              <w:right w:val="nil"/>
            </w:tcBorders>
            <w:shd w:val="clear" w:color="auto" w:fill="auto"/>
            <w:noWrap/>
            <w:tcMar>
              <w:left w:w="28" w:type="dxa"/>
              <w:right w:w="28" w:type="dxa"/>
            </w:tcMar>
            <w:vAlign w:val="center"/>
            <w:hideMark/>
          </w:tcPr>
          <w:p w14:paraId="02333FC4" w14:textId="77777777" w:rsidR="00A2375D" w:rsidRPr="00A2375D" w:rsidRDefault="00A2375D" w:rsidP="00A2375D">
            <w:pPr>
              <w:spacing w:after="0"/>
              <w:jc w:val="center"/>
              <w:rPr>
                <w:rFonts w:ascii="Calibri" w:eastAsia="Times New Roman" w:hAnsi="Calibri"/>
                <w:color w:val="000000"/>
                <w:sz w:val="16"/>
                <w:szCs w:val="16"/>
                <w:lang w:eastAsia="en-GB"/>
              </w:rPr>
            </w:pPr>
          </w:p>
        </w:tc>
        <w:tc>
          <w:tcPr>
            <w:tcW w:w="851" w:type="dxa"/>
            <w:tcBorders>
              <w:top w:val="nil"/>
              <w:left w:val="nil"/>
              <w:bottom w:val="nil"/>
              <w:right w:val="nil"/>
            </w:tcBorders>
            <w:shd w:val="clear" w:color="auto" w:fill="auto"/>
            <w:noWrap/>
            <w:tcMar>
              <w:left w:w="28" w:type="dxa"/>
              <w:right w:w="28" w:type="dxa"/>
            </w:tcMar>
            <w:vAlign w:val="center"/>
            <w:hideMark/>
          </w:tcPr>
          <w:p w14:paraId="02333FC5" w14:textId="77777777" w:rsidR="00A2375D" w:rsidRPr="00A2375D" w:rsidRDefault="00A2375D" w:rsidP="00A2375D">
            <w:pPr>
              <w:spacing w:after="0"/>
              <w:jc w:val="center"/>
              <w:rPr>
                <w:rFonts w:ascii="Calibri" w:eastAsia="Times New Roman" w:hAnsi="Calibri"/>
                <w:b/>
                <w:bCs/>
                <w:sz w:val="16"/>
                <w:szCs w:val="16"/>
                <w:lang w:eastAsia="en-GB"/>
              </w:rPr>
            </w:pPr>
          </w:p>
        </w:tc>
        <w:tc>
          <w:tcPr>
            <w:tcW w:w="280" w:type="dxa"/>
            <w:tcBorders>
              <w:top w:val="nil"/>
              <w:left w:val="nil"/>
              <w:bottom w:val="nil"/>
              <w:right w:val="nil"/>
            </w:tcBorders>
            <w:shd w:val="clear" w:color="auto" w:fill="auto"/>
            <w:noWrap/>
            <w:tcMar>
              <w:left w:w="28" w:type="dxa"/>
              <w:right w:w="28" w:type="dxa"/>
            </w:tcMar>
            <w:vAlign w:val="center"/>
            <w:hideMark/>
          </w:tcPr>
          <w:p w14:paraId="02333FC6" w14:textId="77777777" w:rsidR="00A2375D" w:rsidRPr="00A2375D" w:rsidRDefault="00A2375D" w:rsidP="00A2375D">
            <w:pPr>
              <w:spacing w:after="0"/>
              <w:rPr>
                <w:rFonts w:ascii="Calibri" w:eastAsia="Times New Roman" w:hAnsi="Calibri"/>
                <w:color w:val="000000"/>
                <w:sz w:val="20"/>
                <w:szCs w:val="20"/>
                <w:lang w:eastAsia="en-GB"/>
              </w:rPr>
            </w:pPr>
          </w:p>
        </w:tc>
        <w:tc>
          <w:tcPr>
            <w:tcW w:w="712" w:type="dxa"/>
            <w:tcBorders>
              <w:top w:val="nil"/>
              <w:left w:val="nil"/>
              <w:bottom w:val="nil"/>
              <w:right w:val="nil"/>
            </w:tcBorders>
            <w:shd w:val="clear" w:color="auto" w:fill="auto"/>
            <w:noWrap/>
            <w:tcMar>
              <w:left w:w="28" w:type="dxa"/>
              <w:right w:w="28" w:type="dxa"/>
            </w:tcMar>
            <w:vAlign w:val="center"/>
            <w:hideMark/>
          </w:tcPr>
          <w:p w14:paraId="02333FC7" w14:textId="77777777" w:rsidR="00A2375D" w:rsidRPr="00A2375D" w:rsidRDefault="00A2375D" w:rsidP="00A2375D">
            <w:pPr>
              <w:spacing w:after="0"/>
              <w:rPr>
                <w:rFonts w:ascii="Calibri" w:eastAsia="Times New Roman" w:hAnsi="Calibri"/>
                <w:color w:val="000000"/>
                <w:sz w:val="20"/>
                <w:szCs w:val="20"/>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C8" w14:textId="77777777" w:rsidR="00A2375D" w:rsidRPr="00A2375D" w:rsidRDefault="00A2375D" w:rsidP="00A2375D">
            <w:pPr>
              <w:spacing w:after="0"/>
              <w:rPr>
                <w:rFonts w:ascii="Calibri" w:eastAsia="Times New Roman" w:hAnsi="Calibri"/>
                <w:color w:val="000000"/>
                <w:sz w:val="20"/>
                <w:szCs w:val="20"/>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3FC9" w14:textId="77777777" w:rsidR="00A2375D" w:rsidRPr="00A2375D" w:rsidRDefault="00A2375D" w:rsidP="00A2375D">
            <w:pPr>
              <w:spacing w:after="0"/>
              <w:rPr>
                <w:rFonts w:ascii="Calibri" w:eastAsia="Times New Roman" w:hAnsi="Calibri"/>
                <w:color w:val="000000"/>
                <w:sz w:val="20"/>
                <w:szCs w:val="20"/>
                <w:lang w:eastAsia="en-GB"/>
              </w:rPr>
            </w:pPr>
          </w:p>
        </w:tc>
        <w:tc>
          <w:tcPr>
            <w:tcW w:w="814" w:type="dxa"/>
            <w:tcBorders>
              <w:top w:val="nil"/>
              <w:left w:val="nil"/>
              <w:bottom w:val="nil"/>
              <w:right w:val="nil"/>
            </w:tcBorders>
            <w:shd w:val="clear" w:color="auto" w:fill="auto"/>
            <w:noWrap/>
            <w:tcMar>
              <w:left w:w="28" w:type="dxa"/>
              <w:right w:w="28" w:type="dxa"/>
            </w:tcMar>
            <w:vAlign w:val="center"/>
            <w:hideMark/>
          </w:tcPr>
          <w:p w14:paraId="02333FCA" w14:textId="77777777" w:rsidR="00A2375D" w:rsidRPr="00A2375D" w:rsidRDefault="00A2375D" w:rsidP="00A2375D">
            <w:pPr>
              <w:spacing w:after="0"/>
              <w:rPr>
                <w:rFonts w:ascii="Calibri" w:eastAsia="Times New Roman" w:hAnsi="Calibri"/>
                <w:color w:val="000000"/>
                <w:sz w:val="20"/>
                <w:szCs w:val="20"/>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CB" w14:textId="77777777" w:rsidR="00A2375D" w:rsidRPr="00A2375D" w:rsidRDefault="00A2375D" w:rsidP="00A2375D">
            <w:pPr>
              <w:spacing w:after="0"/>
              <w:rPr>
                <w:rFonts w:ascii="Calibri" w:eastAsia="Times New Roman" w:hAnsi="Calibri"/>
                <w:color w:val="000000"/>
                <w:sz w:val="20"/>
                <w:szCs w:val="20"/>
                <w:lang w:eastAsia="en-GB"/>
              </w:rPr>
            </w:pPr>
          </w:p>
        </w:tc>
      </w:tr>
      <w:tr w:rsidR="00A2375D" w:rsidRPr="00A2375D" w14:paraId="02333FDC" w14:textId="77777777" w:rsidTr="00A2375D">
        <w:trPr>
          <w:trHeight w:val="375"/>
        </w:trPr>
        <w:tc>
          <w:tcPr>
            <w:tcW w:w="5422" w:type="dxa"/>
            <w:gridSpan w:val="3"/>
            <w:tcBorders>
              <w:top w:val="nil"/>
              <w:left w:val="nil"/>
              <w:bottom w:val="nil"/>
              <w:right w:val="nil"/>
            </w:tcBorders>
            <w:shd w:val="clear" w:color="auto" w:fill="auto"/>
            <w:noWrap/>
            <w:tcMar>
              <w:left w:w="28" w:type="dxa"/>
              <w:right w:w="28" w:type="dxa"/>
            </w:tcMar>
            <w:vAlign w:val="center"/>
            <w:hideMark/>
          </w:tcPr>
          <w:p w14:paraId="02333FCD" w14:textId="77777777" w:rsidR="00A2375D" w:rsidRPr="00A2375D" w:rsidRDefault="00A2375D" w:rsidP="00A2375D">
            <w:pPr>
              <w:spacing w:after="0"/>
              <w:rPr>
                <w:rFonts w:ascii="Calibri" w:eastAsia="Times New Roman" w:hAnsi="Calibri"/>
                <w:b/>
                <w:bCs/>
                <w:sz w:val="28"/>
                <w:szCs w:val="28"/>
                <w:lang w:eastAsia="en-GB"/>
              </w:rPr>
            </w:pPr>
            <w:r w:rsidRPr="00A2375D">
              <w:rPr>
                <w:rFonts w:ascii="Calibri" w:eastAsia="Times New Roman" w:hAnsi="Calibri"/>
                <w:b/>
                <w:bCs/>
                <w:sz w:val="28"/>
                <w:szCs w:val="28"/>
                <w:u w:val="single"/>
                <w:lang w:eastAsia="en-GB"/>
              </w:rPr>
              <w:t>OUTCOME</w:t>
            </w:r>
            <w:r w:rsidRPr="00A2375D">
              <w:rPr>
                <w:rFonts w:ascii="Calibri" w:eastAsia="Times New Roman" w:hAnsi="Calibri"/>
                <w:b/>
                <w:bCs/>
                <w:sz w:val="28"/>
                <w:szCs w:val="28"/>
                <w:lang w:eastAsia="en-GB"/>
              </w:rPr>
              <w:t xml:space="preserve"> MONITORING DATA 2014</w:t>
            </w:r>
          </w:p>
        </w:tc>
        <w:tc>
          <w:tcPr>
            <w:tcW w:w="750" w:type="dxa"/>
            <w:tcBorders>
              <w:top w:val="nil"/>
              <w:left w:val="nil"/>
              <w:bottom w:val="nil"/>
              <w:right w:val="nil"/>
            </w:tcBorders>
            <w:shd w:val="clear" w:color="auto" w:fill="auto"/>
            <w:noWrap/>
            <w:tcMar>
              <w:left w:w="28" w:type="dxa"/>
              <w:right w:w="28" w:type="dxa"/>
            </w:tcMar>
            <w:vAlign w:val="center"/>
            <w:hideMark/>
          </w:tcPr>
          <w:p w14:paraId="02333FCE" w14:textId="77777777" w:rsidR="00A2375D" w:rsidRPr="00A2375D" w:rsidRDefault="00A2375D" w:rsidP="00A2375D">
            <w:pPr>
              <w:spacing w:after="0"/>
              <w:rPr>
                <w:rFonts w:ascii="Calibri" w:eastAsia="Times New Roman" w:hAnsi="Calibri"/>
                <w:i/>
                <w:iCs/>
                <w:color w:val="000000"/>
                <w:sz w:val="16"/>
                <w:szCs w:val="16"/>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CF" w14:textId="77777777" w:rsidR="00A2375D" w:rsidRPr="00A2375D" w:rsidRDefault="00A2375D" w:rsidP="00A2375D">
            <w:pPr>
              <w:spacing w:after="0"/>
              <w:rPr>
                <w:rFonts w:ascii="Calibri" w:eastAsia="Times New Roman" w:hAnsi="Calibri"/>
                <w:i/>
                <w:iCs/>
                <w:color w:val="000000"/>
                <w:sz w:val="16"/>
                <w:szCs w:val="16"/>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D0" w14:textId="77777777" w:rsidR="00A2375D" w:rsidRPr="00A2375D" w:rsidRDefault="00A2375D" w:rsidP="00A2375D">
            <w:pPr>
              <w:spacing w:after="0"/>
              <w:rPr>
                <w:rFonts w:ascii="Calibri" w:eastAsia="Times New Roman" w:hAnsi="Calibri"/>
                <w:i/>
                <w:iCs/>
                <w:color w:val="000000"/>
                <w:sz w:val="16"/>
                <w:szCs w:val="16"/>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3FD1" w14:textId="77777777" w:rsidR="00A2375D" w:rsidRPr="00A2375D" w:rsidRDefault="00A2375D" w:rsidP="00A2375D">
            <w:pPr>
              <w:spacing w:after="0"/>
              <w:rPr>
                <w:rFonts w:ascii="Calibri" w:eastAsia="Times New Roman" w:hAnsi="Calibri"/>
                <w:i/>
                <w:iCs/>
                <w:color w:val="000000"/>
                <w:sz w:val="16"/>
                <w:szCs w:val="16"/>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3FD2" w14:textId="77777777" w:rsidR="00A2375D" w:rsidRPr="00A2375D" w:rsidRDefault="00A2375D" w:rsidP="00A2375D">
            <w:pPr>
              <w:spacing w:after="0"/>
              <w:rPr>
                <w:rFonts w:ascii="Calibri" w:eastAsia="Times New Roman" w:hAnsi="Calibri"/>
                <w:i/>
                <w:iCs/>
                <w:color w:val="000000"/>
                <w:sz w:val="16"/>
                <w:szCs w:val="16"/>
                <w:lang w:eastAsia="en-GB"/>
              </w:rPr>
            </w:pPr>
          </w:p>
        </w:tc>
        <w:tc>
          <w:tcPr>
            <w:tcW w:w="840" w:type="dxa"/>
            <w:tcBorders>
              <w:top w:val="nil"/>
              <w:left w:val="nil"/>
              <w:bottom w:val="nil"/>
              <w:right w:val="nil"/>
            </w:tcBorders>
            <w:shd w:val="clear" w:color="auto" w:fill="auto"/>
            <w:noWrap/>
            <w:tcMar>
              <w:left w:w="28" w:type="dxa"/>
              <w:right w:w="28" w:type="dxa"/>
            </w:tcMar>
            <w:vAlign w:val="center"/>
            <w:hideMark/>
          </w:tcPr>
          <w:p w14:paraId="02333FD3" w14:textId="77777777" w:rsidR="00A2375D" w:rsidRPr="00A2375D" w:rsidRDefault="00A2375D" w:rsidP="00A2375D">
            <w:pPr>
              <w:spacing w:after="0"/>
              <w:rPr>
                <w:rFonts w:ascii="Calibri" w:eastAsia="Times New Roman" w:hAnsi="Calibri"/>
                <w:i/>
                <w:iCs/>
                <w:color w:val="000000"/>
                <w:sz w:val="16"/>
                <w:szCs w:val="16"/>
                <w:lang w:eastAsia="en-GB"/>
              </w:rPr>
            </w:pPr>
          </w:p>
        </w:tc>
        <w:tc>
          <w:tcPr>
            <w:tcW w:w="850" w:type="dxa"/>
            <w:tcBorders>
              <w:top w:val="nil"/>
              <w:left w:val="nil"/>
              <w:bottom w:val="nil"/>
              <w:right w:val="nil"/>
            </w:tcBorders>
            <w:shd w:val="clear" w:color="auto" w:fill="auto"/>
            <w:noWrap/>
            <w:tcMar>
              <w:left w:w="28" w:type="dxa"/>
              <w:right w:w="28" w:type="dxa"/>
            </w:tcMar>
            <w:vAlign w:val="center"/>
            <w:hideMark/>
          </w:tcPr>
          <w:p w14:paraId="02333FD4" w14:textId="77777777" w:rsidR="00A2375D" w:rsidRPr="00A2375D" w:rsidRDefault="00A2375D" w:rsidP="00A2375D">
            <w:pPr>
              <w:spacing w:after="0"/>
              <w:rPr>
                <w:rFonts w:ascii="Calibri" w:eastAsia="Times New Roman" w:hAnsi="Calibri"/>
                <w:i/>
                <w:iCs/>
                <w:color w:val="000000"/>
                <w:sz w:val="16"/>
                <w:szCs w:val="16"/>
                <w:lang w:eastAsia="en-GB"/>
              </w:rPr>
            </w:pPr>
          </w:p>
        </w:tc>
        <w:tc>
          <w:tcPr>
            <w:tcW w:w="851" w:type="dxa"/>
            <w:tcBorders>
              <w:top w:val="nil"/>
              <w:left w:val="nil"/>
              <w:bottom w:val="nil"/>
              <w:right w:val="nil"/>
            </w:tcBorders>
            <w:shd w:val="clear" w:color="auto" w:fill="auto"/>
            <w:noWrap/>
            <w:tcMar>
              <w:left w:w="28" w:type="dxa"/>
              <w:right w:w="28" w:type="dxa"/>
            </w:tcMar>
            <w:vAlign w:val="center"/>
            <w:hideMark/>
          </w:tcPr>
          <w:p w14:paraId="02333FD5" w14:textId="77777777" w:rsidR="00A2375D" w:rsidRPr="00A2375D" w:rsidRDefault="00A2375D" w:rsidP="00A2375D">
            <w:pPr>
              <w:spacing w:after="0"/>
              <w:rPr>
                <w:rFonts w:ascii="Calibri" w:eastAsia="Times New Roman" w:hAnsi="Calibri"/>
                <w:b/>
                <w:bCs/>
                <w:i/>
                <w:iCs/>
                <w:sz w:val="16"/>
                <w:szCs w:val="16"/>
                <w:lang w:eastAsia="en-GB"/>
              </w:rPr>
            </w:pPr>
          </w:p>
        </w:tc>
        <w:tc>
          <w:tcPr>
            <w:tcW w:w="280" w:type="dxa"/>
            <w:tcBorders>
              <w:top w:val="nil"/>
              <w:left w:val="nil"/>
              <w:bottom w:val="nil"/>
              <w:right w:val="nil"/>
            </w:tcBorders>
            <w:shd w:val="clear" w:color="auto" w:fill="auto"/>
            <w:noWrap/>
            <w:tcMar>
              <w:left w:w="28" w:type="dxa"/>
              <w:right w:w="28" w:type="dxa"/>
            </w:tcMar>
            <w:vAlign w:val="center"/>
            <w:hideMark/>
          </w:tcPr>
          <w:p w14:paraId="02333FD6" w14:textId="77777777" w:rsidR="00A2375D" w:rsidRPr="00A2375D" w:rsidRDefault="00A2375D" w:rsidP="00A2375D">
            <w:pPr>
              <w:spacing w:after="0"/>
              <w:rPr>
                <w:rFonts w:ascii="Calibri" w:eastAsia="Times New Roman" w:hAnsi="Calibri"/>
                <w:color w:val="000000"/>
                <w:sz w:val="20"/>
                <w:szCs w:val="20"/>
                <w:lang w:eastAsia="en-GB"/>
              </w:rPr>
            </w:pPr>
          </w:p>
        </w:tc>
        <w:tc>
          <w:tcPr>
            <w:tcW w:w="712" w:type="dxa"/>
            <w:tcBorders>
              <w:top w:val="nil"/>
              <w:left w:val="nil"/>
              <w:bottom w:val="nil"/>
              <w:right w:val="nil"/>
            </w:tcBorders>
            <w:shd w:val="clear" w:color="auto" w:fill="auto"/>
            <w:noWrap/>
            <w:tcMar>
              <w:left w:w="28" w:type="dxa"/>
              <w:right w:w="28" w:type="dxa"/>
            </w:tcMar>
            <w:vAlign w:val="center"/>
            <w:hideMark/>
          </w:tcPr>
          <w:p w14:paraId="02333FD7" w14:textId="77777777" w:rsidR="00A2375D" w:rsidRPr="00A2375D" w:rsidRDefault="00A2375D" w:rsidP="00A2375D">
            <w:pPr>
              <w:spacing w:after="0"/>
              <w:rPr>
                <w:rFonts w:ascii="Calibri" w:eastAsia="Times New Roman" w:hAnsi="Calibri"/>
                <w:color w:val="000000"/>
                <w:sz w:val="20"/>
                <w:szCs w:val="20"/>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D8" w14:textId="77777777" w:rsidR="00A2375D" w:rsidRPr="00A2375D" w:rsidRDefault="00A2375D" w:rsidP="00A2375D">
            <w:pPr>
              <w:spacing w:after="0"/>
              <w:rPr>
                <w:rFonts w:ascii="Calibri" w:eastAsia="Times New Roman" w:hAnsi="Calibri"/>
                <w:color w:val="000000"/>
                <w:sz w:val="20"/>
                <w:szCs w:val="20"/>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3FD9" w14:textId="77777777" w:rsidR="00A2375D" w:rsidRPr="00A2375D" w:rsidRDefault="00A2375D" w:rsidP="00A2375D">
            <w:pPr>
              <w:spacing w:after="0"/>
              <w:rPr>
                <w:rFonts w:ascii="Calibri" w:eastAsia="Times New Roman" w:hAnsi="Calibri"/>
                <w:color w:val="000000"/>
                <w:sz w:val="20"/>
                <w:szCs w:val="20"/>
                <w:lang w:eastAsia="en-GB"/>
              </w:rPr>
            </w:pPr>
          </w:p>
        </w:tc>
        <w:tc>
          <w:tcPr>
            <w:tcW w:w="814" w:type="dxa"/>
            <w:tcBorders>
              <w:top w:val="nil"/>
              <w:left w:val="nil"/>
              <w:bottom w:val="nil"/>
              <w:right w:val="nil"/>
            </w:tcBorders>
            <w:shd w:val="clear" w:color="auto" w:fill="auto"/>
            <w:noWrap/>
            <w:tcMar>
              <w:left w:w="28" w:type="dxa"/>
              <w:right w:w="28" w:type="dxa"/>
            </w:tcMar>
            <w:vAlign w:val="center"/>
            <w:hideMark/>
          </w:tcPr>
          <w:p w14:paraId="02333FDA" w14:textId="77777777" w:rsidR="00A2375D" w:rsidRPr="00A2375D" w:rsidRDefault="00A2375D" w:rsidP="00A2375D">
            <w:pPr>
              <w:spacing w:after="0"/>
              <w:rPr>
                <w:rFonts w:ascii="Calibri" w:eastAsia="Times New Roman" w:hAnsi="Calibri"/>
                <w:color w:val="000000"/>
                <w:sz w:val="20"/>
                <w:szCs w:val="20"/>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DB" w14:textId="77777777" w:rsidR="00A2375D" w:rsidRPr="00A2375D" w:rsidRDefault="00A2375D" w:rsidP="00A2375D">
            <w:pPr>
              <w:spacing w:after="0"/>
              <w:rPr>
                <w:rFonts w:ascii="Calibri" w:eastAsia="Times New Roman" w:hAnsi="Calibri"/>
                <w:color w:val="000000"/>
                <w:sz w:val="20"/>
                <w:szCs w:val="20"/>
                <w:lang w:eastAsia="en-GB"/>
              </w:rPr>
            </w:pPr>
          </w:p>
        </w:tc>
      </w:tr>
      <w:tr w:rsidR="00A2375D" w:rsidRPr="00A2375D" w14:paraId="02333FED" w14:textId="77777777" w:rsidTr="00A2375D">
        <w:trPr>
          <w:trHeight w:val="255"/>
        </w:trPr>
        <w:tc>
          <w:tcPr>
            <w:tcW w:w="758" w:type="dxa"/>
            <w:tcBorders>
              <w:top w:val="nil"/>
              <w:left w:val="nil"/>
              <w:bottom w:val="nil"/>
              <w:right w:val="nil"/>
            </w:tcBorders>
            <w:shd w:val="clear" w:color="auto" w:fill="auto"/>
            <w:noWrap/>
            <w:tcMar>
              <w:left w:w="28" w:type="dxa"/>
              <w:right w:w="28" w:type="dxa"/>
            </w:tcMar>
            <w:vAlign w:val="center"/>
            <w:hideMark/>
          </w:tcPr>
          <w:p w14:paraId="02333FDD" w14:textId="77777777" w:rsidR="00A2375D" w:rsidRPr="00A2375D" w:rsidRDefault="00A2375D" w:rsidP="00A2375D">
            <w:pPr>
              <w:spacing w:after="0"/>
              <w:rPr>
                <w:rFonts w:ascii="Calibri" w:eastAsia="Times New Roman" w:hAnsi="Calibri"/>
                <w:color w:val="000000"/>
                <w:sz w:val="16"/>
                <w:szCs w:val="16"/>
                <w:lang w:eastAsia="en-GB"/>
              </w:rPr>
            </w:pPr>
          </w:p>
        </w:tc>
        <w:tc>
          <w:tcPr>
            <w:tcW w:w="533" w:type="dxa"/>
            <w:tcBorders>
              <w:top w:val="nil"/>
              <w:left w:val="nil"/>
              <w:bottom w:val="nil"/>
              <w:right w:val="nil"/>
            </w:tcBorders>
            <w:shd w:val="clear" w:color="auto" w:fill="auto"/>
            <w:noWrap/>
            <w:tcMar>
              <w:left w:w="28" w:type="dxa"/>
              <w:right w:w="28" w:type="dxa"/>
            </w:tcMar>
            <w:vAlign w:val="center"/>
            <w:hideMark/>
          </w:tcPr>
          <w:p w14:paraId="02333FDE" w14:textId="77777777" w:rsidR="00A2375D" w:rsidRPr="00A2375D" w:rsidRDefault="00A2375D" w:rsidP="00A2375D">
            <w:pPr>
              <w:spacing w:after="0"/>
              <w:rPr>
                <w:rFonts w:ascii="Calibri" w:eastAsia="Times New Roman" w:hAnsi="Calibri"/>
                <w:color w:val="000000"/>
                <w:sz w:val="16"/>
                <w:szCs w:val="16"/>
                <w:lang w:eastAsia="en-GB"/>
              </w:rPr>
            </w:pPr>
          </w:p>
        </w:tc>
        <w:tc>
          <w:tcPr>
            <w:tcW w:w="4131" w:type="dxa"/>
            <w:tcBorders>
              <w:top w:val="nil"/>
              <w:left w:val="nil"/>
              <w:bottom w:val="nil"/>
              <w:right w:val="nil"/>
            </w:tcBorders>
            <w:shd w:val="clear" w:color="auto" w:fill="auto"/>
            <w:noWrap/>
            <w:tcMar>
              <w:left w:w="28" w:type="dxa"/>
              <w:right w:w="28" w:type="dxa"/>
            </w:tcMar>
            <w:vAlign w:val="center"/>
            <w:hideMark/>
          </w:tcPr>
          <w:p w14:paraId="02333FDF" w14:textId="77777777" w:rsidR="00A2375D" w:rsidRPr="00A2375D" w:rsidRDefault="00A2375D" w:rsidP="00A2375D">
            <w:pPr>
              <w:spacing w:after="0"/>
              <w:rPr>
                <w:rFonts w:ascii="Calibri" w:eastAsia="Times New Roman" w:hAnsi="Calibri"/>
                <w:color w:val="000000"/>
                <w:sz w:val="16"/>
                <w:szCs w:val="16"/>
                <w:lang w:eastAsia="en-GB"/>
              </w:rPr>
            </w:pPr>
          </w:p>
        </w:tc>
        <w:tc>
          <w:tcPr>
            <w:tcW w:w="750" w:type="dxa"/>
            <w:tcBorders>
              <w:top w:val="nil"/>
              <w:left w:val="nil"/>
              <w:bottom w:val="nil"/>
              <w:right w:val="nil"/>
            </w:tcBorders>
            <w:shd w:val="clear" w:color="auto" w:fill="auto"/>
            <w:noWrap/>
            <w:tcMar>
              <w:left w:w="28" w:type="dxa"/>
              <w:right w:w="28" w:type="dxa"/>
            </w:tcMar>
            <w:vAlign w:val="center"/>
            <w:hideMark/>
          </w:tcPr>
          <w:p w14:paraId="02333FE0" w14:textId="77777777" w:rsidR="00A2375D" w:rsidRPr="00A2375D" w:rsidRDefault="00A2375D" w:rsidP="00A2375D">
            <w:pPr>
              <w:spacing w:after="0"/>
              <w:jc w:val="center"/>
              <w:rPr>
                <w:rFonts w:ascii="Calibri" w:eastAsia="Times New Roman" w:hAnsi="Calibri"/>
                <w:i/>
                <w:iCs/>
                <w:color w:val="FF0000"/>
                <w:sz w:val="16"/>
                <w:szCs w:val="16"/>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E1" w14:textId="77777777" w:rsidR="00A2375D" w:rsidRPr="00A2375D" w:rsidRDefault="00A2375D" w:rsidP="00A2375D">
            <w:pPr>
              <w:spacing w:after="0"/>
              <w:jc w:val="center"/>
              <w:rPr>
                <w:rFonts w:ascii="Calibri" w:eastAsia="Times New Roman" w:hAnsi="Calibri"/>
                <w:i/>
                <w:iCs/>
                <w:color w:val="000000"/>
                <w:sz w:val="16"/>
                <w:szCs w:val="16"/>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E2" w14:textId="77777777" w:rsidR="00A2375D" w:rsidRPr="00A2375D" w:rsidRDefault="00A2375D" w:rsidP="00A2375D">
            <w:pPr>
              <w:spacing w:after="0"/>
              <w:jc w:val="center"/>
              <w:rPr>
                <w:rFonts w:ascii="Calibri" w:eastAsia="Times New Roman" w:hAnsi="Calibri"/>
                <w:i/>
                <w:iCs/>
                <w:color w:val="000000"/>
                <w:sz w:val="16"/>
                <w:szCs w:val="16"/>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3FE3" w14:textId="77777777" w:rsidR="00A2375D" w:rsidRPr="00A2375D" w:rsidRDefault="00A2375D" w:rsidP="00A2375D">
            <w:pPr>
              <w:spacing w:after="0"/>
              <w:jc w:val="center"/>
              <w:rPr>
                <w:rFonts w:ascii="Calibri" w:eastAsia="Times New Roman" w:hAnsi="Calibri"/>
                <w:color w:val="000000"/>
                <w:sz w:val="20"/>
                <w:szCs w:val="20"/>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3FE4" w14:textId="77777777" w:rsidR="00A2375D" w:rsidRPr="00A2375D" w:rsidRDefault="00A2375D" w:rsidP="00A2375D">
            <w:pPr>
              <w:spacing w:after="0"/>
              <w:jc w:val="center"/>
              <w:rPr>
                <w:rFonts w:ascii="Calibri" w:eastAsia="Times New Roman" w:hAnsi="Calibri"/>
                <w:color w:val="000000"/>
                <w:sz w:val="20"/>
                <w:szCs w:val="20"/>
                <w:lang w:eastAsia="en-GB"/>
              </w:rPr>
            </w:pPr>
          </w:p>
        </w:tc>
        <w:tc>
          <w:tcPr>
            <w:tcW w:w="840" w:type="dxa"/>
            <w:tcBorders>
              <w:top w:val="nil"/>
              <w:left w:val="nil"/>
              <w:bottom w:val="nil"/>
              <w:right w:val="nil"/>
            </w:tcBorders>
            <w:shd w:val="clear" w:color="auto" w:fill="auto"/>
            <w:noWrap/>
            <w:tcMar>
              <w:left w:w="28" w:type="dxa"/>
              <w:right w:w="28" w:type="dxa"/>
            </w:tcMar>
            <w:vAlign w:val="center"/>
            <w:hideMark/>
          </w:tcPr>
          <w:p w14:paraId="02333FE5" w14:textId="77777777" w:rsidR="00A2375D" w:rsidRPr="00A2375D" w:rsidRDefault="00A2375D" w:rsidP="00A2375D">
            <w:pPr>
              <w:spacing w:after="0"/>
              <w:jc w:val="center"/>
              <w:rPr>
                <w:rFonts w:ascii="Calibri" w:eastAsia="Times New Roman" w:hAnsi="Calibri"/>
                <w:i/>
                <w:iCs/>
                <w:color w:val="000000"/>
                <w:sz w:val="16"/>
                <w:szCs w:val="16"/>
                <w:lang w:eastAsia="en-GB"/>
              </w:rPr>
            </w:pPr>
          </w:p>
        </w:tc>
        <w:tc>
          <w:tcPr>
            <w:tcW w:w="850" w:type="dxa"/>
            <w:tcBorders>
              <w:top w:val="nil"/>
              <w:left w:val="nil"/>
              <w:bottom w:val="nil"/>
              <w:right w:val="nil"/>
            </w:tcBorders>
            <w:shd w:val="clear" w:color="auto" w:fill="auto"/>
            <w:noWrap/>
            <w:tcMar>
              <w:left w:w="28" w:type="dxa"/>
              <w:right w:w="28" w:type="dxa"/>
            </w:tcMar>
            <w:vAlign w:val="center"/>
            <w:hideMark/>
          </w:tcPr>
          <w:p w14:paraId="02333FE6" w14:textId="77777777" w:rsidR="00A2375D" w:rsidRPr="00A2375D" w:rsidRDefault="00A2375D" w:rsidP="00A2375D">
            <w:pPr>
              <w:spacing w:after="0"/>
              <w:jc w:val="center"/>
              <w:rPr>
                <w:rFonts w:ascii="Calibri" w:eastAsia="Times New Roman" w:hAnsi="Calibri"/>
                <w:color w:val="000000"/>
                <w:sz w:val="20"/>
                <w:szCs w:val="20"/>
                <w:lang w:eastAsia="en-GB"/>
              </w:rPr>
            </w:pPr>
          </w:p>
        </w:tc>
        <w:tc>
          <w:tcPr>
            <w:tcW w:w="851" w:type="dxa"/>
            <w:tcBorders>
              <w:top w:val="nil"/>
              <w:left w:val="nil"/>
              <w:bottom w:val="nil"/>
              <w:right w:val="nil"/>
            </w:tcBorders>
            <w:shd w:val="clear" w:color="auto" w:fill="auto"/>
            <w:noWrap/>
            <w:tcMar>
              <w:left w:w="28" w:type="dxa"/>
              <w:right w:w="28" w:type="dxa"/>
            </w:tcMar>
            <w:vAlign w:val="center"/>
            <w:hideMark/>
          </w:tcPr>
          <w:p w14:paraId="02333FE7" w14:textId="77777777" w:rsidR="00A2375D" w:rsidRPr="00A2375D" w:rsidRDefault="00A2375D" w:rsidP="00A2375D">
            <w:pPr>
              <w:spacing w:after="0"/>
              <w:jc w:val="center"/>
              <w:rPr>
                <w:rFonts w:ascii="Calibri" w:eastAsia="Times New Roman" w:hAnsi="Calibri"/>
                <w:b/>
                <w:bCs/>
                <w:sz w:val="20"/>
                <w:szCs w:val="20"/>
                <w:lang w:eastAsia="en-GB"/>
              </w:rPr>
            </w:pPr>
          </w:p>
        </w:tc>
        <w:tc>
          <w:tcPr>
            <w:tcW w:w="280" w:type="dxa"/>
            <w:tcBorders>
              <w:top w:val="nil"/>
              <w:left w:val="nil"/>
              <w:bottom w:val="nil"/>
              <w:right w:val="nil"/>
            </w:tcBorders>
            <w:shd w:val="clear" w:color="auto" w:fill="auto"/>
            <w:noWrap/>
            <w:tcMar>
              <w:left w:w="28" w:type="dxa"/>
              <w:right w:w="28" w:type="dxa"/>
            </w:tcMar>
            <w:vAlign w:val="center"/>
            <w:hideMark/>
          </w:tcPr>
          <w:p w14:paraId="02333FE8" w14:textId="77777777" w:rsidR="00A2375D" w:rsidRPr="00A2375D" w:rsidRDefault="00A2375D" w:rsidP="00A2375D">
            <w:pPr>
              <w:spacing w:after="0"/>
              <w:rPr>
                <w:rFonts w:ascii="Calibri" w:eastAsia="Times New Roman" w:hAnsi="Calibri"/>
                <w:b/>
                <w:bCs/>
                <w:color w:val="000000"/>
                <w:sz w:val="20"/>
                <w:szCs w:val="20"/>
                <w:lang w:eastAsia="en-GB"/>
              </w:rPr>
            </w:pPr>
          </w:p>
        </w:tc>
        <w:tc>
          <w:tcPr>
            <w:tcW w:w="712" w:type="dxa"/>
            <w:tcBorders>
              <w:top w:val="nil"/>
              <w:left w:val="nil"/>
              <w:bottom w:val="nil"/>
              <w:right w:val="nil"/>
            </w:tcBorders>
            <w:shd w:val="clear" w:color="auto" w:fill="auto"/>
            <w:noWrap/>
            <w:tcMar>
              <w:left w:w="28" w:type="dxa"/>
              <w:right w:w="28" w:type="dxa"/>
            </w:tcMar>
            <w:vAlign w:val="center"/>
            <w:hideMark/>
          </w:tcPr>
          <w:p w14:paraId="02333FE9" w14:textId="77777777" w:rsidR="00A2375D" w:rsidRPr="00A2375D" w:rsidRDefault="00A2375D" w:rsidP="00A2375D">
            <w:pPr>
              <w:spacing w:after="0"/>
              <w:rPr>
                <w:rFonts w:ascii="Calibri" w:eastAsia="Times New Roman" w:hAnsi="Calibri"/>
                <w:color w:val="000000"/>
                <w:sz w:val="20"/>
                <w:szCs w:val="20"/>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EA" w14:textId="77777777" w:rsidR="00A2375D" w:rsidRPr="00A2375D" w:rsidRDefault="00A2375D" w:rsidP="00A2375D">
            <w:pPr>
              <w:spacing w:after="0"/>
              <w:rPr>
                <w:rFonts w:ascii="Calibri" w:eastAsia="Times New Roman" w:hAnsi="Calibri"/>
                <w:color w:val="000000"/>
                <w:sz w:val="20"/>
                <w:szCs w:val="20"/>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3FEB" w14:textId="77777777" w:rsidR="00A2375D" w:rsidRPr="00A2375D" w:rsidRDefault="00A2375D" w:rsidP="00A2375D">
            <w:pPr>
              <w:spacing w:after="0"/>
              <w:jc w:val="center"/>
              <w:rPr>
                <w:rFonts w:ascii="Calibri" w:eastAsia="Times New Roman" w:hAnsi="Calibri"/>
                <w:b/>
                <w:bCs/>
                <w:color w:val="000000"/>
                <w:sz w:val="20"/>
                <w:szCs w:val="20"/>
                <w:lang w:eastAsia="en-GB"/>
              </w:rPr>
            </w:pPr>
            <w:r w:rsidRPr="00A2375D">
              <w:rPr>
                <w:rFonts w:ascii="Calibri" w:eastAsia="Times New Roman" w:hAnsi="Calibri"/>
                <w:b/>
                <w:bCs/>
                <w:color w:val="000000"/>
                <w:sz w:val="20"/>
                <w:szCs w:val="20"/>
                <w:lang w:eastAsia="en-GB"/>
              </w:rPr>
              <w:t>Version:</w:t>
            </w:r>
          </w:p>
        </w:tc>
        <w:tc>
          <w:tcPr>
            <w:tcW w:w="1523" w:type="dxa"/>
            <w:gridSpan w:val="2"/>
            <w:tcBorders>
              <w:top w:val="nil"/>
              <w:left w:val="nil"/>
              <w:bottom w:val="nil"/>
              <w:right w:val="nil"/>
            </w:tcBorders>
            <w:shd w:val="clear" w:color="auto" w:fill="auto"/>
            <w:noWrap/>
            <w:tcMar>
              <w:left w:w="28" w:type="dxa"/>
              <w:right w:w="28" w:type="dxa"/>
            </w:tcMar>
            <w:vAlign w:val="center"/>
            <w:hideMark/>
          </w:tcPr>
          <w:p w14:paraId="02333FEC" w14:textId="77777777" w:rsidR="00A2375D" w:rsidRPr="00A2375D" w:rsidRDefault="00A2375D" w:rsidP="00A2375D">
            <w:pPr>
              <w:spacing w:after="0"/>
              <w:jc w:val="center"/>
              <w:rPr>
                <w:rFonts w:ascii="Calibri" w:eastAsia="Times New Roman" w:hAnsi="Calibri"/>
                <w:b/>
                <w:bCs/>
                <w:color w:val="000000"/>
                <w:sz w:val="20"/>
                <w:szCs w:val="20"/>
                <w:lang w:eastAsia="en-GB"/>
              </w:rPr>
            </w:pPr>
            <w:r w:rsidRPr="00A2375D">
              <w:rPr>
                <w:rFonts w:ascii="Calibri" w:eastAsia="Times New Roman" w:hAnsi="Calibri"/>
                <w:b/>
                <w:bCs/>
                <w:color w:val="000000"/>
                <w:sz w:val="20"/>
                <w:szCs w:val="20"/>
                <w:lang w:eastAsia="en-GB"/>
              </w:rPr>
              <w:t>18-Aug-14</w:t>
            </w:r>
          </w:p>
        </w:tc>
      </w:tr>
      <w:tr w:rsidR="00A2375D" w:rsidRPr="00A2375D" w14:paraId="02333FFF" w14:textId="77777777" w:rsidTr="00A2375D">
        <w:trPr>
          <w:trHeight w:val="255"/>
        </w:trPr>
        <w:tc>
          <w:tcPr>
            <w:tcW w:w="758" w:type="dxa"/>
            <w:tcBorders>
              <w:top w:val="nil"/>
              <w:left w:val="nil"/>
              <w:bottom w:val="nil"/>
              <w:right w:val="nil"/>
            </w:tcBorders>
            <w:shd w:val="clear" w:color="auto" w:fill="auto"/>
            <w:noWrap/>
            <w:tcMar>
              <w:left w:w="28" w:type="dxa"/>
              <w:right w:w="28" w:type="dxa"/>
            </w:tcMar>
            <w:vAlign w:val="center"/>
            <w:hideMark/>
          </w:tcPr>
          <w:p w14:paraId="02333FEE" w14:textId="77777777" w:rsidR="00A2375D" w:rsidRPr="00A2375D" w:rsidRDefault="00A2375D" w:rsidP="00A2375D">
            <w:pPr>
              <w:spacing w:after="0"/>
              <w:rPr>
                <w:rFonts w:ascii="Calibri" w:eastAsia="Times New Roman" w:hAnsi="Calibri"/>
                <w:color w:val="FF0000"/>
                <w:sz w:val="16"/>
                <w:szCs w:val="16"/>
                <w:lang w:eastAsia="en-GB"/>
              </w:rPr>
            </w:pPr>
          </w:p>
        </w:tc>
        <w:tc>
          <w:tcPr>
            <w:tcW w:w="533" w:type="dxa"/>
            <w:tcBorders>
              <w:top w:val="nil"/>
              <w:left w:val="nil"/>
              <w:bottom w:val="nil"/>
              <w:right w:val="nil"/>
            </w:tcBorders>
            <w:shd w:val="clear" w:color="auto" w:fill="auto"/>
            <w:noWrap/>
            <w:tcMar>
              <w:left w:w="28" w:type="dxa"/>
              <w:right w:w="28" w:type="dxa"/>
            </w:tcMar>
            <w:vAlign w:val="center"/>
            <w:hideMark/>
          </w:tcPr>
          <w:p w14:paraId="02333FEF" w14:textId="77777777" w:rsidR="00A2375D" w:rsidRPr="00A2375D" w:rsidRDefault="00A2375D" w:rsidP="00A2375D">
            <w:pPr>
              <w:spacing w:after="0"/>
              <w:rPr>
                <w:rFonts w:ascii="Calibri" w:eastAsia="Times New Roman" w:hAnsi="Calibri"/>
                <w:color w:val="FF0000"/>
                <w:sz w:val="16"/>
                <w:szCs w:val="16"/>
                <w:lang w:eastAsia="en-GB"/>
              </w:rPr>
            </w:pPr>
          </w:p>
        </w:tc>
        <w:tc>
          <w:tcPr>
            <w:tcW w:w="4131" w:type="dxa"/>
            <w:tcBorders>
              <w:top w:val="nil"/>
              <w:left w:val="nil"/>
              <w:bottom w:val="nil"/>
              <w:right w:val="nil"/>
            </w:tcBorders>
            <w:shd w:val="clear" w:color="auto" w:fill="auto"/>
            <w:noWrap/>
            <w:tcMar>
              <w:left w:w="28" w:type="dxa"/>
              <w:right w:w="28" w:type="dxa"/>
            </w:tcMar>
            <w:vAlign w:val="center"/>
            <w:hideMark/>
          </w:tcPr>
          <w:p w14:paraId="02333FF0" w14:textId="77777777" w:rsidR="00A2375D" w:rsidRPr="00A2375D" w:rsidRDefault="00A2375D" w:rsidP="00A2375D">
            <w:pPr>
              <w:spacing w:after="0"/>
              <w:rPr>
                <w:rFonts w:ascii="Calibri" w:eastAsia="Times New Roman" w:hAnsi="Calibri"/>
                <w:color w:val="FF0000"/>
                <w:sz w:val="16"/>
                <w:szCs w:val="16"/>
                <w:lang w:eastAsia="en-GB"/>
              </w:rPr>
            </w:pPr>
          </w:p>
        </w:tc>
        <w:tc>
          <w:tcPr>
            <w:tcW w:w="750" w:type="dxa"/>
            <w:tcBorders>
              <w:top w:val="nil"/>
              <w:left w:val="nil"/>
              <w:bottom w:val="nil"/>
              <w:right w:val="nil"/>
            </w:tcBorders>
            <w:shd w:val="clear" w:color="auto" w:fill="auto"/>
            <w:noWrap/>
            <w:tcMar>
              <w:left w:w="28" w:type="dxa"/>
              <w:right w:w="28" w:type="dxa"/>
            </w:tcMar>
            <w:vAlign w:val="center"/>
            <w:hideMark/>
          </w:tcPr>
          <w:p w14:paraId="02333FF1" w14:textId="77777777" w:rsidR="00A2375D" w:rsidRPr="00A2375D" w:rsidRDefault="00A2375D" w:rsidP="00A2375D">
            <w:pPr>
              <w:spacing w:after="0"/>
              <w:jc w:val="center"/>
              <w:rPr>
                <w:rFonts w:ascii="Calibri" w:eastAsia="Times New Roman" w:hAnsi="Calibri"/>
                <w:color w:val="FF0000"/>
                <w:sz w:val="16"/>
                <w:szCs w:val="16"/>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F2" w14:textId="77777777" w:rsidR="00A2375D" w:rsidRPr="00A2375D" w:rsidRDefault="00A2375D" w:rsidP="00A2375D">
            <w:pPr>
              <w:spacing w:after="0"/>
              <w:jc w:val="center"/>
              <w:rPr>
                <w:rFonts w:ascii="Calibri" w:eastAsia="Times New Roman" w:hAnsi="Calibri"/>
                <w:color w:val="000000"/>
                <w:sz w:val="16"/>
                <w:szCs w:val="16"/>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F3" w14:textId="77777777" w:rsidR="00A2375D" w:rsidRPr="00A2375D" w:rsidRDefault="00A2375D" w:rsidP="00A2375D">
            <w:pPr>
              <w:spacing w:after="0"/>
              <w:jc w:val="center"/>
              <w:rPr>
                <w:rFonts w:ascii="Calibri" w:eastAsia="Times New Roman" w:hAnsi="Calibri"/>
                <w:color w:val="000000"/>
                <w:sz w:val="16"/>
                <w:szCs w:val="16"/>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3FF4" w14:textId="77777777" w:rsidR="00A2375D" w:rsidRPr="00A2375D" w:rsidRDefault="00A2375D" w:rsidP="00A2375D">
            <w:pPr>
              <w:spacing w:after="0"/>
              <w:jc w:val="center"/>
              <w:rPr>
                <w:rFonts w:ascii="Calibri" w:eastAsia="Times New Roman" w:hAnsi="Calibri"/>
                <w:color w:val="000000"/>
                <w:sz w:val="16"/>
                <w:szCs w:val="16"/>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3FF5" w14:textId="77777777" w:rsidR="00A2375D" w:rsidRPr="00A2375D" w:rsidRDefault="00A2375D" w:rsidP="00A2375D">
            <w:pPr>
              <w:spacing w:after="0"/>
              <w:jc w:val="center"/>
              <w:rPr>
                <w:rFonts w:ascii="Calibri" w:eastAsia="Times New Roman" w:hAnsi="Calibri"/>
                <w:color w:val="000000"/>
                <w:sz w:val="16"/>
                <w:szCs w:val="16"/>
                <w:lang w:eastAsia="en-GB"/>
              </w:rPr>
            </w:pPr>
          </w:p>
        </w:tc>
        <w:tc>
          <w:tcPr>
            <w:tcW w:w="840" w:type="dxa"/>
            <w:tcBorders>
              <w:top w:val="nil"/>
              <w:left w:val="nil"/>
              <w:bottom w:val="nil"/>
              <w:right w:val="nil"/>
            </w:tcBorders>
            <w:shd w:val="clear" w:color="auto" w:fill="auto"/>
            <w:noWrap/>
            <w:tcMar>
              <w:left w:w="28" w:type="dxa"/>
              <w:right w:w="28" w:type="dxa"/>
            </w:tcMar>
            <w:vAlign w:val="center"/>
            <w:hideMark/>
          </w:tcPr>
          <w:p w14:paraId="02333FF6" w14:textId="77777777" w:rsidR="00A2375D" w:rsidRPr="00A2375D" w:rsidRDefault="00A2375D" w:rsidP="00A2375D">
            <w:pPr>
              <w:spacing w:after="0"/>
              <w:jc w:val="center"/>
              <w:rPr>
                <w:rFonts w:ascii="Calibri" w:eastAsia="Times New Roman" w:hAnsi="Calibri"/>
                <w:color w:val="000000"/>
                <w:sz w:val="16"/>
                <w:szCs w:val="16"/>
                <w:lang w:eastAsia="en-GB"/>
              </w:rPr>
            </w:pPr>
          </w:p>
        </w:tc>
        <w:tc>
          <w:tcPr>
            <w:tcW w:w="850" w:type="dxa"/>
            <w:tcBorders>
              <w:top w:val="nil"/>
              <w:left w:val="nil"/>
              <w:bottom w:val="nil"/>
              <w:right w:val="nil"/>
            </w:tcBorders>
            <w:shd w:val="clear" w:color="auto" w:fill="auto"/>
            <w:noWrap/>
            <w:tcMar>
              <w:left w:w="28" w:type="dxa"/>
              <w:right w:w="28" w:type="dxa"/>
            </w:tcMar>
            <w:vAlign w:val="center"/>
            <w:hideMark/>
          </w:tcPr>
          <w:p w14:paraId="02333FF7" w14:textId="77777777" w:rsidR="00A2375D" w:rsidRPr="00A2375D" w:rsidRDefault="00A2375D" w:rsidP="00A2375D">
            <w:pPr>
              <w:spacing w:after="0"/>
              <w:jc w:val="center"/>
              <w:rPr>
                <w:rFonts w:ascii="Calibri" w:eastAsia="Times New Roman" w:hAnsi="Calibri"/>
                <w:color w:val="000000"/>
                <w:sz w:val="16"/>
                <w:szCs w:val="16"/>
                <w:lang w:eastAsia="en-GB"/>
              </w:rPr>
            </w:pPr>
          </w:p>
        </w:tc>
        <w:tc>
          <w:tcPr>
            <w:tcW w:w="851" w:type="dxa"/>
            <w:tcBorders>
              <w:top w:val="nil"/>
              <w:left w:val="nil"/>
              <w:bottom w:val="nil"/>
              <w:right w:val="nil"/>
            </w:tcBorders>
            <w:shd w:val="clear" w:color="auto" w:fill="auto"/>
            <w:noWrap/>
            <w:tcMar>
              <w:left w:w="28" w:type="dxa"/>
              <w:right w:w="28" w:type="dxa"/>
            </w:tcMar>
            <w:vAlign w:val="center"/>
            <w:hideMark/>
          </w:tcPr>
          <w:p w14:paraId="02333FF8" w14:textId="77777777" w:rsidR="00A2375D" w:rsidRPr="00A2375D" w:rsidRDefault="00A2375D" w:rsidP="00A2375D">
            <w:pPr>
              <w:spacing w:after="0"/>
              <w:jc w:val="center"/>
              <w:rPr>
                <w:rFonts w:ascii="Calibri" w:eastAsia="Times New Roman" w:hAnsi="Calibri"/>
                <w:b/>
                <w:bCs/>
                <w:sz w:val="16"/>
                <w:szCs w:val="16"/>
                <w:lang w:eastAsia="en-GB"/>
              </w:rPr>
            </w:pPr>
          </w:p>
        </w:tc>
        <w:tc>
          <w:tcPr>
            <w:tcW w:w="280" w:type="dxa"/>
            <w:tcBorders>
              <w:top w:val="nil"/>
              <w:left w:val="nil"/>
              <w:bottom w:val="nil"/>
              <w:right w:val="nil"/>
            </w:tcBorders>
            <w:shd w:val="clear" w:color="auto" w:fill="auto"/>
            <w:noWrap/>
            <w:tcMar>
              <w:left w:w="28" w:type="dxa"/>
              <w:right w:w="28" w:type="dxa"/>
            </w:tcMar>
            <w:vAlign w:val="center"/>
            <w:hideMark/>
          </w:tcPr>
          <w:p w14:paraId="02333FF9" w14:textId="77777777" w:rsidR="00A2375D" w:rsidRPr="00A2375D" w:rsidRDefault="00A2375D" w:rsidP="00A2375D">
            <w:pPr>
              <w:spacing w:after="0"/>
              <w:rPr>
                <w:rFonts w:ascii="Calibri" w:eastAsia="Times New Roman" w:hAnsi="Calibri"/>
                <w:color w:val="000000"/>
                <w:sz w:val="20"/>
                <w:szCs w:val="20"/>
                <w:lang w:eastAsia="en-GB"/>
              </w:rPr>
            </w:pPr>
          </w:p>
        </w:tc>
        <w:tc>
          <w:tcPr>
            <w:tcW w:w="712" w:type="dxa"/>
            <w:tcBorders>
              <w:top w:val="nil"/>
              <w:left w:val="nil"/>
              <w:bottom w:val="nil"/>
              <w:right w:val="nil"/>
            </w:tcBorders>
            <w:shd w:val="clear" w:color="auto" w:fill="auto"/>
            <w:noWrap/>
            <w:tcMar>
              <w:left w:w="28" w:type="dxa"/>
              <w:right w:w="28" w:type="dxa"/>
            </w:tcMar>
            <w:vAlign w:val="center"/>
            <w:hideMark/>
          </w:tcPr>
          <w:p w14:paraId="02333FFA" w14:textId="77777777" w:rsidR="00A2375D" w:rsidRPr="00A2375D" w:rsidRDefault="00A2375D" w:rsidP="00A2375D">
            <w:pPr>
              <w:spacing w:after="0"/>
              <w:rPr>
                <w:rFonts w:ascii="Calibri" w:eastAsia="Times New Roman" w:hAnsi="Calibri"/>
                <w:color w:val="000000"/>
                <w:sz w:val="20"/>
                <w:szCs w:val="20"/>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FB" w14:textId="77777777" w:rsidR="00A2375D" w:rsidRPr="00A2375D" w:rsidRDefault="00A2375D" w:rsidP="00A2375D">
            <w:pPr>
              <w:spacing w:after="0"/>
              <w:rPr>
                <w:rFonts w:ascii="Calibri" w:eastAsia="Times New Roman" w:hAnsi="Calibri"/>
                <w:color w:val="000000"/>
                <w:sz w:val="20"/>
                <w:szCs w:val="20"/>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3FFC" w14:textId="77777777" w:rsidR="00A2375D" w:rsidRPr="00A2375D" w:rsidRDefault="00A2375D" w:rsidP="00A2375D">
            <w:pPr>
              <w:spacing w:after="0"/>
              <w:rPr>
                <w:rFonts w:ascii="Calibri" w:eastAsia="Times New Roman" w:hAnsi="Calibri"/>
                <w:color w:val="000000"/>
                <w:sz w:val="20"/>
                <w:szCs w:val="20"/>
                <w:lang w:eastAsia="en-GB"/>
              </w:rPr>
            </w:pPr>
          </w:p>
        </w:tc>
        <w:tc>
          <w:tcPr>
            <w:tcW w:w="814" w:type="dxa"/>
            <w:tcBorders>
              <w:top w:val="nil"/>
              <w:left w:val="nil"/>
              <w:bottom w:val="nil"/>
              <w:right w:val="nil"/>
            </w:tcBorders>
            <w:shd w:val="clear" w:color="auto" w:fill="auto"/>
            <w:noWrap/>
            <w:tcMar>
              <w:left w:w="28" w:type="dxa"/>
              <w:right w:w="28" w:type="dxa"/>
            </w:tcMar>
            <w:vAlign w:val="center"/>
            <w:hideMark/>
          </w:tcPr>
          <w:p w14:paraId="02333FFD" w14:textId="77777777" w:rsidR="00A2375D" w:rsidRPr="00A2375D" w:rsidRDefault="00A2375D" w:rsidP="00A2375D">
            <w:pPr>
              <w:spacing w:after="0"/>
              <w:rPr>
                <w:rFonts w:ascii="Calibri" w:eastAsia="Times New Roman" w:hAnsi="Calibri"/>
                <w:color w:val="000000"/>
                <w:sz w:val="20"/>
                <w:szCs w:val="20"/>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3FFE" w14:textId="77777777" w:rsidR="00A2375D" w:rsidRPr="00A2375D" w:rsidRDefault="00A2375D" w:rsidP="00A2375D">
            <w:pPr>
              <w:spacing w:after="0"/>
              <w:rPr>
                <w:rFonts w:ascii="Calibri" w:eastAsia="Times New Roman" w:hAnsi="Calibri"/>
                <w:color w:val="000000"/>
                <w:sz w:val="20"/>
                <w:szCs w:val="20"/>
                <w:lang w:eastAsia="en-GB"/>
              </w:rPr>
            </w:pPr>
          </w:p>
        </w:tc>
      </w:tr>
      <w:tr w:rsidR="00A2375D" w:rsidRPr="00A2375D" w14:paraId="02334006" w14:textId="77777777" w:rsidTr="00A2375D">
        <w:trPr>
          <w:trHeight w:val="315"/>
        </w:trPr>
        <w:tc>
          <w:tcPr>
            <w:tcW w:w="758" w:type="dxa"/>
            <w:tcBorders>
              <w:top w:val="nil"/>
              <w:left w:val="nil"/>
              <w:bottom w:val="nil"/>
              <w:right w:val="nil"/>
            </w:tcBorders>
            <w:shd w:val="clear" w:color="auto" w:fill="auto"/>
            <w:noWrap/>
            <w:tcMar>
              <w:left w:w="28" w:type="dxa"/>
              <w:right w:w="28" w:type="dxa"/>
            </w:tcMar>
            <w:vAlign w:val="center"/>
            <w:hideMark/>
          </w:tcPr>
          <w:p w14:paraId="02334000" w14:textId="77777777" w:rsidR="00A2375D" w:rsidRPr="00A2375D" w:rsidRDefault="00A2375D" w:rsidP="00A2375D">
            <w:pPr>
              <w:spacing w:after="0"/>
              <w:rPr>
                <w:rFonts w:ascii="Calibri" w:eastAsia="Times New Roman" w:hAnsi="Calibri"/>
                <w:color w:val="000000"/>
                <w:lang w:eastAsia="en-GB"/>
              </w:rPr>
            </w:pPr>
          </w:p>
        </w:tc>
        <w:tc>
          <w:tcPr>
            <w:tcW w:w="533" w:type="dxa"/>
            <w:tcBorders>
              <w:top w:val="nil"/>
              <w:left w:val="nil"/>
              <w:bottom w:val="nil"/>
              <w:right w:val="nil"/>
            </w:tcBorders>
            <w:shd w:val="clear" w:color="auto" w:fill="auto"/>
            <w:noWrap/>
            <w:tcMar>
              <w:left w:w="28" w:type="dxa"/>
              <w:right w:w="28" w:type="dxa"/>
            </w:tcMar>
            <w:vAlign w:val="center"/>
            <w:hideMark/>
          </w:tcPr>
          <w:p w14:paraId="02334001" w14:textId="77777777" w:rsidR="00A2375D" w:rsidRPr="00A2375D" w:rsidRDefault="00A2375D" w:rsidP="00A2375D">
            <w:pPr>
              <w:spacing w:after="0"/>
              <w:rPr>
                <w:rFonts w:ascii="Calibri" w:eastAsia="Times New Roman" w:hAnsi="Calibri"/>
                <w:b/>
                <w:bCs/>
                <w:color w:val="000000"/>
                <w:lang w:eastAsia="en-GB"/>
              </w:rPr>
            </w:pPr>
          </w:p>
        </w:tc>
        <w:tc>
          <w:tcPr>
            <w:tcW w:w="4131" w:type="dxa"/>
            <w:tcBorders>
              <w:top w:val="nil"/>
              <w:left w:val="nil"/>
              <w:bottom w:val="nil"/>
              <w:right w:val="nil"/>
            </w:tcBorders>
            <w:shd w:val="clear" w:color="auto" w:fill="auto"/>
            <w:noWrap/>
            <w:tcMar>
              <w:left w:w="28" w:type="dxa"/>
              <w:right w:w="28" w:type="dxa"/>
            </w:tcMar>
            <w:vAlign w:val="center"/>
            <w:hideMark/>
          </w:tcPr>
          <w:p w14:paraId="02334002" w14:textId="77777777" w:rsidR="00A2375D" w:rsidRPr="00A2375D" w:rsidRDefault="00A2375D" w:rsidP="00A2375D">
            <w:pPr>
              <w:spacing w:after="0"/>
              <w:rPr>
                <w:rFonts w:ascii="Calibri" w:eastAsia="Times New Roman" w:hAnsi="Calibri"/>
                <w:b/>
                <w:bCs/>
                <w:color w:val="000000"/>
                <w:lang w:eastAsia="en-GB"/>
              </w:rPr>
            </w:pPr>
          </w:p>
        </w:tc>
        <w:tc>
          <w:tcPr>
            <w:tcW w:w="6279" w:type="dxa"/>
            <w:gridSpan w:val="8"/>
            <w:tcBorders>
              <w:top w:val="single" w:sz="4" w:space="0" w:color="auto"/>
              <w:left w:val="single" w:sz="4" w:space="0" w:color="auto"/>
              <w:bottom w:val="single" w:sz="4" w:space="0" w:color="auto"/>
              <w:right w:val="single" w:sz="4" w:space="0" w:color="auto"/>
            </w:tcBorders>
            <w:shd w:val="clear" w:color="000000" w:fill="31869B"/>
            <w:noWrap/>
            <w:tcMar>
              <w:left w:w="28" w:type="dxa"/>
              <w:right w:w="28" w:type="dxa"/>
            </w:tcMar>
            <w:vAlign w:val="center"/>
            <w:hideMark/>
          </w:tcPr>
          <w:p w14:paraId="02334003" w14:textId="77777777" w:rsidR="00A2375D" w:rsidRPr="00A2375D" w:rsidRDefault="00A2375D" w:rsidP="00A2375D">
            <w:pPr>
              <w:spacing w:after="0"/>
              <w:jc w:val="center"/>
              <w:rPr>
                <w:rFonts w:ascii="Calibri" w:eastAsia="Times New Roman" w:hAnsi="Calibri"/>
                <w:b/>
                <w:bCs/>
                <w:color w:val="FFFFFF"/>
                <w:lang w:eastAsia="en-GB"/>
              </w:rPr>
            </w:pPr>
            <w:r w:rsidRPr="00A2375D">
              <w:rPr>
                <w:rFonts w:ascii="Calibri" w:eastAsia="Times New Roman" w:hAnsi="Calibri"/>
                <w:b/>
                <w:bCs/>
                <w:color w:val="FFFFFF"/>
                <w:lang w:eastAsia="en-GB"/>
              </w:rPr>
              <w:t>OUTCOME totals for SHAW Programme</w:t>
            </w:r>
          </w:p>
        </w:tc>
        <w:tc>
          <w:tcPr>
            <w:tcW w:w="280" w:type="dxa"/>
            <w:tcBorders>
              <w:top w:val="nil"/>
              <w:left w:val="nil"/>
              <w:bottom w:val="nil"/>
              <w:right w:val="nil"/>
            </w:tcBorders>
            <w:shd w:val="clear" w:color="auto" w:fill="auto"/>
            <w:noWrap/>
            <w:tcMar>
              <w:left w:w="28" w:type="dxa"/>
              <w:right w:w="28" w:type="dxa"/>
            </w:tcMar>
            <w:vAlign w:val="center"/>
            <w:hideMark/>
          </w:tcPr>
          <w:p w14:paraId="02334004" w14:textId="77777777" w:rsidR="00A2375D" w:rsidRPr="00A2375D" w:rsidRDefault="00A2375D" w:rsidP="00A2375D">
            <w:pPr>
              <w:spacing w:after="0"/>
              <w:rPr>
                <w:rFonts w:ascii="Calibri" w:eastAsia="Times New Roman" w:hAnsi="Calibri"/>
                <w:color w:val="000000"/>
                <w:lang w:eastAsia="en-GB"/>
              </w:rPr>
            </w:pPr>
          </w:p>
        </w:tc>
        <w:tc>
          <w:tcPr>
            <w:tcW w:w="3689" w:type="dxa"/>
            <w:gridSpan w:val="5"/>
            <w:tcBorders>
              <w:top w:val="single" w:sz="4" w:space="0" w:color="auto"/>
              <w:left w:val="single" w:sz="4" w:space="0" w:color="auto"/>
              <w:bottom w:val="single" w:sz="4" w:space="0" w:color="auto"/>
              <w:right w:val="single" w:sz="4" w:space="0" w:color="auto"/>
            </w:tcBorders>
            <w:shd w:val="clear" w:color="000000" w:fill="31869B"/>
            <w:noWrap/>
            <w:tcMar>
              <w:left w:w="28" w:type="dxa"/>
              <w:right w:w="28" w:type="dxa"/>
            </w:tcMar>
            <w:vAlign w:val="center"/>
            <w:hideMark/>
          </w:tcPr>
          <w:p w14:paraId="02334005" w14:textId="77777777" w:rsidR="00A2375D" w:rsidRPr="00A2375D" w:rsidRDefault="00A2375D" w:rsidP="00A2375D">
            <w:pPr>
              <w:spacing w:after="0"/>
              <w:jc w:val="center"/>
              <w:rPr>
                <w:rFonts w:ascii="Calibri" w:eastAsia="Times New Roman" w:hAnsi="Calibri"/>
                <w:b/>
                <w:bCs/>
                <w:color w:val="FFFFFF"/>
                <w:sz w:val="22"/>
                <w:szCs w:val="22"/>
                <w:lang w:eastAsia="en-GB"/>
              </w:rPr>
            </w:pPr>
            <w:r w:rsidRPr="00A2375D">
              <w:rPr>
                <w:rFonts w:ascii="Calibri" w:eastAsia="Times New Roman" w:hAnsi="Calibri"/>
                <w:b/>
                <w:bCs/>
                <w:color w:val="FFFFFF"/>
                <w:sz w:val="22"/>
                <w:szCs w:val="22"/>
                <w:lang w:eastAsia="en-GB"/>
              </w:rPr>
              <w:t>OUTCOME Monitoring data JUNE 2014</w:t>
            </w:r>
          </w:p>
        </w:tc>
      </w:tr>
      <w:tr w:rsidR="00A2375D" w:rsidRPr="00A2375D" w14:paraId="02334018" w14:textId="77777777" w:rsidTr="00A2375D">
        <w:trPr>
          <w:trHeight w:val="282"/>
        </w:trPr>
        <w:tc>
          <w:tcPr>
            <w:tcW w:w="758" w:type="dxa"/>
            <w:tcBorders>
              <w:top w:val="nil"/>
              <w:left w:val="nil"/>
              <w:bottom w:val="nil"/>
              <w:right w:val="nil"/>
            </w:tcBorders>
            <w:shd w:val="clear" w:color="auto" w:fill="auto"/>
            <w:noWrap/>
            <w:tcMar>
              <w:left w:w="28" w:type="dxa"/>
              <w:right w:w="28" w:type="dxa"/>
            </w:tcMar>
            <w:vAlign w:val="center"/>
            <w:hideMark/>
          </w:tcPr>
          <w:p w14:paraId="02334007" w14:textId="77777777" w:rsidR="00A2375D" w:rsidRPr="00A2375D" w:rsidRDefault="00A2375D" w:rsidP="00A2375D">
            <w:pPr>
              <w:spacing w:after="0"/>
              <w:rPr>
                <w:rFonts w:ascii="Calibri" w:eastAsia="Times New Roman" w:hAnsi="Calibri"/>
                <w:color w:val="000000"/>
                <w:sz w:val="18"/>
                <w:szCs w:val="18"/>
                <w:lang w:eastAsia="en-GB"/>
              </w:rPr>
            </w:pPr>
          </w:p>
        </w:tc>
        <w:tc>
          <w:tcPr>
            <w:tcW w:w="533" w:type="dxa"/>
            <w:tcBorders>
              <w:top w:val="nil"/>
              <w:left w:val="nil"/>
              <w:bottom w:val="nil"/>
              <w:right w:val="nil"/>
            </w:tcBorders>
            <w:shd w:val="clear" w:color="auto" w:fill="auto"/>
            <w:noWrap/>
            <w:tcMar>
              <w:left w:w="28" w:type="dxa"/>
              <w:right w:w="28" w:type="dxa"/>
            </w:tcMar>
            <w:vAlign w:val="center"/>
            <w:hideMark/>
          </w:tcPr>
          <w:p w14:paraId="02334008" w14:textId="77777777" w:rsidR="00A2375D" w:rsidRPr="00A2375D" w:rsidRDefault="00A2375D" w:rsidP="00A2375D">
            <w:pPr>
              <w:spacing w:after="0"/>
              <w:jc w:val="center"/>
              <w:rPr>
                <w:rFonts w:ascii="Calibri" w:eastAsia="Times New Roman" w:hAnsi="Calibri"/>
                <w:b/>
                <w:bCs/>
                <w:color w:val="000000"/>
                <w:sz w:val="18"/>
                <w:szCs w:val="18"/>
                <w:lang w:eastAsia="en-GB"/>
              </w:rPr>
            </w:pPr>
          </w:p>
        </w:tc>
        <w:tc>
          <w:tcPr>
            <w:tcW w:w="4131" w:type="dxa"/>
            <w:tcBorders>
              <w:top w:val="nil"/>
              <w:left w:val="nil"/>
              <w:bottom w:val="nil"/>
              <w:right w:val="nil"/>
            </w:tcBorders>
            <w:shd w:val="clear" w:color="auto" w:fill="auto"/>
            <w:noWrap/>
            <w:tcMar>
              <w:left w:w="28" w:type="dxa"/>
              <w:right w:w="28" w:type="dxa"/>
            </w:tcMar>
            <w:vAlign w:val="center"/>
            <w:hideMark/>
          </w:tcPr>
          <w:p w14:paraId="02334009"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750" w:type="dxa"/>
            <w:tcBorders>
              <w:top w:val="nil"/>
              <w:left w:val="single" w:sz="4" w:space="0" w:color="auto"/>
              <w:bottom w:val="nil"/>
              <w:right w:val="single" w:sz="4" w:space="0" w:color="auto"/>
            </w:tcBorders>
            <w:shd w:val="clear" w:color="000000" w:fill="99FF99"/>
            <w:tcMar>
              <w:left w:w="28" w:type="dxa"/>
              <w:right w:w="28" w:type="dxa"/>
            </w:tcMar>
            <w:vAlign w:val="center"/>
            <w:hideMark/>
          </w:tcPr>
          <w:p w14:paraId="0233400A"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Baseline</w:t>
            </w:r>
          </w:p>
        </w:tc>
        <w:tc>
          <w:tcPr>
            <w:tcW w:w="709" w:type="dxa"/>
            <w:tcBorders>
              <w:top w:val="nil"/>
              <w:left w:val="nil"/>
              <w:bottom w:val="nil"/>
              <w:right w:val="single" w:sz="4" w:space="0" w:color="auto"/>
            </w:tcBorders>
            <w:shd w:val="clear" w:color="000000" w:fill="99FF99"/>
            <w:tcMar>
              <w:left w:w="28" w:type="dxa"/>
              <w:right w:w="28" w:type="dxa"/>
            </w:tcMar>
            <w:vAlign w:val="center"/>
            <w:hideMark/>
          </w:tcPr>
          <w:p w14:paraId="0233400B"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Dec-12</w:t>
            </w:r>
          </w:p>
        </w:tc>
        <w:tc>
          <w:tcPr>
            <w:tcW w:w="709" w:type="dxa"/>
            <w:tcBorders>
              <w:top w:val="nil"/>
              <w:left w:val="nil"/>
              <w:bottom w:val="nil"/>
              <w:right w:val="single" w:sz="4" w:space="0" w:color="auto"/>
            </w:tcBorders>
            <w:shd w:val="clear" w:color="000000" w:fill="99FF99"/>
            <w:tcMar>
              <w:left w:w="28" w:type="dxa"/>
              <w:right w:w="28" w:type="dxa"/>
            </w:tcMar>
            <w:vAlign w:val="center"/>
            <w:hideMark/>
          </w:tcPr>
          <w:p w14:paraId="0233400C"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Mar-13</w:t>
            </w:r>
          </w:p>
        </w:tc>
        <w:tc>
          <w:tcPr>
            <w:tcW w:w="785" w:type="dxa"/>
            <w:tcBorders>
              <w:top w:val="nil"/>
              <w:left w:val="nil"/>
              <w:bottom w:val="nil"/>
              <w:right w:val="single" w:sz="4" w:space="0" w:color="auto"/>
            </w:tcBorders>
            <w:shd w:val="clear" w:color="000000" w:fill="99FF99"/>
            <w:tcMar>
              <w:left w:w="28" w:type="dxa"/>
              <w:right w:w="28" w:type="dxa"/>
            </w:tcMar>
            <w:vAlign w:val="center"/>
            <w:hideMark/>
          </w:tcPr>
          <w:p w14:paraId="0233400D"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Jun-13</w:t>
            </w:r>
          </w:p>
        </w:tc>
        <w:tc>
          <w:tcPr>
            <w:tcW w:w="785" w:type="dxa"/>
            <w:tcBorders>
              <w:top w:val="nil"/>
              <w:left w:val="nil"/>
              <w:bottom w:val="nil"/>
              <w:right w:val="single" w:sz="4" w:space="0" w:color="auto"/>
            </w:tcBorders>
            <w:shd w:val="clear" w:color="000000" w:fill="99FF99"/>
            <w:tcMar>
              <w:left w:w="28" w:type="dxa"/>
              <w:right w:w="28" w:type="dxa"/>
            </w:tcMar>
            <w:vAlign w:val="center"/>
            <w:hideMark/>
          </w:tcPr>
          <w:p w14:paraId="0233400E"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Sep-13</w:t>
            </w:r>
          </w:p>
        </w:tc>
        <w:tc>
          <w:tcPr>
            <w:tcW w:w="840" w:type="dxa"/>
            <w:tcBorders>
              <w:top w:val="nil"/>
              <w:left w:val="nil"/>
              <w:bottom w:val="nil"/>
              <w:right w:val="single" w:sz="4" w:space="0" w:color="auto"/>
            </w:tcBorders>
            <w:shd w:val="clear" w:color="000000" w:fill="99FF99"/>
            <w:tcMar>
              <w:left w:w="28" w:type="dxa"/>
              <w:right w:w="28" w:type="dxa"/>
            </w:tcMar>
            <w:vAlign w:val="center"/>
            <w:hideMark/>
          </w:tcPr>
          <w:p w14:paraId="0233400F"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Dec-13</w:t>
            </w:r>
          </w:p>
        </w:tc>
        <w:tc>
          <w:tcPr>
            <w:tcW w:w="850" w:type="dxa"/>
            <w:tcBorders>
              <w:top w:val="nil"/>
              <w:left w:val="nil"/>
              <w:bottom w:val="nil"/>
              <w:right w:val="single" w:sz="4" w:space="0" w:color="auto"/>
            </w:tcBorders>
            <w:shd w:val="clear" w:color="000000" w:fill="99FF99"/>
            <w:tcMar>
              <w:left w:w="28" w:type="dxa"/>
              <w:right w:w="28" w:type="dxa"/>
            </w:tcMar>
            <w:vAlign w:val="center"/>
            <w:hideMark/>
          </w:tcPr>
          <w:p w14:paraId="0233401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Mar-14</w:t>
            </w:r>
          </w:p>
        </w:tc>
        <w:tc>
          <w:tcPr>
            <w:tcW w:w="851" w:type="dxa"/>
            <w:tcBorders>
              <w:top w:val="nil"/>
              <w:left w:val="nil"/>
              <w:bottom w:val="nil"/>
              <w:right w:val="single" w:sz="4" w:space="0" w:color="auto"/>
            </w:tcBorders>
            <w:shd w:val="clear" w:color="000000" w:fill="99FF99"/>
            <w:tcMar>
              <w:left w:w="28" w:type="dxa"/>
              <w:right w:w="28" w:type="dxa"/>
            </w:tcMar>
            <w:vAlign w:val="center"/>
            <w:hideMark/>
          </w:tcPr>
          <w:p w14:paraId="02334011"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Jun-14</w:t>
            </w:r>
          </w:p>
        </w:tc>
        <w:tc>
          <w:tcPr>
            <w:tcW w:w="280" w:type="dxa"/>
            <w:tcBorders>
              <w:top w:val="nil"/>
              <w:left w:val="nil"/>
              <w:bottom w:val="nil"/>
              <w:right w:val="nil"/>
            </w:tcBorders>
            <w:shd w:val="clear" w:color="auto" w:fill="auto"/>
            <w:noWrap/>
            <w:tcMar>
              <w:left w:w="28" w:type="dxa"/>
              <w:right w:w="28" w:type="dxa"/>
            </w:tcMar>
            <w:vAlign w:val="center"/>
            <w:hideMark/>
          </w:tcPr>
          <w:p w14:paraId="02334012"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nil"/>
              <w:right w:val="single" w:sz="4" w:space="0" w:color="auto"/>
            </w:tcBorders>
            <w:shd w:val="clear" w:color="000000" w:fill="99FF99"/>
            <w:tcMar>
              <w:left w:w="28" w:type="dxa"/>
              <w:right w:w="28" w:type="dxa"/>
            </w:tcMar>
            <w:vAlign w:val="center"/>
            <w:hideMark/>
          </w:tcPr>
          <w:p w14:paraId="02334013"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Biak</w:t>
            </w:r>
          </w:p>
        </w:tc>
        <w:tc>
          <w:tcPr>
            <w:tcW w:w="709" w:type="dxa"/>
            <w:tcBorders>
              <w:top w:val="nil"/>
              <w:left w:val="nil"/>
              <w:bottom w:val="nil"/>
              <w:right w:val="single" w:sz="4" w:space="0" w:color="auto"/>
            </w:tcBorders>
            <w:shd w:val="clear" w:color="000000" w:fill="99FF99"/>
            <w:tcMar>
              <w:left w:w="28" w:type="dxa"/>
              <w:right w:w="28" w:type="dxa"/>
            </w:tcMar>
            <w:vAlign w:val="center"/>
            <w:hideMark/>
          </w:tcPr>
          <w:p w14:paraId="02334014"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Timor</w:t>
            </w:r>
          </w:p>
        </w:tc>
        <w:tc>
          <w:tcPr>
            <w:tcW w:w="745" w:type="dxa"/>
            <w:tcBorders>
              <w:top w:val="nil"/>
              <w:left w:val="nil"/>
              <w:bottom w:val="nil"/>
              <w:right w:val="single" w:sz="4" w:space="0" w:color="auto"/>
            </w:tcBorders>
            <w:shd w:val="clear" w:color="000000" w:fill="99FF99"/>
            <w:tcMar>
              <w:left w:w="28" w:type="dxa"/>
              <w:right w:w="28" w:type="dxa"/>
            </w:tcMar>
            <w:vAlign w:val="center"/>
            <w:hideMark/>
          </w:tcPr>
          <w:p w14:paraId="02334015"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Sumba</w:t>
            </w:r>
          </w:p>
        </w:tc>
        <w:tc>
          <w:tcPr>
            <w:tcW w:w="814" w:type="dxa"/>
            <w:tcBorders>
              <w:top w:val="nil"/>
              <w:left w:val="nil"/>
              <w:bottom w:val="nil"/>
              <w:right w:val="single" w:sz="4" w:space="0" w:color="auto"/>
            </w:tcBorders>
            <w:shd w:val="clear" w:color="000000" w:fill="99FF99"/>
            <w:tcMar>
              <w:left w:w="28" w:type="dxa"/>
              <w:right w:w="28" w:type="dxa"/>
            </w:tcMar>
            <w:vAlign w:val="center"/>
            <w:hideMark/>
          </w:tcPr>
          <w:p w14:paraId="02334016"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Flores</w:t>
            </w:r>
          </w:p>
        </w:tc>
        <w:tc>
          <w:tcPr>
            <w:tcW w:w="709" w:type="dxa"/>
            <w:tcBorders>
              <w:top w:val="nil"/>
              <w:left w:val="nil"/>
              <w:bottom w:val="nil"/>
              <w:right w:val="single" w:sz="4" w:space="0" w:color="auto"/>
            </w:tcBorders>
            <w:shd w:val="clear" w:color="000000" w:fill="99FF99"/>
            <w:tcMar>
              <w:left w:w="28" w:type="dxa"/>
              <w:right w:w="28" w:type="dxa"/>
            </w:tcMar>
            <w:vAlign w:val="center"/>
            <w:hideMark/>
          </w:tcPr>
          <w:p w14:paraId="02334017"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Lombok</w:t>
            </w:r>
          </w:p>
        </w:tc>
      </w:tr>
      <w:tr w:rsidR="00A2375D" w:rsidRPr="00A2375D" w14:paraId="02334029" w14:textId="77777777" w:rsidTr="00A2375D">
        <w:trPr>
          <w:trHeight w:val="282"/>
        </w:trPr>
        <w:tc>
          <w:tcPr>
            <w:tcW w:w="758" w:type="dxa"/>
            <w:tcBorders>
              <w:top w:val="single" w:sz="4" w:space="0" w:color="auto"/>
              <w:left w:val="single" w:sz="4" w:space="0" w:color="auto"/>
              <w:bottom w:val="nil"/>
              <w:right w:val="nil"/>
            </w:tcBorders>
            <w:shd w:val="clear" w:color="000000" w:fill="FFFF00"/>
            <w:noWrap/>
            <w:tcMar>
              <w:left w:w="28" w:type="dxa"/>
              <w:right w:w="28" w:type="dxa"/>
            </w:tcMar>
            <w:vAlign w:val="center"/>
            <w:hideMark/>
          </w:tcPr>
          <w:p w14:paraId="02334019"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664" w:type="dxa"/>
            <w:gridSpan w:val="2"/>
            <w:tcBorders>
              <w:top w:val="single" w:sz="4" w:space="0" w:color="auto"/>
              <w:left w:val="nil"/>
              <w:bottom w:val="nil"/>
              <w:right w:val="single" w:sz="4" w:space="0" w:color="000000"/>
            </w:tcBorders>
            <w:shd w:val="clear" w:color="000000" w:fill="FFFF00"/>
            <w:noWrap/>
            <w:tcMar>
              <w:left w:w="28" w:type="dxa"/>
              <w:right w:w="28" w:type="dxa"/>
            </w:tcMar>
            <w:vAlign w:val="center"/>
            <w:hideMark/>
          </w:tcPr>
          <w:p w14:paraId="0233401A" w14:textId="77777777" w:rsidR="00A2375D" w:rsidRPr="00A2375D" w:rsidRDefault="00A2375D" w:rsidP="00A2375D">
            <w:pPr>
              <w:spacing w:after="0"/>
              <w:jc w:val="right"/>
              <w:rPr>
                <w:rFonts w:ascii="Calibri" w:eastAsia="Times New Roman" w:hAnsi="Calibri"/>
                <w:b/>
                <w:bCs/>
                <w:sz w:val="18"/>
                <w:szCs w:val="18"/>
                <w:lang w:eastAsia="en-GB"/>
              </w:rPr>
            </w:pPr>
            <w:r w:rsidRPr="00A2375D">
              <w:rPr>
                <w:rFonts w:ascii="Calibri" w:eastAsia="Times New Roman" w:hAnsi="Calibri"/>
                <w:b/>
                <w:bCs/>
                <w:sz w:val="18"/>
                <w:szCs w:val="18"/>
                <w:lang w:eastAsia="en-GB"/>
              </w:rPr>
              <w:t xml:space="preserve"># kabupaten monitored &gt; </w:t>
            </w:r>
          </w:p>
        </w:tc>
        <w:tc>
          <w:tcPr>
            <w:tcW w:w="7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01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01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01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w:t>
            </w:r>
          </w:p>
        </w:tc>
        <w:tc>
          <w:tcPr>
            <w:tcW w:w="78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01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w:t>
            </w:r>
          </w:p>
        </w:tc>
        <w:tc>
          <w:tcPr>
            <w:tcW w:w="78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01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w:t>
            </w:r>
          </w:p>
        </w:tc>
        <w:tc>
          <w:tcPr>
            <w:tcW w:w="8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02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02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022"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9</w:t>
            </w:r>
          </w:p>
        </w:tc>
        <w:tc>
          <w:tcPr>
            <w:tcW w:w="280" w:type="dxa"/>
            <w:tcBorders>
              <w:top w:val="nil"/>
              <w:left w:val="nil"/>
              <w:bottom w:val="nil"/>
              <w:right w:val="nil"/>
            </w:tcBorders>
            <w:shd w:val="clear" w:color="auto" w:fill="auto"/>
            <w:noWrap/>
            <w:tcMar>
              <w:left w:w="28" w:type="dxa"/>
              <w:right w:w="28" w:type="dxa"/>
            </w:tcMar>
            <w:vAlign w:val="center"/>
            <w:hideMark/>
          </w:tcPr>
          <w:p w14:paraId="02334023"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02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02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w:t>
            </w:r>
          </w:p>
        </w:tc>
        <w:tc>
          <w:tcPr>
            <w:tcW w:w="7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02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w:t>
            </w:r>
          </w:p>
        </w:tc>
        <w:tc>
          <w:tcPr>
            <w:tcW w:w="81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02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02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w:t>
            </w:r>
          </w:p>
        </w:tc>
      </w:tr>
      <w:tr w:rsidR="00A2375D" w:rsidRPr="00A2375D" w14:paraId="0233403B" w14:textId="77777777" w:rsidTr="00A2375D">
        <w:trPr>
          <w:trHeight w:val="282"/>
        </w:trPr>
        <w:tc>
          <w:tcPr>
            <w:tcW w:w="758" w:type="dxa"/>
            <w:tcBorders>
              <w:top w:val="nil"/>
              <w:left w:val="single" w:sz="4" w:space="0" w:color="auto"/>
              <w:bottom w:val="nil"/>
              <w:right w:val="nil"/>
            </w:tcBorders>
            <w:shd w:val="clear" w:color="000000" w:fill="FFFF00"/>
            <w:noWrap/>
            <w:tcMar>
              <w:left w:w="28" w:type="dxa"/>
              <w:right w:w="28" w:type="dxa"/>
            </w:tcMar>
            <w:vAlign w:val="center"/>
            <w:hideMark/>
          </w:tcPr>
          <w:p w14:paraId="0233402A"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533" w:type="dxa"/>
            <w:tcBorders>
              <w:top w:val="nil"/>
              <w:left w:val="nil"/>
              <w:bottom w:val="nil"/>
              <w:right w:val="nil"/>
            </w:tcBorders>
            <w:shd w:val="clear" w:color="000000" w:fill="FFFF00"/>
            <w:noWrap/>
            <w:tcMar>
              <w:left w:w="28" w:type="dxa"/>
              <w:right w:w="28" w:type="dxa"/>
            </w:tcMar>
            <w:vAlign w:val="center"/>
            <w:hideMark/>
          </w:tcPr>
          <w:p w14:paraId="0233402B" w14:textId="77777777" w:rsidR="00A2375D" w:rsidRPr="00A2375D" w:rsidRDefault="00A2375D" w:rsidP="00A2375D">
            <w:pPr>
              <w:spacing w:after="0"/>
              <w:jc w:val="right"/>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4131" w:type="dxa"/>
            <w:tcBorders>
              <w:top w:val="nil"/>
              <w:left w:val="nil"/>
              <w:bottom w:val="nil"/>
              <w:right w:val="single" w:sz="4" w:space="0" w:color="auto"/>
            </w:tcBorders>
            <w:shd w:val="clear" w:color="000000" w:fill="FFFF00"/>
            <w:noWrap/>
            <w:tcMar>
              <w:left w:w="28" w:type="dxa"/>
              <w:right w:w="28" w:type="dxa"/>
            </w:tcMar>
            <w:vAlign w:val="center"/>
            <w:hideMark/>
          </w:tcPr>
          <w:p w14:paraId="0233402C" w14:textId="77777777" w:rsidR="00A2375D" w:rsidRPr="00A2375D" w:rsidRDefault="00A2375D" w:rsidP="00A2375D">
            <w:pPr>
              <w:spacing w:after="0"/>
              <w:jc w:val="right"/>
              <w:rPr>
                <w:rFonts w:ascii="Calibri" w:eastAsia="Times New Roman" w:hAnsi="Calibri"/>
                <w:b/>
                <w:bCs/>
                <w:sz w:val="18"/>
                <w:szCs w:val="18"/>
                <w:lang w:eastAsia="en-GB"/>
              </w:rPr>
            </w:pPr>
            <w:r w:rsidRPr="00A2375D">
              <w:rPr>
                <w:rFonts w:ascii="Calibri" w:eastAsia="Times New Roman" w:hAnsi="Calibri"/>
                <w:b/>
                <w:bCs/>
                <w:sz w:val="18"/>
                <w:szCs w:val="18"/>
                <w:lang w:eastAsia="en-GB"/>
              </w:rPr>
              <w:t xml:space="preserve">Total # of Kecamatan in the Kabupaten &gt;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2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2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2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3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3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3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3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34"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156</w:t>
            </w:r>
          </w:p>
        </w:tc>
        <w:tc>
          <w:tcPr>
            <w:tcW w:w="280" w:type="dxa"/>
            <w:tcBorders>
              <w:top w:val="nil"/>
              <w:left w:val="nil"/>
              <w:bottom w:val="nil"/>
              <w:right w:val="nil"/>
            </w:tcBorders>
            <w:shd w:val="clear" w:color="auto" w:fill="auto"/>
            <w:noWrap/>
            <w:tcMar>
              <w:left w:w="28" w:type="dxa"/>
              <w:right w:w="28" w:type="dxa"/>
            </w:tcMar>
            <w:vAlign w:val="center"/>
            <w:hideMark/>
          </w:tcPr>
          <w:p w14:paraId="02334035"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03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3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56</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3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16</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3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3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20</w:t>
            </w:r>
          </w:p>
        </w:tc>
      </w:tr>
      <w:tr w:rsidR="00A2375D" w:rsidRPr="00A2375D" w14:paraId="0233404C" w14:textId="77777777" w:rsidTr="00A2375D">
        <w:trPr>
          <w:trHeight w:val="282"/>
        </w:trPr>
        <w:tc>
          <w:tcPr>
            <w:tcW w:w="758" w:type="dxa"/>
            <w:tcBorders>
              <w:top w:val="nil"/>
              <w:left w:val="single" w:sz="4" w:space="0" w:color="auto"/>
              <w:bottom w:val="nil"/>
              <w:right w:val="nil"/>
            </w:tcBorders>
            <w:shd w:val="clear" w:color="000000" w:fill="FFFF00"/>
            <w:noWrap/>
            <w:tcMar>
              <w:left w:w="28" w:type="dxa"/>
              <w:right w:w="28" w:type="dxa"/>
            </w:tcMar>
            <w:vAlign w:val="center"/>
            <w:hideMark/>
          </w:tcPr>
          <w:p w14:paraId="0233403C"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664" w:type="dxa"/>
            <w:gridSpan w:val="2"/>
            <w:tcBorders>
              <w:top w:val="nil"/>
              <w:left w:val="nil"/>
              <w:bottom w:val="nil"/>
              <w:right w:val="single" w:sz="4" w:space="0" w:color="000000"/>
            </w:tcBorders>
            <w:shd w:val="clear" w:color="000000" w:fill="FFFF00"/>
            <w:noWrap/>
            <w:tcMar>
              <w:left w:w="28" w:type="dxa"/>
              <w:right w:w="28" w:type="dxa"/>
            </w:tcMar>
            <w:vAlign w:val="center"/>
            <w:hideMark/>
          </w:tcPr>
          <w:p w14:paraId="0233403D" w14:textId="77777777" w:rsidR="00A2375D" w:rsidRPr="00A2375D" w:rsidRDefault="00A2375D" w:rsidP="00A2375D">
            <w:pPr>
              <w:spacing w:after="0"/>
              <w:jc w:val="right"/>
              <w:rPr>
                <w:rFonts w:ascii="Calibri" w:eastAsia="Times New Roman" w:hAnsi="Calibri"/>
                <w:b/>
                <w:bCs/>
                <w:sz w:val="18"/>
                <w:szCs w:val="18"/>
                <w:lang w:eastAsia="en-GB"/>
              </w:rPr>
            </w:pPr>
            <w:r w:rsidRPr="00A2375D">
              <w:rPr>
                <w:rFonts w:ascii="Calibri" w:eastAsia="Times New Roman" w:hAnsi="Calibri"/>
                <w:b/>
                <w:bCs/>
                <w:sz w:val="18"/>
                <w:szCs w:val="18"/>
                <w:lang w:eastAsia="en-GB"/>
              </w:rPr>
              <w:t xml:space="preserve"># kecamatan monitored &gt;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3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3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4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86</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4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4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104</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4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112</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4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45"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114</w:t>
            </w:r>
          </w:p>
        </w:tc>
        <w:tc>
          <w:tcPr>
            <w:tcW w:w="280" w:type="dxa"/>
            <w:tcBorders>
              <w:top w:val="nil"/>
              <w:left w:val="nil"/>
              <w:bottom w:val="nil"/>
              <w:right w:val="nil"/>
            </w:tcBorders>
            <w:shd w:val="clear" w:color="auto" w:fill="auto"/>
            <w:noWrap/>
            <w:tcMar>
              <w:left w:w="28" w:type="dxa"/>
              <w:right w:w="28" w:type="dxa"/>
            </w:tcMar>
            <w:vAlign w:val="center"/>
            <w:hideMark/>
          </w:tcPr>
          <w:p w14:paraId="02334046"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04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4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56</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4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4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4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w:t>
            </w:r>
          </w:p>
        </w:tc>
      </w:tr>
      <w:tr w:rsidR="00A2375D" w:rsidRPr="00A2375D" w14:paraId="0233405E" w14:textId="77777777" w:rsidTr="00A2375D">
        <w:trPr>
          <w:trHeight w:val="282"/>
        </w:trPr>
        <w:tc>
          <w:tcPr>
            <w:tcW w:w="758" w:type="dxa"/>
            <w:tcBorders>
              <w:top w:val="nil"/>
              <w:left w:val="single" w:sz="4" w:space="0" w:color="auto"/>
              <w:bottom w:val="nil"/>
              <w:right w:val="nil"/>
            </w:tcBorders>
            <w:shd w:val="clear" w:color="000000" w:fill="FFFF00"/>
            <w:noWrap/>
            <w:tcMar>
              <w:left w:w="28" w:type="dxa"/>
              <w:right w:w="28" w:type="dxa"/>
            </w:tcMar>
            <w:vAlign w:val="center"/>
            <w:hideMark/>
          </w:tcPr>
          <w:p w14:paraId="0233404D"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533" w:type="dxa"/>
            <w:tcBorders>
              <w:top w:val="nil"/>
              <w:left w:val="nil"/>
              <w:bottom w:val="nil"/>
              <w:right w:val="nil"/>
            </w:tcBorders>
            <w:shd w:val="clear" w:color="000000" w:fill="FFFF00"/>
            <w:noWrap/>
            <w:tcMar>
              <w:left w:w="28" w:type="dxa"/>
              <w:right w:w="28" w:type="dxa"/>
            </w:tcMar>
            <w:vAlign w:val="center"/>
            <w:hideMark/>
          </w:tcPr>
          <w:p w14:paraId="0233404E" w14:textId="77777777" w:rsidR="00A2375D" w:rsidRPr="00A2375D" w:rsidRDefault="00A2375D" w:rsidP="00A2375D">
            <w:pPr>
              <w:spacing w:after="0"/>
              <w:jc w:val="right"/>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4131" w:type="dxa"/>
            <w:tcBorders>
              <w:top w:val="nil"/>
              <w:left w:val="nil"/>
              <w:bottom w:val="nil"/>
              <w:right w:val="single" w:sz="4" w:space="0" w:color="auto"/>
            </w:tcBorders>
            <w:shd w:val="clear" w:color="000000" w:fill="DAEEF3"/>
            <w:noWrap/>
            <w:tcMar>
              <w:left w:w="28" w:type="dxa"/>
              <w:right w:w="28" w:type="dxa"/>
            </w:tcMar>
            <w:vAlign w:val="center"/>
            <w:hideMark/>
          </w:tcPr>
          <w:p w14:paraId="0233404F" w14:textId="77777777" w:rsidR="00A2375D" w:rsidRPr="00A2375D" w:rsidRDefault="00A2375D" w:rsidP="00A2375D">
            <w:pPr>
              <w:spacing w:after="0"/>
              <w:jc w:val="right"/>
              <w:rPr>
                <w:rFonts w:ascii="Calibri" w:eastAsia="Times New Roman" w:hAnsi="Calibri"/>
                <w:b/>
                <w:bCs/>
                <w:sz w:val="18"/>
                <w:szCs w:val="18"/>
                <w:lang w:eastAsia="en-GB"/>
              </w:rPr>
            </w:pPr>
            <w:r w:rsidRPr="00A2375D">
              <w:rPr>
                <w:rFonts w:ascii="Calibri" w:eastAsia="Times New Roman" w:hAnsi="Calibri"/>
                <w:b/>
                <w:bCs/>
                <w:sz w:val="18"/>
                <w:szCs w:val="18"/>
                <w:lang w:eastAsia="en-GB"/>
              </w:rPr>
              <w:t xml:space="preserve">SHAW Kecamatan as percentage of Kecamatan in the Kabupaten &gt; </w:t>
            </w:r>
          </w:p>
        </w:tc>
        <w:tc>
          <w:tcPr>
            <w:tcW w:w="7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5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5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5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5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5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5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8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5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72%</w:t>
            </w:r>
          </w:p>
        </w:tc>
        <w:tc>
          <w:tcPr>
            <w:tcW w:w="851"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57"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73%</w:t>
            </w:r>
          </w:p>
        </w:tc>
        <w:tc>
          <w:tcPr>
            <w:tcW w:w="280" w:type="dxa"/>
            <w:tcBorders>
              <w:top w:val="nil"/>
              <w:left w:val="nil"/>
              <w:bottom w:val="nil"/>
              <w:right w:val="nil"/>
            </w:tcBorders>
            <w:shd w:val="clear" w:color="auto" w:fill="auto"/>
            <w:noWrap/>
            <w:tcMar>
              <w:left w:w="28" w:type="dxa"/>
              <w:right w:w="28" w:type="dxa"/>
            </w:tcMar>
            <w:vAlign w:val="center"/>
            <w:hideMark/>
          </w:tcPr>
          <w:p w14:paraId="02334058"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05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33%</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5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w:t>
            </w:r>
          </w:p>
        </w:tc>
        <w:tc>
          <w:tcPr>
            <w:tcW w:w="74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5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31%</w:t>
            </w:r>
          </w:p>
        </w:tc>
        <w:tc>
          <w:tcPr>
            <w:tcW w:w="814"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5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95%</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5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35%</w:t>
            </w:r>
          </w:p>
        </w:tc>
      </w:tr>
      <w:tr w:rsidR="00A2375D" w:rsidRPr="00A2375D" w14:paraId="02334070" w14:textId="77777777" w:rsidTr="00A2375D">
        <w:trPr>
          <w:trHeight w:val="282"/>
        </w:trPr>
        <w:tc>
          <w:tcPr>
            <w:tcW w:w="758" w:type="dxa"/>
            <w:tcBorders>
              <w:top w:val="nil"/>
              <w:left w:val="single" w:sz="4" w:space="0" w:color="auto"/>
              <w:bottom w:val="nil"/>
              <w:right w:val="nil"/>
            </w:tcBorders>
            <w:shd w:val="clear" w:color="000000" w:fill="FFFF00"/>
            <w:noWrap/>
            <w:tcMar>
              <w:left w:w="28" w:type="dxa"/>
              <w:right w:w="28" w:type="dxa"/>
            </w:tcMar>
            <w:vAlign w:val="center"/>
            <w:hideMark/>
          </w:tcPr>
          <w:p w14:paraId="0233405F"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533" w:type="dxa"/>
            <w:tcBorders>
              <w:top w:val="nil"/>
              <w:left w:val="nil"/>
              <w:bottom w:val="nil"/>
              <w:right w:val="nil"/>
            </w:tcBorders>
            <w:shd w:val="clear" w:color="000000" w:fill="FFFF00"/>
            <w:noWrap/>
            <w:tcMar>
              <w:left w:w="28" w:type="dxa"/>
              <w:right w:w="28" w:type="dxa"/>
            </w:tcMar>
            <w:vAlign w:val="center"/>
            <w:hideMark/>
          </w:tcPr>
          <w:p w14:paraId="02334060" w14:textId="77777777" w:rsidR="00A2375D" w:rsidRPr="00A2375D" w:rsidRDefault="00A2375D" w:rsidP="00A2375D">
            <w:pPr>
              <w:spacing w:after="0"/>
              <w:jc w:val="right"/>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4131" w:type="dxa"/>
            <w:tcBorders>
              <w:top w:val="nil"/>
              <w:left w:val="nil"/>
              <w:bottom w:val="nil"/>
              <w:right w:val="single" w:sz="4" w:space="0" w:color="auto"/>
            </w:tcBorders>
            <w:shd w:val="clear" w:color="000000" w:fill="FFFF00"/>
            <w:noWrap/>
            <w:tcMar>
              <w:left w:w="28" w:type="dxa"/>
              <w:right w:w="28" w:type="dxa"/>
            </w:tcMar>
            <w:vAlign w:val="center"/>
            <w:hideMark/>
          </w:tcPr>
          <w:p w14:paraId="02334061" w14:textId="77777777" w:rsidR="00A2375D" w:rsidRPr="00A2375D" w:rsidRDefault="00A2375D" w:rsidP="00A2375D">
            <w:pPr>
              <w:spacing w:after="0"/>
              <w:jc w:val="right"/>
              <w:rPr>
                <w:rFonts w:ascii="Calibri" w:eastAsia="Times New Roman" w:hAnsi="Calibri"/>
                <w:b/>
                <w:bCs/>
                <w:sz w:val="18"/>
                <w:szCs w:val="18"/>
                <w:lang w:eastAsia="en-GB"/>
              </w:rPr>
            </w:pPr>
            <w:r w:rsidRPr="00A2375D">
              <w:rPr>
                <w:rFonts w:ascii="Calibri" w:eastAsia="Times New Roman" w:hAnsi="Calibri"/>
                <w:b/>
                <w:bCs/>
                <w:sz w:val="18"/>
                <w:szCs w:val="18"/>
                <w:lang w:eastAsia="en-GB"/>
              </w:rPr>
              <w:t xml:space="preserve">Total # of Desa in the SHAW Kecamatan &gt;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6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6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6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6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6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6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6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1,084</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69"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1,096</w:t>
            </w:r>
          </w:p>
        </w:tc>
        <w:tc>
          <w:tcPr>
            <w:tcW w:w="280" w:type="dxa"/>
            <w:tcBorders>
              <w:top w:val="nil"/>
              <w:left w:val="nil"/>
              <w:bottom w:val="nil"/>
              <w:right w:val="nil"/>
            </w:tcBorders>
            <w:shd w:val="clear" w:color="auto" w:fill="auto"/>
            <w:noWrap/>
            <w:tcMar>
              <w:left w:w="28" w:type="dxa"/>
              <w:right w:w="28" w:type="dxa"/>
            </w:tcMar>
            <w:vAlign w:val="center"/>
            <w:hideMark/>
          </w:tcPr>
          <w:p w14:paraId="0233406A"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06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6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460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6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79</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6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381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6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86</w:t>
            </w:r>
          </w:p>
        </w:tc>
      </w:tr>
      <w:tr w:rsidR="00A2375D" w:rsidRPr="00A2375D" w14:paraId="02334081" w14:textId="77777777" w:rsidTr="00A2375D">
        <w:trPr>
          <w:trHeight w:val="282"/>
        </w:trPr>
        <w:tc>
          <w:tcPr>
            <w:tcW w:w="758" w:type="dxa"/>
            <w:tcBorders>
              <w:top w:val="nil"/>
              <w:left w:val="single" w:sz="4" w:space="0" w:color="auto"/>
              <w:bottom w:val="nil"/>
              <w:right w:val="nil"/>
            </w:tcBorders>
            <w:shd w:val="clear" w:color="000000" w:fill="FFFF00"/>
            <w:noWrap/>
            <w:tcMar>
              <w:left w:w="28" w:type="dxa"/>
              <w:right w:w="28" w:type="dxa"/>
            </w:tcMar>
            <w:vAlign w:val="center"/>
            <w:hideMark/>
          </w:tcPr>
          <w:p w14:paraId="02334071"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664" w:type="dxa"/>
            <w:gridSpan w:val="2"/>
            <w:tcBorders>
              <w:top w:val="nil"/>
              <w:left w:val="nil"/>
              <w:bottom w:val="nil"/>
              <w:right w:val="single" w:sz="4" w:space="0" w:color="000000"/>
            </w:tcBorders>
            <w:shd w:val="clear" w:color="000000" w:fill="FFFF00"/>
            <w:noWrap/>
            <w:tcMar>
              <w:left w:w="28" w:type="dxa"/>
              <w:right w:w="28" w:type="dxa"/>
            </w:tcMar>
            <w:vAlign w:val="center"/>
            <w:hideMark/>
          </w:tcPr>
          <w:p w14:paraId="02334072" w14:textId="77777777" w:rsidR="00A2375D" w:rsidRPr="00A2375D" w:rsidRDefault="00A2375D" w:rsidP="00A2375D">
            <w:pPr>
              <w:spacing w:after="0"/>
              <w:jc w:val="right"/>
              <w:rPr>
                <w:rFonts w:ascii="Calibri" w:eastAsia="Times New Roman" w:hAnsi="Calibri"/>
                <w:b/>
                <w:bCs/>
                <w:sz w:val="18"/>
                <w:szCs w:val="18"/>
                <w:lang w:eastAsia="en-GB"/>
              </w:rPr>
            </w:pPr>
            <w:r w:rsidRPr="00A2375D">
              <w:rPr>
                <w:rFonts w:ascii="Calibri" w:eastAsia="Times New Roman" w:hAnsi="Calibri"/>
                <w:b/>
                <w:bCs/>
                <w:sz w:val="18"/>
                <w:szCs w:val="18"/>
                <w:lang w:eastAsia="en-GB"/>
              </w:rPr>
              <w:t xml:space="preserve"># desa monitored &gt;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7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584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7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381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7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715</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7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812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7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901</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7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986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7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1,018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7A"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1,042</w:t>
            </w:r>
          </w:p>
        </w:tc>
        <w:tc>
          <w:tcPr>
            <w:tcW w:w="280" w:type="dxa"/>
            <w:tcBorders>
              <w:top w:val="nil"/>
              <w:left w:val="nil"/>
              <w:bottom w:val="nil"/>
              <w:right w:val="nil"/>
            </w:tcBorders>
            <w:shd w:val="clear" w:color="auto" w:fill="auto"/>
            <w:noWrap/>
            <w:tcMar>
              <w:left w:w="28" w:type="dxa"/>
              <w:right w:w="28" w:type="dxa"/>
            </w:tcMar>
            <w:vAlign w:val="center"/>
            <w:hideMark/>
          </w:tcPr>
          <w:p w14:paraId="0233407B"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07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7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460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7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79</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7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378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8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47</w:t>
            </w:r>
          </w:p>
        </w:tc>
      </w:tr>
      <w:tr w:rsidR="00A2375D" w:rsidRPr="00A2375D" w14:paraId="02334093" w14:textId="77777777" w:rsidTr="00A2375D">
        <w:trPr>
          <w:trHeight w:val="282"/>
        </w:trPr>
        <w:tc>
          <w:tcPr>
            <w:tcW w:w="758" w:type="dxa"/>
            <w:tcBorders>
              <w:top w:val="nil"/>
              <w:left w:val="single" w:sz="4" w:space="0" w:color="auto"/>
              <w:bottom w:val="nil"/>
              <w:right w:val="nil"/>
            </w:tcBorders>
            <w:shd w:val="clear" w:color="000000" w:fill="FFFF00"/>
            <w:noWrap/>
            <w:tcMar>
              <w:left w:w="28" w:type="dxa"/>
              <w:right w:w="28" w:type="dxa"/>
            </w:tcMar>
            <w:vAlign w:val="center"/>
            <w:hideMark/>
          </w:tcPr>
          <w:p w14:paraId="02334082"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533" w:type="dxa"/>
            <w:tcBorders>
              <w:top w:val="nil"/>
              <w:left w:val="nil"/>
              <w:bottom w:val="nil"/>
              <w:right w:val="nil"/>
            </w:tcBorders>
            <w:shd w:val="clear" w:color="000000" w:fill="FFFF00"/>
            <w:noWrap/>
            <w:tcMar>
              <w:left w:w="28" w:type="dxa"/>
              <w:right w:w="28" w:type="dxa"/>
            </w:tcMar>
            <w:vAlign w:val="center"/>
            <w:hideMark/>
          </w:tcPr>
          <w:p w14:paraId="02334083" w14:textId="77777777" w:rsidR="00A2375D" w:rsidRPr="00A2375D" w:rsidRDefault="00A2375D" w:rsidP="00A2375D">
            <w:pPr>
              <w:spacing w:after="0"/>
              <w:jc w:val="right"/>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4131" w:type="dxa"/>
            <w:tcBorders>
              <w:top w:val="nil"/>
              <w:left w:val="nil"/>
              <w:bottom w:val="nil"/>
              <w:right w:val="single" w:sz="4" w:space="0" w:color="auto"/>
            </w:tcBorders>
            <w:shd w:val="clear" w:color="000000" w:fill="DAEEF3"/>
            <w:noWrap/>
            <w:tcMar>
              <w:left w:w="28" w:type="dxa"/>
              <w:right w:w="28" w:type="dxa"/>
            </w:tcMar>
            <w:vAlign w:val="center"/>
            <w:hideMark/>
          </w:tcPr>
          <w:p w14:paraId="02334084" w14:textId="77777777" w:rsidR="00A2375D" w:rsidRPr="00A2375D" w:rsidRDefault="00A2375D" w:rsidP="00A2375D">
            <w:pPr>
              <w:spacing w:after="0"/>
              <w:jc w:val="right"/>
              <w:rPr>
                <w:rFonts w:ascii="Calibri" w:eastAsia="Times New Roman" w:hAnsi="Calibri"/>
                <w:b/>
                <w:bCs/>
                <w:sz w:val="18"/>
                <w:szCs w:val="18"/>
                <w:lang w:eastAsia="en-GB"/>
              </w:rPr>
            </w:pPr>
            <w:r w:rsidRPr="00A2375D">
              <w:rPr>
                <w:rFonts w:ascii="Calibri" w:eastAsia="Times New Roman" w:hAnsi="Calibri"/>
                <w:b/>
                <w:bCs/>
                <w:sz w:val="18"/>
                <w:szCs w:val="18"/>
                <w:lang w:eastAsia="en-GB"/>
              </w:rPr>
              <w:t xml:space="preserve">SHAW Desa as percentage of Desa in the SHAW Kecamatan &gt; </w:t>
            </w:r>
          </w:p>
        </w:tc>
        <w:tc>
          <w:tcPr>
            <w:tcW w:w="7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8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8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8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8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8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8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8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8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94%</w:t>
            </w:r>
          </w:p>
        </w:tc>
        <w:tc>
          <w:tcPr>
            <w:tcW w:w="851"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8C"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95%</w:t>
            </w:r>
          </w:p>
        </w:tc>
        <w:tc>
          <w:tcPr>
            <w:tcW w:w="280" w:type="dxa"/>
            <w:tcBorders>
              <w:top w:val="nil"/>
              <w:left w:val="nil"/>
              <w:bottom w:val="nil"/>
              <w:right w:val="nil"/>
            </w:tcBorders>
            <w:shd w:val="clear" w:color="auto" w:fill="auto"/>
            <w:noWrap/>
            <w:tcMar>
              <w:left w:w="28" w:type="dxa"/>
              <w:right w:w="28" w:type="dxa"/>
            </w:tcMar>
            <w:vAlign w:val="center"/>
            <w:hideMark/>
          </w:tcPr>
          <w:p w14:paraId="0233408D"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08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87%</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8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w:t>
            </w:r>
          </w:p>
        </w:tc>
        <w:tc>
          <w:tcPr>
            <w:tcW w:w="74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9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w:t>
            </w:r>
          </w:p>
        </w:tc>
        <w:tc>
          <w:tcPr>
            <w:tcW w:w="814"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9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99%</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9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55%</w:t>
            </w:r>
          </w:p>
        </w:tc>
      </w:tr>
      <w:tr w:rsidR="00A2375D" w:rsidRPr="00A2375D" w14:paraId="023340A4" w14:textId="77777777" w:rsidTr="00A2375D">
        <w:trPr>
          <w:trHeight w:val="282"/>
        </w:trPr>
        <w:tc>
          <w:tcPr>
            <w:tcW w:w="758" w:type="dxa"/>
            <w:tcBorders>
              <w:top w:val="nil"/>
              <w:left w:val="single" w:sz="4" w:space="0" w:color="auto"/>
              <w:bottom w:val="single" w:sz="4" w:space="0" w:color="auto"/>
              <w:right w:val="nil"/>
            </w:tcBorders>
            <w:shd w:val="clear" w:color="000000" w:fill="FFFF00"/>
            <w:noWrap/>
            <w:tcMar>
              <w:left w:w="28" w:type="dxa"/>
              <w:right w:w="28" w:type="dxa"/>
            </w:tcMar>
            <w:vAlign w:val="center"/>
            <w:hideMark/>
          </w:tcPr>
          <w:p w14:paraId="02334094"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664" w:type="dxa"/>
            <w:gridSpan w:val="2"/>
            <w:tcBorders>
              <w:top w:val="nil"/>
              <w:left w:val="nil"/>
              <w:bottom w:val="single" w:sz="4" w:space="0" w:color="auto"/>
              <w:right w:val="single" w:sz="4" w:space="0" w:color="000000"/>
            </w:tcBorders>
            <w:shd w:val="clear" w:color="000000" w:fill="FFFF00"/>
            <w:noWrap/>
            <w:tcMar>
              <w:left w:w="28" w:type="dxa"/>
              <w:right w:w="28" w:type="dxa"/>
            </w:tcMar>
            <w:vAlign w:val="center"/>
            <w:hideMark/>
          </w:tcPr>
          <w:p w14:paraId="02334095" w14:textId="77777777" w:rsidR="00A2375D" w:rsidRPr="00A2375D" w:rsidRDefault="00A2375D" w:rsidP="00A2375D">
            <w:pPr>
              <w:spacing w:after="0"/>
              <w:jc w:val="right"/>
              <w:rPr>
                <w:rFonts w:ascii="Calibri" w:eastAsia="Times New Roman" w:hAnsi="Calibri"/>
                <w:b/>
                <w:bCs/>
                <w:sz w:val="18"/>
                <w:szCs w:val="18"/>
                <w:lang w:eastAsia="en-GB"/>
              </w:rPr>
            </w:pPr>
            <w:r w:rsidRPr="00A2375D">
              <w:rPr>
                <w:rFonts w:ascii="Calibri" w:eastAsia="Times New Roman" w:hAnsi="Calibri"/>
                <w:b/>
                <w:bCs/>
                <w:sz w:val="18"/>
                <w:szCs w:val="18"/>
                <w:lang w:eastAsia="en-GB"/>
              </w:rPr>
              <w:t xml:space="preserve"># dusun monitored &gt;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9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1,983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9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1,197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9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2,366</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9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2,643</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9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2,882</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9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3,231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9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3,338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9D"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3,450</w:t>
            </w:r>
          </w:p>
        </w:tc>
        <w:tc>
          <w:tcPr>
            <w:tcW w:w="280" w:type="dxa"/>
            <w:tcBorders>
              <w:top w:val="nil"/>
              <w:left w:val="nil"/>
              <w:bottom w:val="nil"/>
              <w:right w:val="nil"/>
            </w:tcBorders>
            <w:shd w:val="clear" w:color="auto" w:fill="auto"/>
            <w:noWrap/>
            <w:tcMar>
              <w:left w:w="28" w:type="dxa"/>
              <w:right w:w="28" w:type="dxa"/>
            </w:tcMar>
            <w:vAlign w:val="center"/>
            <w:hideMark/>
          </w:tcPr>
          <w:p w14:paraId="0233409E"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09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167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1,443</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281</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1,336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223</w:t>
            </w:r>
          </w:p>
        </w:tc>
      </w:tr>
      <w:tr w:rsidR="00A2375D" w:rsidRPr="00A2375D" w14:paraId="023340B6" w14:textId="77777777" w:rsidTr="00A2375D">
        <w:trPr>
          <w:trHeight w:val="282"/>
        </w:trPr>
        <w:tc>
          <w:tcPr>
            <w:tcW w:w="758" w:type="dxa"/>
            <w:tcBorders>
              <w:top w:val="nil"/>
              <w:left w:val="single" w:sz="4" w:space="0" w:color="auto"/>
              <w:bottom w:val="nil"/>
              <w:right w:val="single" w:sz="4" w:space="0" w:color="auto"/>
            </w:tcBorders>
            <w:shd w:val="clear" w:color="000000" w:fill="BFBFBF"/>
            <w:tcMar>
              <w:left w:w="28" w:type="dxa"/>
              <w:right w:w="28" w:type="dxa"/>
            </w:tcMar>
            <w:vAlign w:val="center"/>
            <w:hideMark/>
          </w:tcPr>
          <w:p w14:paraId="023340A5"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466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6"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 xml:space="preserve">Total number of houses </w:t>
            </w:r>
          </w:p>
          <w:p w14:paraId="023340A7"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177,434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99,754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217,393</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247,491</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267,644</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302,274</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310,047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AF"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327,878</w:t>
            </w:r>
          </w:p>
        </w:tc>
        <w:tc>
          <w:tcPr>
            <w:tcW w:w="280" w:type="dxa"/>
            <w:tcBorders>
              <w:top w:val="nil"/>
              <w:left w:val="nil"/>
              <w:bottom w:val="nil"/>
              <w:right w:val="nil"/>
            </w:tcBorders>
            <w:shd w:val="clear" w:color="auto" w:fill="auto"/>
            <w:noWrap/>
            <w:tcMar>
              <w:left w:w="28" w:type="dxa"/>
              <w:right w:w="28" w:type="dxa"/>
            </w:tcMar>
            <w:vAlign w:val="center"/>
            <w:hideMark/>
          </w:tcPr>
          <w:p w14:paraId="023340B0"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0B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5,818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B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149,844</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B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19,892</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B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99,851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B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52,473</w:t>
            </w:r>
          </w:p>
        </w:tc>
      </w:tr>
      <w:tr w:rsidR="00A2375D" w:rsidRPr="00A2375D" w14:paraId="023340C8" w14:textId="77777777" w:rsidTr="00A2375D">
        <w:trPr>
          <w:trHeight w:val="282"/>
        </w:trPr>
        <w:tc>
          <w:tcPr>
            <w:tcW w:w="758" w:type="dxa"/>
            <w:tcBorders>
              <w:top w:val="nil"/>
              <w:left w:val="single" w:sz="4" w:space="0" w:color="auto"/>
              <w:bottom w:val="nil"/>
              <w:right w:val="single" w:sz="4" w:space="0" w:color="auto"/>
            </w:tcBorders>
            <w:shd w:val="clear" w:color="000000" w:fill="BFBFBF"/>
            <w:tcMar>
              <w:left w:w="28" w:type="dxa"/>
              <w:right w:w="28" w:type="dxa"/>
            </w:tcMar>
            <w:vAlign w:val="center"/>
            <w:hideMark/>
          </w:tcPr>
          <w:p w14:paraId="023340B7"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4664"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B8"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 xml:space="preserve">Total number of people </w:t>
            </w:r>
          </w:p>
          <w:p w14:paraId="023340B9"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B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819,032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B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468,588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B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977,069</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B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1,128,605</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B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1,211,015</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B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1,368,789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C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1,399,091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C1"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1,462,129</w:t>
            </w:r>
          </w:p>
        </w:tc>
        <w:tc>
          <w:tcPr>
            <w:tcW w:w="280" w:type="dxa"/>
            <w:tcBorders>
              <w:top w:val="nil"/>
              <w:left w:val="nil"/>
              <w:bottom w:val="nil"/>
              <w:right w:val="nil"/>
            </w:tcBorders>
            <w:shd w:val="clear" w:color="auto" w:fill="auto"/>
            <w:noWrap/>
            <w:tcMar>
              <w:left w:w="28" w:type="dxa"/>
              <w:right w:w="28" w:type="dxa"/>
            </w:tcMar>
            <w:vAlign w:val="center"/>
            <w:hideMark/>
          </w:tcPr>
          <w:p w14:paraId="023340C2"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0C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29,238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C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657,589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C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117,866</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C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471,684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C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185,752</w:t>
            </w:r>
          </w:p>
        </w:tc>
      </w:tr>
      <w:tr w:rsidR="00A2375D" w:rsidRPr="00A2375D" w14:paraId="023340DA" w14:textId="77777777" w:rsidTr="00A2375D">
        <w:trPr>
          <w:trHeight w:val="282"/>
        </w:trPr>
        <w:tc>
          <w:tcPr>
            <w:tcW w:w="758" w:type="dxa"/>
            <w:tcBorders>
              <w:top w:val="nil"/>
              <w:left w:val="single" w:sz="4" w:space="0" w:color="auto"/>
              <w:bottom w:val="nil"/>
              <w:right w:val="single" w:sz="4" w:space="0" w:color="auto"/>
            </w:tcBorders>
            <w:shd w:val="clear" w:color="000000" w:fill="BFBFBF"/>
            <w:tcMar>
              <w:left w:w="28" w:type="dxa"/>
              <w:right w:w="28" w:type="dxa"/>
            </w:tcMar>
            <w:vAlign w:val="center"/>
            <w:hideMark/>
          </w:tcPr>
          <w:p w14:paraId="023340C9"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533" w:type="dxa"/>
            <w:tcBorders>
              <w:top w:val="nil"/>
              <w:left w:val="nil"/>
              <w:bottom w:val="single" w:sz="4" w:space="0" w:color="auto"/>
              <w:right w:val="nil"/>
            </w:tcBorders>
            <w:shd w:val="clear" w:color="auto" w:fill="auto"/>
            <w:noWrap/>
            <w:tcMar>
              <w:left w:w="28" w:type="dxa"/>
              <w:right w:w="28" w:type="dxa"/>
            </w:tcMar>
            <w:vAlign w:val="center"/>
            <w:hideMark/>
          </w:tcPr>
          <w:p w14:paraId="023340CA"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a)</w:t>
            </w:r>
          </w:p>
        </w:tc>
        <w:tc>
          <w:tcPr>
            <w:tcW w:w="4131" w:type="dxa"/>
            <w:tcBorders>
              <w:top w:val="nil"/>
              <w:left w:val="nil"/>
              <w:bottom w:val="single" w:sz="4" w:space="0" w:color="auto"/>
              <w:right w:val="nil"/>
            </w:tcBorders>
            <w:shd w:val="clear" w:color="auto" w:fill="auto"/>
            <w:noWrap/>
            <w:tcMar>
              <w:left w:w="28" w:type="dxa"/>
              <w:right w:w="28" w:type="dxa"/>
            </w:tcMar>
            <w:vAlign w:val="center"/>
            <w:hideMark/>
          </w:tcPr>
          <w:p w14:paraId="023340CB"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Number of females</w:t>
            </w:r>
          </w:p>
        </w:tc>
        <w:tc>
          <w:tcPr>
            <w:tcW w:w="750"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0C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C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C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C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D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D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D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726,959</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D3"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755,422</w:t>
            </w:r>
          </w:p>
        </w:tc>
        <w:tc>
          <w:tcPr>
            <w:tcW w:w="280" w:type="dxa"/>
            <w:tcBorders>
              <w:top w:val="nil"/>
              <w:left w:val="nil"/>
              <w:bottom w:val="nil"/>
              <w:right w:val="nil"/>
            </w:tcBorders>
            <w:shd w:val="clear" w:color="auto" w:fill="auto"/>
            <w:noWrap/>
            <w:tcMar>
              <w:left w:w="28" w:type="dxa"/>
              <w:right w:w="28" w:type="dxa"/>
            </w:tcMar>
            <w:vAlign w:val="center"/>
            <w:hideMark/>
          </w:tcPr>
          <w:p w14:paraId="023340D4"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0D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14,334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D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341,340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D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57,974</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D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243,455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D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98,319</w:t>
            </w:r>
          </w:p>
        </w:tc>
      </w:tr>
      <w:tr w:rsidR="00A2375D" w:rsidRPr="00A2375D" w14:paraId="023340EC" w14:textId="77777777" w:rsidTr="00A2375D">
        <w:trPr>
          <w:trHeight w:val="282"/>
        </w:trPr>
        <w:tc>
          <w:tcPr>
            <w:tcW w:w="758" w:type="dxa"/>
            <w:tcBorders>
              <w:top w:val="nil"/>
              <w:left w:val="single" w:sz="4" w:space="0" w:color="auto"/>
              <w:bottom w:val="nil"/>
              <w:right w:val="single" w:sz="4" w:space="0" w:color="auto"/>
            </w:tcBorders>
            <w:shd w:val="clear" w:color="000000" w:fill="BFBFBF"/>
            <w:tcMar>
              <w:left w:w="28" w:type="dxa"/>
              <w:right w:w="28" w:type="dxa"/>
            </w:tcMar>
            <w:vAlign w:val="center"/>
            <w:hideMark/>
          </w:tcPr>
          <w:p w14:paraId="023340DB"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533" w:type="dxa"/>
            <w:tcBorders>
              <w:top w:val="nil"/>
              <w:left w:val="nil"/>
              <w:bottom w:val="single" w:sz="4" w:space="0" w:color="auto"/>
              <w:right w:val="nil"/>
            </w:tcBorders>
            <w:shd w:val="clear" w:color="auto" w:fill="auto"/>
            <w:noWrap/>
            <w:tcMar>
              <w:left w:w="28" w:type="dxa"/>
              <w:right w:w="28" w:type="dxa"/>
            </w:tcMar>
            <w:vAlign w:val="center"/>
            <w:hideMark/>
          </w:tcPr>
          <w:p w14:paraId="023340DC"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b)</w:t>
            </w:r>
          </w:p>
        </w:tc>
        <w:tc>
          <w:tcPr>
            <w:tcW w:w="4131" w:type="dxa"/>
            <w:tcBorders>
              <w:top w:val="nil"/>
              <w:left w:val="nil"/>
              <w:bottom w:val="single" w:sz="4" w:space="0" w:color="auto"/>
              <w:right w:val="nil"/>
            </w:tcBorders>
            <w:shd w:val="clear" w:color="auto" w:fill="auto"/>
            <w:noWrap/>
            <w:tcMar>
              <w:left w:w="28" w:type="dxa"/>
              <w:right w:w="28" w:type="dxa"/>
            </w:tcMar>
            <w:vAlign w:val="center"/>
            <w:hideMark/>
          </w:tcPr>
          <w:p w14:paraId="023340DD"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Number of males</w:t>
            </w:r>
          </w:p>
        </w:tc>
        <w:tc>
          <w:tcPr>
            <w:tcW w:w="750"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0D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D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E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E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E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0E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E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672,132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E5"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706,707</w:t>
            </w:r>
          </w:p>
        </w:tc>
        <w:tc>
          <w:tcPr>
            <w:tcW w:w="280" w:type="dxa"/>
            <w:tcBorders>
              <w:top w:val="nil"/>
              <w:left w:val="nil"/>
              <w:bottom w:val="nil"/>
              <w:right w:val="nil"/>
            </w:tcBorders>
            <w:shd w:val="clear" w:color="auto" w:fill="auto"/>
            <w:noWrap/>
            <w:tcMar>
              <w:left w:w="28" w:type="dxa"/>
              <w:right w:w="28" w:type="dxa"/>
            </w:tcMar>
            <w:vAlign w:val="center"/>
            <w:hideMark/>
          </w:tcPr>
          <w:p w14:paraId="023340E6"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0E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14,904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E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316,249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E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59,892</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E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228,229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E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87,433</w:t>
            </w:r>
          </w:p>
        </w:tc>
      </w:tr>
      <w:tr w:rsidR="00A2375D" w:rsidRPr="00A2375D" w14:paraId="023340FD" w14:textId="77777777" w:rsidTr="00A2375D">
        <w:trPr>
          <w:trHeight w:val="282"/>
        </w:trPr>
        <w:tc>
          <w:tcPr>
            <w:tcW w:w="758" w:type="dxa"/>
            <w:tcBorders>
              <w:top w:val="nil"/>
              <w:left w:val="single" w:sz="4" w:space="0" w:color="auto"/>
              <w:bottom w:val="nil"/>
              <w:right w:val="single" w:sz="4" w:space="0" w:color="auto"/>
            </w:tcBorders>
            <w:shd w:val="clear" w:color="000000" w:fill="BFBFBF"/>
            <w:noWrap/>
            <w:tcMar>
              <w:left w:w="28" w:type="dxa"/>
              <w:right w:w="28" w:type="dxa"/>
            </w:tcMar>
            <w:vAlign w:val="center"/>
            <w:hideMark/>
          </w:tcPr>
          <w:p w14:paraId="023340ED"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0EE"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 houses with own toilet</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E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98,613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F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78,660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F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183,448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F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206,675</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F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225,256</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F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250,925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F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257,946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F6"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270,267</w:t>
            </w:r>
          </w:p>
        </w:tc>
        <w:tc>
          <w:tcPr>
            <w:tcW w:w="280" w:type="dxa"/>
            <w:tcBorders>
              <w:top w:val="nil"/>
              <w:left w:val="nil"/>
              <w:bottom w:val="nil"/>
              <w:right w:val="nil"/>
            </w:tcBorders>
            <w:shd w:val="clear" w:color="auto" w:fill="auto"/>
            <w:noWrap/>
            <w:tcMar>
              <w:left w:w="28" w:type="dxa"/>
              <w:right w:w="28" w:type="dxa"/>
            </w:tcMar>
            <w:vAlign w:val="center"/>
            <w:hideMark/>
          </w:tcPr>
          <w:p w14:paraId="023340F7"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0F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5,097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F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147,710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F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11,064</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F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74,437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0F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31,959</w:t>
            </w:r>
          </w:p>
        </w:tc>
      </w:tr>
      <w:tr w:rsidR="00A2375D" w:rsidRPr="00A2375D" w14:paraId="0233410E" w14:textId="77777777" w:rsidTr="00A2375D">
        <w:trPr>
          <w:trHeight w:val="282"/>
        </w:trPr>
        <w:tc>
          <w:tcPr>
            <w:tcW w:w="758" w:type="dxa"/>
            <w:tcBorders>
              <w:top w:val="nil"/>
              <w:left w:val="single" w:sz="4" w:space="0" w:color="auto"/>
              <w:bottom w:val="nil"/>
              <w:right w:val="single" w:sz="4" w:space="0" w:color="auto"/>
            </w:tcBorders>
            <w:shd w:val="clear" w:color="000000" w:fill="BFBFBF"/>
            <w:noWrap/>
            <w:tcMar>
              <w:left w:w="28" w:type="dxa"/>
              <w:right w:w="28" w:type="dxa"/>
            </w:tcMar>
            <w:vAlign w:val="center"/>
            <w:hideMark/>
          </w:tcPr>
          <w:p w14:paraId="023340FE"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0FF"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In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0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0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0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0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0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84%</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0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0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07"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82%</w:t>
            </w:r>
          </w:p>
        </w:tc>
        <w:tc>
          <w:tcPr>
            <w:tcW w:w="280" w:type="dxa"/>
            <w:tcBorders>
              <w:top w:val="nil"/>
              <w:left w:val="nil"/>
              <w:bottom w:val="nil"/>
              <w:right w:val="nil"/>
            </w:tcBorders>
            <w:shd w:val="clear" w:color="auto" w:fill="auto"/>
            <w:noWrap/>
            <w:tcMar>
              <w:left w:w="28" w:type="dxa"/>
              <w:right w:w="28" w:type="dxa"/>
            </w:tcMar>
            <w:vAlign w:val="center"/>
            <w:hideMark/>
          </w:tcPr>
          <w:p w14:paraId="02334108"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10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0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0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56%</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0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0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61%</w:t>
            </w:r>
          </w:p>
        </w:tc>
      </w:tr>
      <w:tr w:rsidR="00A2375D" w:rsidRPr="00A2375D" w14:paraId="0233411F" w14:textId="77777777" w:rsidTr="00A2375D">
        <w:trPr>
          <w:trHeight w:val="282"/>
        </w:trPr>
        <w:tc>
          <w:tcPr>
            <w:tcW w:w="758" w:type="dxa"/>
            <w:tcBorders>
              <w:top w:val="nil"/>
              <w:left w:val="single" w:sz="4" w:space="0" w:color="auto"/>
              <w:bottom w:val="nil"/>
              <w:right w:val="single" w:sz="4" w:space="0" w:color="auto"/>
            </w:tcBorders>
            <w:shd w:val="clear" w:color="000000" w:fill="BFBFBF"/>
            <w:noWrap/>
            <w:tcMar>
              <w:left w:w="28" w:type="dxa"/>
              <w:right w:w="28" w:type="dxa"/>
            </w:tcMar>
            <w:vAlign w:val="center"/>
            <w:hideMark/>
          </w:tcPr>
          <w:p w14:paraId="0233410F"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110"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 houses that do not have toilet but share a toilet  of others</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1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10,552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1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3,813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1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15,025</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1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16,471</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1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12,582</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1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14,507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1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16,027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18"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17,689</w:t>
            </w:r>
          </w:p>
        </w:tc>
        <w:tc>
          <w:tcPr>
            <w:tcW w:w="280" w:type="dxa"/>
            <w:tcBorders>
              <w:top w:val="nil"/>
              <w:left w:val="nil"/>
              <w:bottom w:val="nil"/>
              <w:right w:val="nil"/>
            </w:tcBorders>
            <w:shd w:val="clear" w:color="auto" w:fill="auto"/>
            <w:noWrap/>
            <w:tcMar>
              <w:left w:w="28" w:type="dxa"/>
              <w:right w:w="28" w:type="dxa"/>
            </w:tcMar>
            <w:vAlign w:val="center"/>
            <w:hideMark/>
          </w:tcPr>
          <w:p w14:paraId="02334119"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11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374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1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2,134</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1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477</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1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8,867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1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5,837</w:t>
            </w:r>
          </w:p>
        </w:tc>
      </w:tr>
      <w:tr w:rsidR="00A2375D" w:rsidRPr="00A2375D" w14:paraId="02334130" w14:textId="77777777" w:rsidTr="00A2375D">
        <w:trPr>
          <w:trHeight w:val="282"/>
        </w:trPr>
        <w:tc>
          <w:tcPr>
            <w:tcW w:w="758" w:type="dxa"/>
            <w:tcBorders>
              <w:top w:val="nil"/>
              <w:left w:val="single" w:sz="4" w:space="0" w:color="auto"/>
              <w:bottom w:val="nil"/>
              <w:right w:val="single" w:sz="4" w:space="0" w:color="auto"/>
            </w:tcBorders>
            <w:shd w:val="clear" w:color="000000" w:fill="BFBFBF"/>
            <w:noWrap/>
            <w:tcMar>
              <w:left w:w="28" w:type="dxa"/>
              <w:right w:w="28" w:type="dxa"/>
            </w:tcMar>
            <w:vAlign w:val="center"/>
            <w:hideMark/>
          </w:tcPr>
          <w:p w14:paraId="02334120"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121"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Total # houses that has access to toilet</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2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109,165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2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82,473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2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198,473</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2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223,146</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2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237,838</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2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265,432</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2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273,973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29"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287,956</w:t>
            </w:r>
          </w:p>
        </w:tc>
        <w:tc>
          <w:tcPr>
            <w:tcW w:w="280" w:type="dxa"/>
            <w:tcBorders>
              <w:top w:val="nil"/>
              <w:left w:val="nil"/>
              <w:bottom w:val="nil"/>
              <w:right w:val="nil"/>
            </w:tcBorders>
            <w:shd w:val="clear" w:color="auto" w:fill="auto"/>
            <w:noWrap/>
            <w:tcMar>
              <w:left w:w="28" w:type="dxa"/>
              <w:right w:w="28" w:type="dxa"/>
            </w:tcMar>
            <w:vAlign w:val="center"/>
            <w:hideMark/>
          </w:tcPr>
          <w:p w14:paraId="0233412A"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12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5,471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2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149,844</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2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11,541</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2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83,304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2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37,796</w:t>
            </w:r>
          </w:p>
        </w:tc>
      </w:tr>
      <w:tr w:rsidR="00A2375D" w:rsidRPr="00A2375D" w14:paraId="02334141" w14:textId="77777777" w:rsidTr="00A2375D">
        <w:trPr>
          <w:trHeight w:val="282"/>
        </w:trPr>
        <w:tc>
          <w:tcPr>
            <w:tcW w:w="758" w:type="dxa"/>
            <w:tcBorders>
              <w:top w:val="nil"/>
              <w:left w:val="single" w:sz="4" w:space="0" w:color="auto"/>
              <w:bottom w:val="single" w:sz="4" w:space="0" w:color="auto"/>
              <w:right w:val="single" w:sz="4" w:space="0" w:color="auto"/>
            </w:tcBorders>
            <w:shd w:val="clear" w:color="000000" w:fill="BFBFBF"/>
            <w:noWrap/>
            <w:tcMar>
              <w:left w:w="28" w:type="dxa"/>
              <w:right w:w="28" w:type="dxa"/>
            </w:tcMar>
            <w:vAlign w:val="center"/>
            <w:hideMark/>
          </w:tcPr>
          <w:p w14:paraId="02334131"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132"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In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3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3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3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91%</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3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90%</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3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89%</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3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3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3A"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88%</w:t>
            </w:r>
          </w:p>
        </w:tc>
        <w:tc>
          <w:tcPr>
            <w:tcW w:w="280" w:type="dxa"/>
            <w:tcBorders>
              <w:top w:val="nil"/>
              <w:left w:val="nil"/>
              <w:bottom w:val="nil"/>
              <w:right w:val="nil"/>
            </w:tcBorders>
            <w:shd w:val="clear" w:color="auto" w:fill="auto"/>
            <w:noWrap/>
            <w:tcMar>
              <w:left w:w="28" w:type="dxa"/>
              <w:right w:w="28" w:type="dxa"/>
            </w:tcMar>
            <w:vAlign w:val="center"/>
            <w:hideMark/>
          </w:tcPr>
          <w:p w14:paraId="0233413B"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13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3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3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58%</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3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4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72%</w:t>
            </w:r>
          </w:p>
        </w:tc>
      </w:tr>
      <w:tr w:rsidR="00A2375D" w:rsidRPr="00A2375D" w14:paraId="02334153" w14:textId="77777777" w:rsidTr="00A2375D">
        <w:trPr>
          <w:trHeight w:val="282"/>
        </w:trPr>
        <w:tc>
          <w:tcPr>
            <w:tcW w:w="758" w:type="dxa"/>
            <w:tcBorders>
              <w:top w:val="nil"/>
              <w:left w:val="nil"/>
              <w:bottom w:val="single" w:sz="4" w:space="0" w:color="auto"/>
              <w:right w:val="nil"/>
            </w:tcBorders>
            <w:shd w:val="clear" w:color="auto" w:fill="auto"/>
            <w:noWrap/>
            <w:tcMar>
              <w:left w:w="28" w:type="dxa"/>
              <w:right w:w="28" w:type="dxa"/>
            </w:tcMar>
            <w:vAlign w:val="center"/>
            <w:hideMark/>
          </w:tcPr>
          <w:p w14:paraId="02334142"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533" w:type="dxa"/>
            <w:tcBorders>
              <w:top w:val="nil"/>
              <w:left w:val="nil"/>
              <w:bottom w:val="single" w:sz="4" w:space="0" w:color="auto"/>
              <w:right w:val="nil"/>
            </w:tcBorders>
            <w:shd w:val="clear" w:color="auto" w:fill="auto"/>
            <w:noWrap/>
            <w:tcMar>
              <w:left w:w="28" w:type="dxa"/>
              <w:right w:w="28" w:type="dxa"/>
            </w:tcMar>
            <w:vAlign w:val="center"/>
            <w:hideMark/>
          </w:tcPr>
          <w:p w14:paraId="02334143"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4131" w:type="dxa"/>
            <w:tcBorders>
              <w:top w:val="nil"/>
              <w:left w:val="nil"/>
              <w:bottom w:val="single" w:sz="4" w:space="0" w:color="auto"/>
              <w:right w:val="nil"/>
            </w:tcBorders>
            <w:shd w:val="clear" w:color="auto" w:fill="auto"/>
            <w:noWrap/>
            <w:tcMar>
              <w:left w:w="28" w:type="dxa"/>
              <w:right w:w="28" w:type="dxa"/>
            </w:tcMar>
            <w:vAlign w:val="center"/>
            <w:hideMark/>
          </w:tcPr>
          <w:p w14:paraId="02334144" w14:textId="77777777" w:rsidR="00A2375D" w:rsidRPr="00A2375D" w:rsidRDefault="00A2375D" w:rsidP="00A2375D">
            <w:pPr>
              <w:spacing w:after="0"/>
              <w:rPr>
                <w:rFonts w:ascii="Calibri" w:eastAsia="Times New Roman" w:hAnsi="Calibri"/>
                <w:color w:val="000000"/>
                <w:sz w:val="18"/>
                <w:szCs w:val="18"/>
                <w:u w:val="single"/>
                <w:lang w:eastAsia="en-GB"/>
              </w:rPr>
            </w:pPr>
            <w:r w:rsidRPr="00A2375D">
              <w:rPr>
                <w:rFonts w:ascii="Calibri" w:eastAsia="Times New Roman" w:hAnsi="Calibri"/>
                <w:color w:val="000000"/>
                <w:sz w:val="18"/>
                <w:szCs w:val="18"/>
                <w:u w:val="single"/>
                <w:lang w:eastAsia="en-GB"/>
              </w:rPr>
              <w:t> </w:t>
            </w:r>
          </w:p>
        </w:tc>
        <w:tc>
          <w:tcPr>
            <w:tcW w:w="750" w:type="dxa"/>
            <w:tcBorders>
              <w:top w:val="nil"/>
              <w:left w:val="nil"/>
              <w:bottom w:val="single" w:sz="4" w:space="0" w:color="auto"/>
              <w:right w:val="nil"/>
            </w:tcBorders>
            <w:shd w:val="clear" w:color="auto" w:fill="auto"/>
            <w:noWrap/>
            <w:tcMar>
              <w:left w:w="28" w:type="dxa"/>
              <w:right w:w="28" w:type="dxa"/>
            </w:tcMar>
            <w:vAlign w:val="center"/>
            <w:hideMark/>
          </w:tcPr>
          <w:p w14:paraId="02334145" w14:textId="77777777" w:rsidR="00A2375D" w:rsidRPr="00A2375D" w:rsidRDefault="00A2375D" w:rsidP="00A2375D">
            <w:pPr>
              <w:spacing w:after="0"/>
              <w:jc w:val="center"/>
              <w:rPr>
                <w:rFonts w:ascii="Calibri" w:eastAsia="Times New Roman" w:hAnsi="Calibri"/>
                <w:color w:val="FF0000"/>
                <w:sz w:val="18"/>
                <w:szCs w:val="18"/>
                <w:lang w:eastAsia="en-GB"/>
              </w:rPr>
            </w:pPr>
            <w:r w:rsidRPr="00A2375D">
              <w:rPr>
                <w:rFonts w:ascii="Calibri" w:eastAsia="Times New Roman" w:hAnsi="Calibri"/>
                <w:color w:val="FF0000"/>
                <w:sz w:val="18"/>
                <w:szCs w:val="18"/>
                <w:lang w:eastAsia="en-GB"/>
              </w:rPr>
              <w:t> </w:t>
            </w:r>
          </w:p>
        </w:tc>
        <w:tc>
          <w:tcPr>
            <w:tcW w:w="709" w:type="dxa"/>
            <w:tcBorders>
              <w:top w:val="nil"/>
              <w:left w:val="nil"/>
              <w:bottom w:val="single" w:sz="4" w:space="0" w:color="auto"/>
              <w:right w:val="nil"/>
            </w:tcBorders>
            <w:shd w:val="clear" w:color="auto" w:fill="auto"/>
            <w:noWrap/>
            <w:tcMar>
              <w:left w:w="28" w:type="dxa"/>
              <w:right w:w="28" w:type="dxa"/>
            </w:tcMar>
            <w:vAlign w:val="center"/>
            <w:hideMark/>
          </w:tcPr>
          <w:p w14:paraId="0233414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nil"/>
            </w:tcBorders>
            <w:shd w:val="clear" w:color="auto" w:fill="auto"/>
            <w:noWrap/>
            <w:tcMar>
              <w:left w:w="28" w:type="dxa"/>
              <w:right w:w="28" w:type="dxa"/>
            </w:tcMar>
            <w:vAlign w:val="center"/>
            <w:hideMark/>
          </w:tcPr>
          <w:p w14:paraId="0233414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nil"/>
            </w:tcBorders>
            <w:shd w:val="clear" w:color="auto" w:fill="auto"/>
            <w:noWrap/>
            <w:tcMar>
              <w:left w:w="28" w:type="dxa"/>
              <w:right w:w="28" w:type="dxa"/>
            </w:tcMar>
            <w:vAlign w:val="center"/>
            <w:hideMark/>
          </w:tcPr>
          <w:p w14:paraId="0233414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nil"/>
            </w:tcBorders>
            <w:shd w:val="clear" w:color="auto" w:fill="auto"/>
            <w:noWrap/>
            <w:tcMar>
              <w:left w:w="28" w:type="dxa"/>
              <w:right w:w="28" w:type="dxa"/>
            </w:tcMar>
            <w:vAlign w:val="center"/>
            <w:hideMark/>
          </w:tcPr>
          <w:p w14:paraId="0233414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nil"/>
            </w:tcBorders>
            <w:shd w:val="clear" w:color="auto" w:fill="auto"/>
            <w:noWrap/>
            <w:tcMar>
              <w:left w:w="28" w:type="dxa"/>
              <w:right w:w="28" w:type="dxa"/>
            </w:tcMar>
            <w:vAlign w:val="center"/>
            <w:hideMark/>
          </w:tcPr>
          <w:p w14:paraId="0233414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nil"/>
            </w:tcBorders>
            <w:shd w:val="clear" w:color="auto" w:fill="auto"/>
            <w:noWrap/>
            <w:tcMar>
              <w:left w:w="28" w:type="dxa"/>
              <w:right w:w="28" w:type="dxa"/>
            </w:tcMar>
            <w:vAlign w:val="center"/>
            <w:hideMark/>
          </w:tcPr>
          <w:p w14:paraId="0233414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nil"/>
            </w:tcBorders>
            <w:shd w:val="clear" w:color="auto" w:fill="auto"/>
            <w:noWrap/>
            <w:tcMar>
              <w:left w:w="28" w:type="dxa"/>
              <w:right w:w="28" w:type="dxa"/>
            </w:tcMar>
            <w:vAlign w:val="center"/>
            <w:hideMark/>
          </w:tcPr>
          <w:p w14:paraId="0233414C"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14D"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nil"/>
              <w:bottom w:val="nil"/>
              <w:right w:val="nil"/>
            </w:tcBorders>
            <w:shd w:val="clear" w:color="auto" w:fill="auto"/>
            <w:noWrap/>
            <w:tcMar>
              <w:left w:w="28" w:type="dxa"/>
              <w:right w:w="28" w:type="dxa"/>
            </w:tcMar>
            <w:vAlign w:val="center"/>
            <w:hideMark/>
          </w:tcPr>
          <w:p w14:paraId="0233414E" w14:textId="77777777" w:rsidR="00A2375D" w:rsidRPr="00A2375D" w:rsidRDefault="00A2375D" w:rsidP="00A2375D">
            <w:pPr>
              <w:spacing w:after="0"/>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14F" w14:textId="77777777" w:rsidR="00A2375D" w:rsidRPr="00A2375D" w:rsidRDefault="00A2375D" w:rsidP="00A2375D">
            <w:pPr>
              <w:spacing w:after="0"/>
              <w:rPr>
                <w:rFonts w:ascii="Calibri" w:eastAsia="Times New Roman" w:hAnsi="Calibri"/>
                <w:color w:val="000000"/>
                <w:sz w:val="18"/>
                <w:szCs w:val="18"/>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4150" w14:textId="77777777" w:rsidR="00A2375D" w:rsidRPr="00A2375D" w:rsidRDefault="00A2375D" w:rsidP="00A2375D">
            <w:pPr>
              <w:spacing w:after="0"/>
              <w:rPr>
                <w:rFonts w:ascii="Calibri" w:eastAsia="Times New Roman" w:hAnsi="Calibri"/>
                <w:color w:val="000000"/>
                <w:sz w:val="18"/>
                <w:szCs w:val="18"/>
                <w:lang w:eastAsia="en-GB"/>
              </w:rPr>
            </w:pPr>
          </w:p>
        </w:tc>
        <w:tc>
          <w:tcPr>
            <w:tcW w:w="814" w:type="dxa"/>
            <w:tcBorders>
              <w:top w:val="nil"/>
              <w:left w:val="nil"/>
              <w:bottom w:val="nil"/>
              <w:right w:val="nil"/>
            </w:tcBorders>
            <w:shd w:val="clear" w:color="auto" w:fill="auto"/>
            <w:noWrap/>
            <w:tcMar>
              <w:left w:w="28" w:type="dxa"/>
              <w:right w:w="28" w:type="dxa"/>
            </w:tcMar>
            <w:vAlign w:val="center"/>
            <w:hideMark/>
          </w:tcPr>
          <w:p w14:paraId="02334151" w14:textId="77777777" w:rsidR="00A2375D" w:rsidRPr="00A2375D" w:rsidRDefault="00A2375D" w:rsidP="00A2375D">
            <w:pPr>
              <w:spacing w:after="0"/>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152" w14:textId="77777777" w:rsidR="00A2375D" w:rsidRPr="00A2375D" w:rsidRDefault="00A2375D" w:rsidP="00A2375D">
            <w:pPr>
              <w:spacing w:after="0"/>
              <w:rPr>
                <w:rFonts w:ascii="Calibri" w:eastAsia="Times New Roman" w:hAnsi="Calibri"/>
                <w:color w:val="000000"/>
                <w:sz w:val="18"/>
                <w:szCs w:val="18"/>
                <w:lang w:eastAsia="en-GB"/>
              </w:rPr>
            </w:pPr>
          </w:p>
        </w:tc>
      </w:tr>
      <w:tr w:rsidR="00A2375D" w:rsidRPr="00A2375D" w14:paraId="02334164" w14:textId="77777777" w:rsidTr="00A2375D">
        <w:trPr>
          <w:trHeight w:val="282"/>
        </w:trPr>
        <w:tc>
          <w:tcPr>
            <w:tcW w:w="758" w:type="dxa"/>
            <w:tcBorders>
              <w:top w:val="nil"/>
              <w:left w:val="single" w:sz="4" w:space="0" w:color="auto"/>
              <w:bottom w:val="single" w:sz="4" w:space="0" w:color="auto"/>
              <w:right w:val="single" w:sz="4" w:space="0" w:color="auto"/>
            </w:tcBorders>
            <w:shd w:val="clear" w:color="000000" w:fill="FABF8F"/>
            <w:tcMar>
              <w:left w:w="28" w:type="dxa"/>
              <w:right w:w="28" w:type="dxa"/>
            </w:tcMar>
            <w:vAlign w:val="center"/>
            <w:hideMark/>
          </w:tcPr>
          <w:p w14:paraId="02334154"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lastRenderedPageBreak/>
              <w:t> </w:t>
            </w:r>
          </w:p>
        </w:tc>
        <w:tc>
          <w:tcPr>
            <w:tcW w:w="4664" w:type="dxa"/>
            <w:gridSpan w:val="2"/>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4155"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STBM VERIFICATION AND DECLARATION</w:t>
            </w:r>
          </w:p>
        </w:tc>
        <w:tc>
          <w:tcPr>
            <w:tcW w:w="750"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56" w14:textId="77777777" w:rsidR="00A2375D" w:rsidRPr="00A2375D" w:rsidRDefault="00A2375D" w:rsidP="00A2375D">
            <w:pPr>
              <w:spacing w:after="0"/>
              <w:jc w:val="center"/>
              <w:rPr>
                <w:rFonts w:ascii="Calibri" w:eastAsia="Times New Roman" w:hAnsi="Calibri"/>
                <w:color w:val="FF0000"/>
                <w:sz w:val="18"/>
                <w:szCs w:val="18"/>
                <w:lang w:eastAsia="en-GB"/>
              </w:rPr>
            </w:pPr>
            <w:r w:rsidRPr="00A2375D">
              <w:rPr>
                <w:rFonts w:ascii="Calibri" w:eastAsia="Times New Roman" w:hAnsi="Calibri"/>
                <w:color w:val="FF0000"/>
                <w:sz w:val="18"/>
                <w:szCs w:val="18"/>
                <w:lang w:eastAsia="en-GB"/>
              </w:rPr>
              <w:t> </w:t>
            </w:r>
          </w:p>
        </w:tc>
        <w:tc>
          <w:tcPr>
            <w:tcW w:w="709"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5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5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5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5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5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5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5D"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15E"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single" w:sz="4" w:space="0" w:color="auto"/>
              <w:left w:val="single" w:sz="4" w:space="0" w:color="auto"/>
              <w:bottom w:val="single" w:sz="4" w:space="0" w:color="auto"/>
              <w:right w:val="single" w:sz="4" w:space="0" w:color="auto"/>
            </w:tcBorders>
            <w:shd w:val="clear" w:color="000000" w:fill="FABF8F"/>
            <w:noWrap/>
            <w:tcMar>
              <w:left w:w="28" w:type="dxa"/>
              <w:right w:w="28" w:type="dxa"/>
            </w:tcMar>
            <w:vAlign w:val="center"/>
            <w:hideMark/>
          </w:tcPr>
          <w:p w14:paraId="0233415F"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4160"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45"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4161"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14"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4162"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4163"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r>
      <w:tr w:rsidR="00A2375D" w:rsidRPr="00A2375D" w14:paraId="02334175" w14:textId="77777777" w:rsidTr="00A2375D">
        <w:trPr>
          <w:trHeight w:val="282"/>
        </w:trPr>
        <w:tc>
          <w:tcPr>
            <w:tcW w:w="758" w:type="dxa"/>
            <w:tcBorders>
              <w:top w:val="nil"/>
              <w:left w:val="single" w:sz="4" w:space="0" w:color="auto"/>
              <w:bottom w:val="nil"/>
              <w:right w:val="single" w:sz="4" w:space="0" w:color="auto"/>
            </w:tcBorders>
            <w:shd w:val="clear" w:color="000000" w:fill="BFBFBF"/>
            <w:noWrap/>
            <w:tcMar>
              <w:left w:w="28" w:type="dxa"/>
              <w:right w:w="28" w:type="dxa"/>
            </w:tcMar>
            <w:vAlign w:val="center"/>
            <w:hideMark/>
          </w:tcPr>
          <w:p w14:paraId="02334165"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66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02334166"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Total number of villages that have been verified 100% STBM</w:t>
            </w:r>
          </w:p>
        </w:tc>
        <w:tc>
          <w:tcPr>
            <w:tcW w:w="750"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16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6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6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6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6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6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6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536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6E"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489</w:t>
            </w:r>
          </w:p>
        </w:tc>
        <w:tc>
          <w:tcPr>
            <w:tcW w:w="280" w:type="dxa"/>
            <w:tcBorders>
              <w:top w:val="nil"/>
              <w:left w:val="nil"/>
              <w:bottom w:val="nil"/>
              <w:right w:val="nil"/>
            </w:tcBorders>
            <w:shd w:val="clear" w:color="auto" w:fill="auto"/>
            <w:noWrap/>
            <w:tcMar>
              <w:left w:w="28" w:type="dxa"/>
              <w:right w:w="28" w:type="dxa"/>
            </w:tcMar>
            <w:vAlign w:val="center"/>
            <w:hideMark/>
          </w:tcPr>
          <w:p w14:paraId="0233416F"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17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7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361</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7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35</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7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7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r>
      <w:tr w:rsidR="00A2375D" w:rsidRPr="00A2375D" w14:paraId="02334186" w14:textId="77777777" w:rsidTr="00A2375D">
        <w:trPr>
          <w:trHeight w:val="282"/>
        </w:trPr>
        <w:tc>
          <w:tcPr>
            <w:tcW w:w="758" w:type="dxa"/>
            <w:tcBorders>
              <w:top w:val="nil"/>
              <w:left w:val="single" w:sz="4" w:space="0" w:color="auto"/>
              <w:bottom w:val="nil"/>
              <w:right w:val="single" w:sz="4" w:space="0" w:color="auto"/>
            </w:tcBorders>
            <w:shd w:val="clear" w:color="000000" w:fill="BFBFBF"/>
            <w:noWrap/>
            <w:tcMar>
              <w:left w:w="28" w:type="dxa"/>
              <w:right w:w="28" w:type="dxa"/>
            </w:tcMar>
            <w:vAlign w:val="center"/>
            <w:hideMark/>
          </w:tcPr>
          <w:p w14:paraId="02334176"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66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02334177"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Total number of villages that have been declared 100% STBM</w:t>
            </w:r>
          </w:p>
        </w:tc>
        <w:tc>
          <w:tcPr>
            <w:tcW w:w="750"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17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7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7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7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7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7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7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422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7F"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466</w:t>
            </w:r>
          </w:p>
        </w:tc>
        <w:tc>
          <w:tcPr>
            <w:tcW w:w="280" w:type="dxa"/>
            <w:tcBorders>
              <w:top w:val="nil"/>
              <w:left w:val="nil"/>
              <w:bottom w:val="nil"/>
              <w:right w:val="nil"/>
            </w:tcBorders>
            <w:shd w:val="clear" w:color="auto" w:fill="auto"/>
            <w:noWrap/>
            <w:tcMar>
              <w:left w:w="28" w:type="dxa"/>
              <w:right w:w="28" w:type="dxa"/>
            </w:tcMar>
            <w:vAlign w:val="center"/>
            <w:hideMark/>
          </w:tcPr>
          <w:p w14:paraId="02334180"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18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8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361</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8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8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8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r>
      <w:tr w:rsidR="00A2375D" w:rsidRPr="00A2375D" w14:paraId="02334197" w14:textId="77777777" w:rsidTr="00A2375D">
        <w:trPr>
          <w:trHeight w:val="282"/>
        </w:trPr>
        <w:tc>
          <w:tcPr>
            <w:tcW w:w="758" w:type="dxa"/>
            <w:tcBorders>
              <w:top w:val="nil"/>
              <w:left w:val="single" w:sz="4" w:space="0" w:color="auto"/>
              <w:bottom w:val="single" w:sz="4" w:space="0" w:color="auto"/>
              <w:right w:val="single" w:sz="4" w:space="0" w:color="auto"/>
            </w:tcBorders>
            <w:shd w:val="clear" w:color="000000" w:fill="BFBFBF"/>
            <w:noWrap/>
            <w:tcMar>
              <w:left w:w="28" w:type="dxa"/>
              <w:right w:w="28" w:type="dxa"/>
            </w:tcMar>
            <w:vAlign w:val="center"/>
            <w:hideMark/>
          </w:tcPr>
          <w:p w14:paraId="02334187"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664" w:type="dxa"/>
            <w:gridSpan w:val="2"/>
            <w:tcBorders>
              <w:top w:val="single" w:sz="4" w:space="0" w:color="auto"/>
              <w:left w:val="nil"/>
              <w:bottom w:val="single" w:sz="4" w:space="0" w:color="auto"/>
              <w:right w:val="nil"/>
            </w:tcBorders>
            <w:shd w:val="clear" w:color="auto" w:fill="auto"/>
            <w:noWrap/>
            <w:tcMar>
              <w:left w:w="28" w:type="dxa"/>
              <w:right w:w="28" w:type="dxa"/>
            </w:tcMar>
            <w:vAlign w:val="center"/>
            <w:hideMark/>
          </w:tcPr>
          <w:p w14:paraId="02334188"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 of villages that have been declared 100% STBM</w:t>
            </w:r>
          </w:p>
        </w:tc>
        <w:tc>
          <w:tcPr>
            <w:tcW w:w="75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189" w14:textId="77777777" w:rsidR="00A2375D" w:rsidRPr="00A2375D" w:rsidRDefault="00A2375D" w:rsidP="00A2375D">
            <w:pPr>
              <w:spacing w:after="0"/>
              <w:jc w:val="center"/>
              <w:rPr>
                <w:rFonts w:ascii="Calibri" w:eastAsia="Times New Roman" w:hAnsi="Calibri"/>
                <w:color w:val="FF0000"/>
                <w:sz w:val="18"/>
                <w:szCs w:val="18"/>
                <w:lang w:eastAsia="en-GB"/>
              </w:rPr>
            </w:pPr>
            <w:r w:rsidRPr="00A2375D">
              <w:rPr>
                <w:rFonts w:ascii="Calibri" w:eastAsia="Times New Roman" w:hAnsi="Calibri"/>
                <w:color w:val="FF0000"/>
                <w:sz w:val="18"/>
                <w:szCs w:val="18"/>
                <w:lang w:eastAsia="en-GB"/>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8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8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8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8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8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8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90"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45%</w:t>
            </w:r>
          </w:p>
        </w:tc>
        <w:tc>
          <w:tcPr>
            <w:tcW w:w="280" w:type="dxa"/>
            <w:tcBorders>
              <w:top w:val="nil"/>
              <w:left w:val="nil"/>
              <w:bottom w:val="nil"/>
              <w:right w:val="nil"/>
            </w:tcBorders>
            <w:shd w:val="clear" w:color="auto" w:fill="auto"/>
            <w:noWrap/>
            <w:tcMar>
              <w:left w:w="28" w:type="dxa"/>
              <w:right w:w="28" w:type="dxa"/>
            </w:tcMar>
            <w:vAlign w:val="center"/>
            <w:hideMark/>
          </w:tcPr>
          <w:p w14:paraId="02334191"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19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9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78%</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9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33%</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9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9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r>
      <w:tr w:rsidR="00A2375D" w:rsidRPr="00A2375D" w14:paraId="023341A9" w14:textId="77777777" w:rsidTr="00A2375D">
        <w:trPr>
          <w:trHeight w:val="282"/>
        </w:trPr>
        <w:tc>
          <w:tcPr>
            <w:tcW w:w="758" w:type="dxa"/>
            <w:tcBorders>
              <w:top w:val="nil"/>
              <w:left w:val="nil"/>
              <w:bottom w:val="single" w:sz="4" w:space="0" w:color="auto"/>
              <w:right w:val="nil"/>
            </w:tcBorders>
            <w:shd w:val="clear" w:color="auto" w:fill="auto"/>
            <w:noWrap/>
            <w:tcMar>
              <w:left w:w="28" w:type="dxa"/>
              <w:right w:w="28" w:type="dxa"/>
            </w:tcMar>
            <w:vAlign w:val="center"/>
            <w:hideMark/>
          </w:tcPr>
          <w:p w14:paraId="02334198"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533" w:type="dxa"/>
            <w:tcBorders>
              <w:top w:val="nil"/>
              <w:left w:val="nil"/>
              <w:bottom w:val="single" w:sz="4" w:space="0" w:color="auto"/>
              <w:right w:val="nil"/>
            </w:tcBorders>
            <w:shd w:val="clear" w:color="auto" w:fill="auto"/>
            <w:noWrap/>
            <w:tcMar>
              <w:left w:w="28" w:type="dxa"/>
              <w:right w:w="28" w:type="dxa"/>
            </w:tcMar>
            <w:vAlign w:val="center"/>
            <w:hideMark/>
          </w:tcPr>
          <w:p w14:paraId="02334199"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4131" w:type="dxa"/>
            <w:tcBorders>
              <w:top w:val="nil"/>
              <w:left w:val="nil"/>
              <w:bottom w:val="single" w:sz="4" w:space="0" w:color="auto"/>
              <w:right w:val="nil"/>
            </w:tcBorders>
            <w:shd w:val="clear" w:color="auto" w:fill="auto"/>
            <w:noWrap/>
            <w:tcMar>
              <w:left w:w="28" w:type="dxa"/>
              <w:right w:w="28" w:type="dxa"/>
            </w:tcMar>
            <w:vAlign w:val="center"/>
            <w:hideMark/>
          </w:tcPr>
          <w:p w14:paraId="0233419A" w14:textId="77777777" w:rsidR="00A2375D" w:rsidRPr="00A2375D" w:rsidRDefault="00A2375D" w:rsidP="00A2375D">
            <w:pPr>
              <w:spacing w:after="0"/>
              <w:rPr>
                <w:rFonts w:ascii="Calibri" w:eastAsia="Times New Roman" w:hAnsi="Calibri"/>
                <w:color w:val="000000"/>
                <w:sz w:val="18"/>
                <w:szCs w:val="18"/>
                <w:u w:val="single"/>
                <w:lang w:eastAsia="en-GB"/>
              </w:rPr>
            </w:pPr>
            <w:r w:rsidRPr="00A2375D">
              <w:rPr>
                <w:rFonts w:ascii="Calibri" w:eastAsia="Times New Roman" w:hAnsi="Calibri"/>
                <w:color w:val="000000"/>
                <w:sz w:val="18"/>
                <w:szCs w:val="18"/>
                <w:u w:val="single"/>
                <w:lang w:eastAsia="en-GB"/>
              </w:rPr>
              <w:t> </w:t>
            </w:r>
          </w:p>
        </w:tc>
        <w:tc>
          <w:tcPr>
            <w:tcW w:w="750" w:type="dxa"/>
            <w:tcBorders>
              <w:top w:val="nil"/>
              <w:left w:val="nil"/>
              <w:bottom w:val="single" w:sz="4" w:space="0" w:color="auto"/>
              <w:right w:val="nil"/>
            </w:tcBorders>
            <w:shd w:val="clear" w:color="auto" w:fill="auto"/>
            <w:noWrap/>
            <w:tcMar>
              <w:left w:w="28" w:type="dxa"/>
              <w:right w:w="28" w:type="dxa"/>
            </w:tcMar>
            <w:vAlign w:val="center"/>
            <w:hideMark/>
          </w:tcPr>
          <w:p w14:paraId="0233419B" w14:textId="77777777" w:rsidR="00A2375D" w:rsidRPr="00A2375D" w:rsidRDefault="00A2375D" w:rsidP="00A2375D">
            <w:pPr>
              <w:spacing w:after="0"/>
              <w:jc w:val="center"/>
              <w:rPr>
                <w:rFonts w:ascii="Calibri" w:eastAsia="Times New Roman" w:hAnsi="Calibri"/>
                <w:color w:val="FF0000"/>
                <w:sz w:val="18"/>
                <w:szCs w:val="18"/>
                <w:lang w:eastAsia="en-GB"/>
              </w:rPr>
            </w:pPr>
            <w:r w:rsidRPr="00A2375D">
              <w:rPr>
                <w:rFonts w:ascii="Calibri" w:eastAsia="Times New Roman" w:hAnsi="Calibri"/>
                <w:color w:val="FF0000"/>
                <w:sz w:val="18"/>
                <w:szCs w:val="18"/>
                <w:lang w:eastAsia="en-GB"/>
              </w:rPr>
              <w:t> </w:t>
            </w:r>
          </w:p>
        </w:tc>
        <w:tc>
          <w:tcPr>
            <w:tcW w:w="709" w:type="dxa"/>
            <w:tcBorders>
              <w:top w:val="nil"/>
              <w:left w:val="nil"/>
              <w:bottom w:val="single" w:sz="4" w:space="0" w:color="auto"/>
              <w:right w:val="nil"/>
            </w:tcBorders>
            <w:shd w:val="clear" w:color="auto" w:fill="auto"/>
            <w:noWrap/>
            <w:tcMar>
              <w:left w:w="28" w:type="dxa"/>
              <w:right w:w="28" w:type="dxa"/>
            </w:tcMar>
            <w:vAlign w:val="center"/>
            <w:hideMark/>
          </w:tcPr>
          <w:p w14:paraId="0233419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nil"/>
            </w:tcBorders>
            <w:shd w:val="clear" w:color="auto" w:fill="auto"/>
            <w:noWrap/>
            <w:tcMar>
              <w:left w:w="28" w:type="dxa"/>
              <w:right w:w="28" w:type="dxa"/>
            </w:tcMar>
            <w:vAlign w:val="center"/>
            <w:hideMark/>
          </w:tcPr>
          <w:p w14:paraId="0233419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nil"/>
            </w:tcBorders>
            <w:shd w:val="clear" w:color="auto" w:fill="auto"/>
            <w:noWrap/>
            <w:tcMar>
              <w:left w:w="28" w:type="dxa"/>
              <w:right w:w="28" w:type="dxa"/>
            </w:tcMar>
            <w:vAlign w:val="center"/>
            <w:hideMark/>
          </w:tcPr>
          <w:p w14:paraId="0233419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nil"/>
            </w:tcBorders>
            <w:shd w:val="clear" w:color="auto" w:fill="auto"/>
            <w:noWrap/>
            <w:tcMar>
              <w:left w:w="28" w:type="dxa"/>
              <w:right w:w="28" w:type="dxa"/>
            </w:tcMar>
            <w:vAlign w:val="center"/>
            <w:hideMark/>
          </w:tcPr>
          <w:p w14:paraId="0233419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nil"/>
            </w:tcBorders>
            <w:shd w:val="clear" w:color="auto" w:fill="auto"/>
            <w:noWrap/>
            <w:tcMar>
              <w:left w:w="28" w:type="dxa"/>
              <w:right w:w="28" w:type="dxa"/>
            </w:tcMar>
            <w:vAlign w:val="center"/>
            <w:hideMark/>
          </w:tcPr>
          <w:p w14:paraId="023341A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nil"/>
            </w:tcBorders>
            <w:shd w:val="clear" w:color="auto" w:fill="auto"/>
            <w:noWrap/>
            <w:tcMar>
              <w:left w:w="28" w:type="dxa"/>
              <w:right w:w="28" w:type="dxa"/>
            </w:tcMar>
            <w:vAlign w:val="center"/>
            <w:hideMark/>
          </w:tcPr>
          <w:p w14:paraId="023341A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nil"/>
            </w:tcBorders>
            <w:shd w:val="clear" w:color="auto" w:fill="auto"/>
            <w:noWrap/>
            <w:tcMar>
              <w:left w:w="28" w:type="dxa"/>
              <w:right w:w="28" w:type="dxa"/>
            </w:tcMar>
            <w:vAlign w:val="center"/>
            <w:hideMark/>
          </w:tcPr>
          <w:p w14:paraId="023341A2"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1A3"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nil"/>
              <w:bottom w:val="nil"/>
              <w:right w:val="nil"/>
            </w:tcBorders>
            <w:shd w:val="clear" w:color="auto" w:fill="auto"/>
            <w:noWrap/>
            <w:tcMar>
              <w:left w:w="28" w:type="dxa"/>
              <w:right w:w="28" w:type="dxa"/>
            </w:tcMar>
            <w:vAlign w:val="center"/>
            <w:hideMark/>
          </w:tcPr>
          <w:p w14:paraId="023341A4" w14:textId="77777777" w:rsidR="00A2375D" w:rsidRPr="00A2375D" w:rsidRDefault="00A2375D" w:rsidP="00A2375D">
            <w:pPr>
              <w:spacing w:after="0"/>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1A5" w14:textId="77777777" w:rsidR="00A2375D" w:rsidRPr="00A2375D" w:rsidRDefault="00A2375D" w:rsidP="00A2375D">
            <w:pPr>
              <w:spacing w:after="0"/>
              <w:rPr>
                <w:rFonts w:ascii="Calibri" w:eastAsia="Times New Roman" w:hAnsi="Calibri"/>
                <w:color w:val="000000"/>
                <w:sz w:val="18"/>
                <w:szCs w:val="18"/>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41A6" w14:textId="77777777" w:rsidR="00A2375D" w:rsidRPr="00A2375D" w:rsidRDefault="00A2375D" w:rsidP="00A2375D">
            <w:pPr>
              <w:spacing w:after="0"/>
              <w:rPr>
                <w:rFonts w:ascii="Calibri" w:eastAsia="Times New Roman" w:hAnsi="Calibri"/>
                <w:color w:val="000000"/>
                <w:sz w:val="18"/>
                <w:szCs w:val="18"/>
                <w:lang w:eastAsia="en-GB"/>
              </w:rPr>
            </w:pPr>
          </w:p>
        </w:tc>
        <w:tc>
          <w:tcPr>
            <w:tcW w:w="814" w:type="dxa"/>
            <w:tcBorders>
              <w:top w:val="nil"/>
              <w:left w:val="nil"/>
              <w:bottom w:val="nil"/>
              <w:right w:val="nil"/>
            </w:tcBorders>
            <w:shd w:val="clear" w:color="auto" w:fill="auto"/>
            <w:noWrap/>
            <w:tcMar>
              <w:left w:w="28" w:type="dxa"/>
              <w:right w:w="28" w:type="dxa"/>
            </w:tcMar>
            <w:vAlign w:val="center"/>
            <w:hideMark/>
          </w:tcPr>
          <w:p w14:paraId="023341A7" w14:textId="77777777" w:rsidR="00A2375D" w:rsidRPr="00A2375D" w:rsidRDefault="00A2375D" w:rsidP="00A2375D">
            <w:pPr>
              <w:spacing w:after="0"/>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1A8" w14:textId="77777777" w:rsidR="00A2375D" w:rsidRPr="00A2375D" w:rsidRDefault="00A2375D" w:rsidP="00A2375D">
            <w:pPr>
              <w:spacing w:after="0"/>
              <w:rPr>
                <w:rFonts w:ascii="Calibri" w:eastAsia="Times New Roman" w:hAnsi="Calibri"/>
                <w:color w:val="000000"/>
                <w:sz w:val="18"/>
                <w:szCs w:val="18"/>
                <w:lang w:eastAsia="en-GB"/>
              </w:rPr>
            </w:pPr>
          </w:p>
        </w:tc>
      </w:tr>
      <w:tr w:rsidR="00A2375D" w:rsidRPr="00A2375D" w14:paraId="023341BA" w14:textId="77777777" w:rsidTr="00A2375D">
        <w:trPr>
          <w:trHeight w:val="282"/>
        </w:trPr>
        <w:tc>
          <w:tcPr>
            <w:tcW w:w="758" w:type="dxa"/>
            <w:tcBorders>
              <w:top w:val="nil"/>
              <w:left w:val="single" w:sz="4" w:space="0" w:color="auto"/>
              <w:bottom w:val="single" w:sz="4" w:space="0" w:color="auto"/>
              <w:right w:val="single" w:sz="4" w:space="0" w:color="auto"/>
            </w:tcBorders>
            <w:shd w:val="clear" w:color="000000" w:fill="FABF8F"/>
            <w:tcMar>
              <w:left w:w="28" w:type="dxa"/>
              <w:right w:w="28" w:type="dxa"/>
            </w:tcMar>
            <w:vAlign w:val="center"/>
            <w:hideMark/>
          </w:tcPr>
          <w:p w14:paraId="023341AA"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Pillars</w:t>
            </w:r>
          </w:p>
        </w:tc>
        <w:tc>
          <w:tcPr>
            <w:tcW w:w="4664" w:type="dxa"/>
            <w:gridSpan w:val="2"/>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41AB"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INDICATORS</w:t>
            </w:r>
          </w:p>
        </w:tc>
        <w:tc>
          <w:tcPr>
            <w:tcW w:w="750"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AC" w14:textId="77777777" w:rsidR="00A2375D" w:rsidRPr="00A2375D" w:rsidRDefault="00A2375D" w:rsidP="00A2375D">
            <w:pPr>
              <w:spacing w:after="0"/>
              <w:jc w:val="center"/>
              <w:rPr>
                <w:rFonts w:ascii="Calibri" w:eastAsia="Times New Roman" w:hAnsi="Calibri"/>
                <w:color w:val="FF0000"/>
                <w:sz w:val="18"/>
                <w:szCs w:val="18"/>
                <w:lang w:eastAsia="en-GB"/>
              </w:rPr>
            </w:pPr>
            <w:r w:rsidRPr="00A2375D">
              <w:rPr>
                <w:rFonts w:ascii="Calibri" w:eastAsia="Times New Roman" w:hAnsi="Calibri"/>
                <w:color w:val="FF0000"/>
                <w:sz w:val="18"/>
                <w:szCs w:val="18"/>
                <w:lang w:eastAsia="en-GB"/>
              </w:rPr>
              <w:t> </w:t>
            </w:r>
          </w:p>
        </w:tc>
        <w:tc>
          <w:tcPr>
            <w:tcW w:w="709"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AD" w14:textId="77777777" w:rsidR="00A2375D" w:rsidRPr="00A2375D" w:rsidRDefault="00A2375D" w:rsidP="00A2375D">
            <w:pPr>
              <w:spacing w:after="0"/>
              <w:jc w:val="center"/>
              <w:rPr>
                <w:rFonts w:ascii="Calibri" w:eastAsia="Times New Roman" w:hAnsi="Calibri"/>
                <w:color w:val="FABF8F"/>
                <w:sz w:val="18"/>
                <w:szCs w:val="18"/>
                <w:lang w:eastAsia="en-GB"/>
              </w:rPr>
            </w:pPr>
            <w:r w:rsidRPr="00A2375D">
              <w:rPr>
                <w:rFonts w:ascii="Calibri" w:eastAsia="Times New Roman" w:hAnsi="Calibri"/>
                <w:color w:val="FABF8F"/>
                <w:sz w:val="18"/>
                <w:szCs w:val="18"/>
                <w:lang w:eastAsia="en-GB"/>
              </w:rPr>
              <w:t> </w:t>
            </w:r>
          </w:p>
        </w:tc>
        <w:tc>
          <w:tcPr>
            <w:tcW w:w="709"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AE" w14:textId="77777777" w:rsidR="00A2375D" w:rsidRPr="00A2375D" w:rsidRDefault="00A2375D" w:rsidP="00A2375D">
            <w:pPr>
              <w:spacing w:after="0"/>
              <w:jc w:val="center"/>
              <w:rPr>
                <w:rFonts w:ascii="Calibri" w:eastAsia="Times New Roman" w:hAnsi="Calibri"/>
                <w:color w:val="FABF8F"/>
                <w:sz w:val="18"/>
                <w:szCs w:val="18"/>
                <w:lang w:eastAsia="en-GB"/>
              </w:rPr>
            </w:pPr>
            <w:r w:rsidRPr="00A2375D">
              <w:rPr>
                <w:rFonts w:ascii="Calibri" w:eastAsia="Times New Roman" w:hAnsi="Calibri"/>
                <w:color w:val="FABF8F"/>
                <w:sz w:val="18"/>
                <w:szCs w:val="18"/>
                <w:lang w:eastAsia="en-GB"/>
              </w:rPr>
              <w:t> </w:t>
            </w:r>
          </w:p>
        </w:tc>
        <w:tc>
          <w:tcPr>
            <w:tcW w:w="785"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AF" w14:textId="77777777" w:rsidR="00A2375D" w:rsidRPr="00A2375D" w:rsidRDefault="00A2375D" w:rsidP="00A2375D">
            <w:pPr>
              <w:spacing w:after="0"/>
              <w:jc w:val="center"/>
              <w:rPr>
                <w:rFonts w:ascii="Calibri" w:eastAsia="Times New Roman" w:hAnsi="Calibri"/>
                <w:color w:val="FABF8F"/>
                <w:sz w:val="18"/>
                <w:szCs w:val="18"/>
                <w:lang w:eastAsia="en-GB"/>
              </w:rPr>
            </w:pPr>
            <w:r w:rsidRPr="00A2375D">
              <w:rPr>
                <w:rFonts w:ascii="Calibri" w:eastAsia="Times New Roman" w:hAnsi="Calibri"/>
                <w:color w:val="FABF8F"/>
                <w:sz w:val="18"/>
                <w:szCs w:val="18"/>
                <w:lang w:eastAsia="en-GB"/>
              </w:rPr>
              <w:t> </w:t>
            </w:r>
          </w:p>
        </w:tc>
        <w:tc>
          <w:tcPr>
            <w:tcW w:w="785"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B0" w14:textId="77777777" w:rsidR="00A2375D" w:rsidRPr="00A2375D" w:rsidRDefault="00A2375D" w:rsidP="00A2375D">
            <w:pPr>
              <w:spacing w:after="0"/>
              <w:jc w:val="center"/>
              <w:rPr>
                <w:rFonts w:ascii="Calibri" w:eastAsia="Times New Roman" w:hAnsi="Calibri"/>
                <w:color w:val="FABF8F"/>
                <w:sz w:val="18"/>
                <w:szCs w:val="18"/>
                <w:lang w:eastAsia="en-GB"/>
              </w:rPr>
            </w:pPr>
            <w:r w:rsidRPr="00A2375D">
              <w:rPr>
                <w:rFonts w:ascii="Calibri" w:eastAsia="Times New Roman" w:hAnsi="Calibri"/>
                <w:color w:val="FABF8F"/>
                <w:sz w:val="18"/>
                <w:szCs w:val="18"/>
                <w:lang w:eastAsia="en-GB"/>
              </w:rPr>
              <w:t> </w:t>
            </w:r>
          </w:p>
        </w:tc>
        <w:tc>
          <w:tcPr>
            <w:tcW w:w="840"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B1" w14:textId="77777777" w:rsidR="00A2375D" w:rsidRPr="00A2375D" w:rsidRDefault="00A2375D" w:rsidP="00A2375D">
            <w:pPr>
              <w:spacing w:after="0"/>
              <w:jc w:val="center"/>
              <w:rPr>
                <w:rFonts w:ascii="Calibri" w:eastAsia="Times New Roman" w:hAnsi="Calibri"/>
                <w:color w:val="FABF8F"/>
                <w:sz w:val="18"/>
                <w:szCs w:val="18"/>
                <w:lang w:eastAsia="en-GB"/>
              </w:rPr>
            </w:pPr>
            <w:r w:rsidRPr="00A2375D">
              <w:rPr>
                <w:rFonts w:ascii="Calibri" w:eastAsia="Times New Roman" w:hAnsi="Calibri"/>
                <w:color w:val="FABF8F"/>
                <w:sz w:val="18"/>
                <w:szCs w:val="18"/>
                <w:lang w:eastAsia="en-GB"/>
              </w:rPr>
              <w:t> </w:t>
            </w:r>
          </w:p>
        </w:tc>
        <w:tc>
          <w:tcPr>
            <w:tcW w:w="850"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B2" w14:textId="77777777" w:rsidR="00A2375D" w:rsidRPr="00A2375D" w:rsidRDefault="00A2375D" w:rsidP="00A2375D">
            <w:pPr>
              <w:spacing w:after="0"/>
              <w:jc w:val="center"/>
              <w:rPr>
                <w:rFonts w:ascii="Calibri" w:eastAsia="Times New Roman" w:hAnsi="Calibri"/>
                <w:color w:val="FABF8F"/>
                <w:sz w:val="18"/>
                <w:szCs w:val="18"/>
                <w:lang w:eastAsia="en-GB"/>
              </w:rPr>
            </w:pPr>
            <w:r w:rsidRPr="00A2375D">
              <w:rPr>
                <w:rFonts w:ascii="Calibri" w:eastAsia="Times New Roman" w:hAnsi="Calibri"/>
                <w:color w:val="FABF8F"/>
                <w:sz w:val="18"/>
                <w:szCs w:val="18"/>
                <w:lang w:eastAsia="en-GB"/>
              </w:rPr>
              <w:t> </w:t>
            </w:r>
          </w:p>
        </w:tc>
        <w:tc>
          <w:tcPr>
            <w:tcW w:w="851" w:type="dxa"/>
            <w:tcBorders>
              <w:top w:val="nil"/>
              <w:left w:val="nil"/>
              <w:bottom w:val="single" w:sz="4" w:space="0" w:color="auto"/>
              <w:right w:val="single" w:sz="4" w:space="0" w:color="auto"/>
            </w:tcBorders>
            <w:shd w:val="clear" w:color="000000" w:fill="FABF8F"/>
            <w:noWrap/>
            <w:tcMar>
              <w:left w:w="28" w:type="dxa"/>
              <w:right w:w="28" w:type="dxa"/>
            </w:tcMar>
            <w:vAlign w:val="center"/>
            <w:hideMark/>
          </w:tcPr>
          <w:p w14:paraId="023341B3"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1B4"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single" w:sz="4" w:space="0" w:color="auto"/>
              <w:left w:val="single" w:sz="4" w:space="0" w:color="auto"/>
              <w:bottom w:val="single" w:sz="4" w:space="0" w:color="auto"/>
              <w:right w:val="single" w:sz="4" w:space="0" w:color="auto"/>
            </w:tcBorders>
            <w:shd w:val="clear" w:color="000000" w:fill="FABF8F"/>
            <w:noWrap/>
            <w:tcMar>
              <w:left w:w="28" w:type="dxa"/>
              <w:right w:w="28" w:type="dxa"/>
            </w:tcMar>
            <w:vAlign w:val="center"/>
            <w:hideMark/>
          </w:tcPr>
          <w:p w14:paraId="023341B5" w14:textId="77777777" w:rsidR="00A2375D" w:rsidRPr="00A2375D" w:rsidRDefault="00A2375D" w:rsidP="00A2375D">
            <w:pPr>
              <w:spacing w:after="0"/>
              <w:jc w:val="center"/>
              <w:rPr>
                <w:rFonts w:ascii="Calibri" w:eastAsia="Times New Roman" w:hAnsi="Calibri"/>
                <w:color w:val="FABF8F"/>
                <w:sz w:val="18"/>
                <w:szCs w:val="18"/>
                <w:lang w:eastAsia="en-GB"/>
              </w:rPr>
            </w:pPr>
            <w:r w:rsidRPr="00A2375D">
              <w:rPr>
                <w:rFonts w:ascii="Calibri" w:eastAsia="Times New Roman" w:hAnsi="Calibri"/>
                <w:color w:val="FABF8F"/>
                <w:sz w:val="18"/>
                <w:szCs w:val="18"/>
                <w:lang w:eastAsia="en-GB"/>
              </w:rPr>
              <w:t> </w:t>
            </w:r>
          </w:p>
        </w:tc>
        <w:tc>
          <w:tcPr>
            <w:tcW w:w="709"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41B6" w14:textId="77777777" w:rsidR="00A2375D" w:rsidRPr="00A2375D" w:rsidRDefault="00A2375D" w:rsidP="00A2375D">
            <w:pPr>
              <w:spacing w:after="0"/>
              <w:jc w:val="center"/>
              <w:rPr>
                <w:rFonts w:ascii="Calibri" w:eastAsia="Times New Roman" w:hAnsi="Calibri"/>
                <w:color w:val="FABF8F"/>
                <w:sz w:val="18"/>
                <w:szCs w:val="18"/>
                <w:lang w:eastAsia="en-GB"/>
              </w:rPr>
            </w:pPr>
            <w:r w:rsidRPr="00A2375D">
              <w:rPr>
                <w:rFonts w:ascii="Calibri" w:eastAsia="Times New Roman" w:hAnsi="Calibri"/>
                <w:color w:val="FABF8F"/>
                <w:sz w:val="18"/>
                <w:szCs w:val="18"/>
                <w:lang w:eastAsia="en-GB"/>
              </w:rPr>
              <w:t> </w:t>
            </w:r>
          </w:p>
        </w:tc>
        <w:tc>
          <w:tcPr>
            <w:tcW w:w="745"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41B7" w14:textId="77777777" w:rsidR="00A2375D" w:rsidRPr="00A2375D" w:rsidRDefault="00A2375D" w:rsidP="00A2375D">
            <w:pPr>
              <w:spacing w:after="0"/>
              <w:jc w:val="center"/>
              <w:rPr>
                <w:rFonts w:ascii="Calibri" w:eastAsia="Times New Roman" w:hAnsi="Calibri"/>
                <w:color w:val="FABF8F"/>
                <w:sz w:val="18"/>
                <w:szCs w:val="18"/>
                <w:lang w:eastAsia="en-GB"/>
              </w:rPr>
            </w:pPr>
            <w:r w:rsidRPr="00A2375D">
              <w:rPr>
                <w:rFonts w:ascii="Calibri" w:eastAsia="Times New Roman" w:hAnsi="Calibri"/>
                <w:color w:val="FABF8F"/>
                <w:sz w:val="18"/>
                <w:szCs w:val="18"/>
                <w:lang w:eastAsia="en-GB"/>
              </w:rPr>
              <w:t> </w:t>
            </w:r>
          </w:p>
        </w:tc>
        <w:tc>
          <w:tcPr>
            <w:tcW w:w="814"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41B8" w14:textId="77777777" w:rsidR="00A2375D" w:rsidRPr="00A2375D" w:rsidRDefault="00A2375D" w:rsidP="00A2375D">
            <w:pPr>
              <w:spacing w:after="0"/>
              <w:jc w:val="center"/>
              <w:rPr>
                <w:rFonts w:ascii="Calibri" w:eastAsia="Times New Roman" w:hAnsi="Calibri"/>
                <w:color w:val="FABF8F"/>
                <w:sz w:val="18"/>
                <w:szCs w:val="18"/>
                <w:lang w:eastAsia="en-GB"/>
              </w:rPr>
            </w:pPr>
            <w:r w:rsidRPr="00A2375D">
              <w:rPr>
                <w:rFonts w:ascii="Calibri" w:eastAsia="Times New Roman" w:hAnsi="Calibri"/>
                <w:color w:val="FABF8F"/>
                <w:sz w:val="18"/>
                <w:szCs w:val="18"/>
                <w:lang w:eastAsia="en-GB"/>
              </w:rPr>
              <w:t> </w:t>
            </w:r>
          </w:p>
        </w:tc>
        <w:tc>
          <w:tcPr>
            <w:tcW w:w="709" w:type="dxa"/>
            <w:tcBorders>
              <w:top w:val="single" w:sz="4" w:space="0" w:color="auto"/>
              <w:left w:val="nil"/>
              <w:bottom w:val="single" w:sz="4" w:space="0" w:color="auto"/>
              <w:right w:val="single" w:sz="4" w:space="0" w:color="auto"/>
            </w:tcBorders>
            <w:shd w:val="clear" w:color="000000" w:fill="FABF8F"/>
            <w:noWrap/>
            <w:tcMar>
              <w:left w:w="28" w:type="dxa"/>
              <w:right w:w="28" w:type="dxa"/>
            </w:tcMar>
            <w:vAlign w:val="center"/>
            <w:hideMark/>
          </w:tcPr>
          <w:p w14:paraId="023341B9" w14:textId="77777777" w:rsidR="00A2375D" w:rsidRPr="00A2375D" w:rsidRDefault="00A2375D" w:rsidP="00A2375D">
            <w:pPr>
              <w:spacing w:after="0"/>
              <w:jc w:val="center"/>
              <w:rPr>
                <w:rFonts w:ascii="Calibri" w:eastAsia="Times New Roman" w:hAnsi="Calibri"/>
                <w:color w:val="FABF8F"/>
                <w:sz w:val="18"/>
                <w:szCs w:val="18"/>
                <w:lang w:eastAsia="en-GB"/>
              </w:rPr>
            </w:pPr>
            <w:r w:rsidRPr="00A2375D">
              <w:rPr>
                <w:rFonts w:ascii="Calibri" w:eastAsia="Times New Roman" w:hAnsi="Calibri"/>
                <w:color w:val="FABF8F"/>
                <w:sz w:val="18"/>
                <w:szCs w:val="18"/>
                <w:lang w:eastAsia="en-GB"/>
              </w:rPr>
              <w:t> </w:t>
            </w:r>
          </w:p>
        </w:tc>
      </w:tr>
      <w:tr w:rsidR="00A2375D" w:rsidRPr="00A2375D" w14:paraId="023341CB" w14:textId="77777777" w:rsidTr="00A2375D">
        <w:trPr>
          <w:trHeight w:val="282"/>
        </w:trPr>
        <w:tc>
          <w:tcPr>
            <w:tcW w:w="758" w:type="dxa"/>
            <w:vMerge w:val="restart"/>
            <w:tcBorders>
              <w:top w:val="nil"/>
              <w:left w:val="single" w:sz="4" w:space="0" w:color="auto"/>
              <w:bottom w:val="single" w:sz="4" w:space="0" w:color="auto"/>
              <w:right w:val="single" w:sz="4" w:space="0" w:color="auto"/>
            </w:tcBorders>
            <w:shd w:val="clear" w:color="000000" w:fill="92CDDC"/>
            <w:tcMar>
              <w:left w:w="28" w:type="dxa"/>
              <w:right w:w="28" w:type="dxa"/>
            </w:tcMar>
            <w:vAlign w:val="center"/>
            <w:hideMark/>
          </w:tcPr>
          <w:p w14:paraId="023341BB"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1</w:t>
            </w:r>
          </w:p>
        </w:tc>
        <w:tc>
          <w:tcPr>
            <w:tcW w:w="4664" w:type="dxa"/>
            <w:gridSpan w:val="2"/>
            <w:tcBorders>
              <w:top w:val="single" w:sz="4" w:space="0" w:color="auto"/>
              <w:left w:val="nil"/>
              <w:bottom w:val="single" w:sz="4" w:space="0" w:color="auto"/>
              <w:right w:val="single" w:sz="4" w:space="0" w:color="auto"/>
            </w:tcBorders>
            <w:shd w:val="clear" w:color="000000" w:fill="92CDDC"/>
            <w:noWrap/>
            <w:tcMar>
              <w:left w:w="28" w:type="dxa"/>
              <w:right w:w="28" w:type="dxa"/>
            </w:tcMar>
            <w:vAlign w:val="center"/>
            <w:hideMark/>
          </w:tcPr>
          <w:p w14:paraId="023341BC"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1: NO OPEN DEFECATION</w:t>
            </w:r>
          </w:p>
        </w:tc>
        <w:tc>
          <w:tcPr>
            <w:tcW w:w="75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1BD" w14:textId="77777777" w:rsidR="00A2375D" w:rsidRPr="00A2375D" w:rsidRDefault="00A2375D" w:rsidP="00A2375D">
            <w:pPr>
              <w:spacing w:after="0"/>
              <w:jc w:val="center"/>
              <w:rPr>
                <w:rFonts w:ascii="Calibri" w:eastAsia="Times New Roman" w:hAnsi="Calibri"/>
                <w:color w:val="FF0000"/>
                <w:sz w:val="18"/>
                <w:szCs w:val="18"/>
                <w:lang w:eastAsia="en-GB"/>
              </w:rPr>
            </w:pPr>
            <w:r w:rsidRPr="00A2375D">
              <w:rPr>
                <w:rFonts w:ascii="Calibri" w:eastAsia="Times New Roman" w:hAnsi="Calibri"/>
                <w:color w:val="FF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1B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1B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1C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1C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1C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1C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1C4"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1C5"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1C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1C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1C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14"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1C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1C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r>
      <w:tr w:rsidR="00A2375D" w:rsidRPr="00A2375D" w14:paraId="023341DC" w14:textId="77777777" w:rsidTr="00A2375D">
        <w:trPr>
          <w:trHeight w:val="282"/>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1CC"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4664" w:type="dxa"/>
            <w:gridSpan w:val="2"/>
            <w:tcBorders>
              <w:top w:val="single" w:sz="4" w:space="0" w:color="auto"/>
              <w:left w:val="single" w:sz="4" w:space="0" w:color="auto"/>
              <w:bottom w:val="single" w:sz="4" w:space="0" w:color="auto"/>
              <w:right w:val="single" w:sz="4" w:space="0" w:color="000000"/>
            </w:tcBorders>
            <w:shd w:val="clear" w:color="000000" w:fill="DAEEF3"/>
            <w:noWrap/>
            <w:tcMar>
              <w:left w:w="28" w:type="dxa"/>
              <w:right w:w="28" w:type="dxa"/>
            </w:tcMar>
            <w:vAlign w:val="center"/>
            <w:hideMark/>
          </w:tcPr>
          <w:p w14:paraId="023341CD" w14:textId="77777777" w:rsidR="00A2375D" w:rsidRPr="00A2375D" w:rsidRDefault="00A2375D" w:rsidP="00A2375D">
            <w:pPr>
              <w:spacing w:after="0"/>
              <w:rPr>
                <w:rFonts w:ascii="Calibri" w:eastAsia="Times New Roman" w:hAnsi="Calibri"/>
                <w:b/>
                <w:bCs/>
                <w:sz w:val="18"/>
                <w:szCs w:val="18"/>
                <w:lang w:eastAsia="en-GB"/>
              </w:rPr>
            </w:pPr>
            <w:r w:rsidRPr="00A2375D">
              <w:rPr>
                <w:rFonts w:ascii="Calibri" w:eastAsia="Times New Roman" w:hAnsi="Calibri"/>
                <w:b/>
                <w:bCs/>
                <w:sz w:val="18"/>
                <w:szCs w:val="18"/>
                <w:lang w:eastAsia="en-GB"/>
              </w:rPr>
              <w:t>1.1: Access to sanitary toilet (quality of the sub-construction of the toilet)</w:t>
            </w:r>
          </w:p>
        </w:tc>
        <w:tc>
          <w:tcPr>
            <w:tcW w:w="7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CE" w14:textId="77777777" w:rsidR="00A2375D" w:rsidRPr="00A2375D" w:rsidRDefault="00A2375D" w:rsidP="00A2375D">
            <w:pPr>
              <w:spacing w:after="0"/>
              <w:jc w:val="center"/>
              <w:rPr>
                <w:rFonts w:ascii="Calibri" w:eastAsia="Times New Roman" w:hAnsi="Calibri"/>
                <w:color w:val="FF0000"/>
                <w:sz w:val="18"/>
                <w:szCs w:val="18"/>
                <w:lang w:eastAsia="en-GB"/>
              </w:rPr>
            </w:pPr>
            <w:r w:rsidRPr="00A2375D">
              <w:rPr>
                <w:rFonts w:ascii="Calibri" w:eastAsia="Times New Roman" w:hAnsi="Calibri"/>
                <w:color w:val="FF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C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D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D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D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D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D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D5"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1D6"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1D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D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D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14"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D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1D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r>
      <w:tr w:rsidR="00A2375D" w:rsidRPr="00A2375D" w14:paraId="023341EE"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1DD"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D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L.0</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1DF"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 xml:space="preserve">There is a toilet, but sub-structure is open and not safe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E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5,679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E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372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E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940</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E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1,962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E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1,459</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E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1,262</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E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969</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E7"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993</w:t>
            </w:r>
          </w:p>
        </w:tc>
        <w:tc>
          <w:tcPr>
            <w:tcW w:w="280" w:type="dxa"/>
            <w:tcBorders>
              <w:top w:val="nil"/>
              <w:left w:val="nil"/>
              <w:bottom w:val="nil"/>
              <w:right w:val="nil"/>
            </w:tcBorders>
            <w:shd w:val="clear" w:color="auto" w:fill="auto"/>
            <w:noWrap/>
            <w:tcMar>
              <w:left w:w="28" w:type="dxa"/>
              <w:right w:w="28" w:type="dxa"/>
            </w:tcMar>
            <w:vAlign w:val="center"/>
            <w:hideMark/>
          </w:tcPr>
          <w:p w14:paraId="023341E8"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1E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E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E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637</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E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167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E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128</w:t>
            </w:r>
          </w:p>
        </w:tc>
      </w:tr>
      <w:tr w:rsidR="00A2375D" w:rsidRPr="00A2375D" w14:paraId="02334200"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1EF"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L.1</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1F1"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There is a toilet, and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the pit (or tank) is closed and safe</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15,118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31,958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7,081</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11,597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13,357</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12,345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11,976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9"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10,781</w:t>
            </w:r>
          </w:p>
        </w:tc>
        <w:tc>
          <w:tcPr>
            <w:tcW w:w="280" w:type="dxa"/>
            <w:tcBorders>
              <w:top w:val="nil"/>
              <w:left w:val="nil"/>
              <w:bottom w:val="nil"/>
              <w:right w:val="nil"/>
            </w:tcBorders>
            <w:shd w:val="clear" w:color="auto" w:fill="auto"/>
            <w:noWrap/>
            <w:tcMar>
              <w:left w:w="28" w:type="dxa"/>
              <w:right w:w="28" w:type="dxa"/>
            </w:tcMar>
            <w:vAlign w:val="center"/>
            <w:hideMark/>
          </w:tcPr>
          <w:p w14:paraId="023341FA"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1F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250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3,221</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6,787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1F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523</w:t>
            </w:r>
          </w:p>
        </w:tc>
      </w:tr>
      <w:tr w:rsidR="00A2375D" w:rsidRPr="00A2375D" w14:paraId="02334212" w14:textId="77777777" w:rsidTr="00A2375D">
        <w:trPr>
          <w:trHeight w:val="48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201"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0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L.2</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203"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There is a toilet, and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the pit is closed and safe, and (ii) the slab is closed and safe</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0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22,685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0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2,676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0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7,572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0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11,021</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0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13,382</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0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19,598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0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17,824</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0B"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19,797</w:t>
            </w:r>
          </w:p>
        </w:tc>
        <w:tc>
          <w:tcPr>
            <w:tcW w:w="280" w:type="dxa"/>
            <w:tcBorders>
              <w:top w:val="nil"/>
              <w:left w:val="nil"/>
              <w:bottom w:val="nil"/>
              <w:right w:val="nil"/>
            </w:tcBorders>
            <w:shd w:val="clear" w:color="auto" w:fill="auto"/>
            <w:noWrap/>
            <w:tcMar>
              <w:left w:w="28" w:type="dxa"/>
              <w:right w:w="28" w:type="dxa"/>
            </w:tcMar>
            <w:vAlign w:val="center"/>
            <w:hideMark/>
          </w:tcPr>
          <w:p w14:paraId="0233420C"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20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0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0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3,457</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1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5,621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1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9,836</w:t>
            </w:r>
          </w:p>
        </w:tc>
      </w:tr>
      <w:tr w:rsidR="00A2375D" w:rsidRPr="00A2375D" w14:paraId="02334224" w14:textId="77777777" w:rsidTr="00A2375D">
        <w:trPr>
          <w:trHeight w:val="645"/>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213"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1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L.3</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215"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There is a toilet, and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xml:space="preserve">) the pit is closed, and (ii) the slab is closed, and (iii) it is at least 10 meter from a water source.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1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55,131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1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43,654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1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167,855</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1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182,095</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1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197,058</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1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217,720</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1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227,177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1D"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238,696</w:t>
            </w:r>
          </w:p>
        </w:tc>
        <w:tc>
          <w:tcPr>
            <w:tcW w:w="280" w:type="dxa"/>
            <w:tcBorders>
              <w:top w:val="nil"/>
              <w:left w:val="nil"/>
              <w:bottom w:val="nil"/>
              <w:right w:val="nil"/>
            </w:tcBorders>
            <w:shd w:val="clear" w:color="auto" w:fill="auto"/>
            <w:noWrap/>
            <w:tcMar>
              <w:left w:w="28" w:type="dxa"/>
              <w:right w:w="28" w:type="dxa"/>
            </w:tcMar>
            <w:vAlign w:val="center"/>
            <w:hideMark/>
          </w:tcPr>
          <w:p w14:paraId="0233421E"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21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3,903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2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147,710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2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3,749</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2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61,862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2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21,472</w:t>
            </w:r>
          </w:p>
        </w:tc>
      </w:tr>
      <w:tr w:rsidR="00A2375D" w:rsidRPr="00A2375D" w14:paraId="02334235" w14:textId="77777777" w:rsidTr="00A2375D">
        <w:trPr>
          <w:trHeight w:val="282"/>
        </w:trPr>
        <w:tc>
          <w:tcPr>
            <w:tcW w:w="758" w:type="dxa"/>
            <w:vMerge w:val="restart"/>
            <w:tcBorders>
              <w:top w:val="nil"/>
              <w:left w:val="single" w:sz="4" w:space="0" w:color="auto"/>
              <w:bottom w:val="single" w:sz="4" w:space="0" w:color="auto"/>
              <w:right w:val="single" w:sz="4" w:space="0" w:color="auto"/>
            </w:tcBorders>
            <w:shd w:val="clear" w:color="000000" w:fill="92CDDC"/>
            <w:tcMar>
              <w:left w:w="28" w:type="dxa"/>
              <w:right w:w="28" w:type="dxa"/>
            </w:tcMar>
            <w:vAlign w:val="center"/>
            <w:hideMark/>
          </w:tcPr>
          <w:p w14:paraId="02334225"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1</w:t>
            </w:r>
          </w:p>
        </w:tc>
        <w:tc>
          <w:tcPr>
            <w:tcW w:w="4664" w:type="dxa"/>
            <w:gridSpan w:val="2"/>
            <w:tcBorders>
              <w:top w:val="single" w:sz="4" w:space="0" w:color="auto"/>
              <w:left w:val="single" w:sz="4" w:space="0" w:color="auto"/>
              <w:bottom w:val="single" w:sz="4" w:space="0" w:color="auto"/>
              <w:right w:val="single" w:sz="4" w:space="0" w:color="000000"/>
            </w:tcBorders>
            <w:shd w:val="clear" w:color="000000" w:fill="DAEEF3"/>
            <w:noWrap/>
            <w:tcMar>
              <w:left w:w="28" w:type="dxa"/>
              <w:right w:w="28" w:type="dxa"/>
            </w:tcMar>
            <w:vAlign w:val="center"/>
            <w:hideMark/>
          </w:tcPr>
          <w:p w14:paraId="02334226" w14:textId="77777777" w:rsidR="00A2375D" w:rsidRPr="00A2375D" w:rsidRDefault="00A2375D" w:rsidP="00A2375D">
            <w:pPr>
              <w:spacing w:after="0"/>
              <w:rPr>
                <w:rFonts w:ascii="Calibri" w:eastAsia="Times New Roman" w:hAnsi="Calibri"/>
                <w:b/>
                <w:bCs/>
                <w:sz w:val="18"/>
                <w:szCs w:val="18"/>
                <w:lang w:eastAsia="en-GB"/>
              </w:rPr>
            </w:pPr>
            <w:r w:rsidRPr="00A2375D">
              <w:rPr>
                <w:rFonts w:ascii="Calibri" w:eastAsia="Times New Roman" w:hAnsi="Calibri"/>
                <w:b/>
                <w:bCs/>
                <w:sz w:val="18"/>
                <w:szCs w:val="18"/>
                <w:lang w:eastAsia="en-GB"/>
              </w:rPr>
              <w:t>1.2: Maintenance and repairs of the toilet (only for toilet owners)</w:t>
            </w:r>
          </w:p>
        </w:tc>
        <w:tc>
          <w:tcPr>
            <w:tcW w:w="7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2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2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2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2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2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2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2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2E"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22F"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230"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31"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32"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814"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33"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34"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r>
      <w:tr w:rsidR="00A2375D" w:rsidRPr="00A2375D" w14:paraId="02334247"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236"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3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L.0</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238"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Toilet is dirty or broken and cannot be used safely</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3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34,231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3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3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666</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3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3,122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3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686</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3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3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722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40"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729</w:t>
            </w:r>
          </w:p>
        </w:tc>
        <w:tc>
          <w:tcPr>
            <w:tcW w:w="280" w:type="dxa"/>
            <w:tcBorders>
              <w:top w:val="nil"/>
              <w:left w:val="nil"/>
              <w:bottom w:val="nil"/>
              <w:right w:val="nil"/>
            </w:tcBorders>
            <w:shd w:val="clear" w:color="auto" w:fill="auto"/>
            <w:noWrap/>
            <w:tcMar>
              <w:left w:w="28" w:type="dxa"/>
              <w:right w:w="28" w:type="dxa"/>
            </w:tcMar>
            <w:vAlign w:val="center"/>
            <w:hideMark/>
          </w:tcPr>
          <w:p w14:paraId="02334241"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24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4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4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576</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4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4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122</w:t>
            </w:r>
          </w:p>
        </w:tc>
      </w:tr>
      <w:tr w:rsidR="00A2375D" w:rsidRPr="00A2375D" w14:paraId="02334259"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248"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4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L.1</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24A"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Toilet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clean and there is no shit visible</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4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8,945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4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31,378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4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7,228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4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9,679</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4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10,932</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5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9,413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5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8,419</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52"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7,465</w:t>
            </w:r>
          </w:p>
        </w:tc>
        <w:tc>
          <w:tcPr>
            <w:tcW w:w="280" w:type="dxa"/>
            <w:tcBorders>
              <w:top w:val="nil"/>
              <w:left w:val="nil"/>
              <w:bottom w:val="nil"/>
              <w:right w:val="nil"/>
            </w:tcBorders>
            <w:shd w:val="clear" w:color="auto" w:fill="auto"/>
            <w:noWrap/>
            <w:tcMar>
              <w:left w:w="28" w:type="dxa"/>
              <w:right w:w="28" w:type="dxa"/>
            </w:tcMar>
            <w:vAlign w:val="center"/>
            <w:hideMark/>
          </w:tcPr>
          <w:p w14:paraId="02334253"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25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162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5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5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2,567</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5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3,528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5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1,208</w:t>
            </w:r>
          </w:p>
        </w:tc>
      </w:tr>
      <w:tr w:rsidR="00A2375D" w:rsidRPr="00A2375D" w14:paraId="0233426B" w14:textId="77777777" w:rsidTr="00A2375D">
        <w:trPr>
          <w:trHeight w:val="48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25A"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5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L.2</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25C"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Toilet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clean and there is no shit visible, and (ii) there are no flies inside the toilet</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5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18,644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5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3,081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5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6,917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6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12,114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6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15,006</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6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17,543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6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17,039</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64"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18,149</w:t>
            </w:r>
          </w:p>
        </w:tc>
        <w:tc>
          <w:tcPr>
            <w:tcW w:w="280" w:type="dxa"/>
            <w:tcBorders>
              <w:top w:val="nil"/>
              <w:left w:val="nil"/>
              <w:bottom w:val="nil"/>
              <w:right w:val="nil"/>
            </w:tcBorders>
            <w:shd w:val="clear" w:color="auto" w:fill="auto"/>
            <w:noWrap/>
            <w:tcMar>
              <w:left w:w="28" w:type="dxa"/>
              <w:right w:w="28" w:type="dxa"/>
            </w:tcMar>
            <w:vAlign w:val="center"/>
            <w:hideMark/>
          </w:tcPr>
          <w:p w14:paraId="02334265"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26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1,876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6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6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3,777</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6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5,312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6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7,184</w:t>
            </w:r>
          </w:p>
        </w:tc>
      </w:tr>
      <w:tr w:rsidR="00A2375D" w:rsidRPr="00A2375D" w14:paraId="0233427D" w14:textId="77777777" w:rsidTr="00A2375D">
        <w:trPr>
          <w:trHeight w:val="48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26C"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6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L.3</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26E"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Toilet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clean and there is no shit visible, and (ii) there are no flies inside the toilet, and (iii) it is well maintained and safe to use</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6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36,793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7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44,045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7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168,637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7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181,760</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7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198,632</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7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223,086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7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231,766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76"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243,924</w:t>
            </w:r>
          </w:p>
        </w:tc>
        <w:tc>
          <w:tcPr>
            <w:tcW w:w="280" w:type="dxa"/>
            <w:tcBorders>
              <w:top w:val="nil"/>
              <w:left w:val="nil"/>
              <w:bottom w:val="nil"/>
              <w:right w:val="nil"/>
            </w:tcBorders>
            <w:shd w:val="clear" w:color="auto" w:fill="auto"/>
            <w:noWrap/>
            <w:tcMar>
              <w:left w:w="28" w:type="dxa"/>
              <w:right w:w="28" w:type="dxa"/>
            </w:tcMar>
            <w:vAlign w:val="center"/>
            <w:hideMark/>
          </w:tcPr>
          <w:p w14:paraId="02334277"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27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3,028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7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147,710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7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4,144</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7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65,597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7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23,445</w:t>
            </w:r>
          </w:p>
        </w:tc>
      </w:tr>
      <w:tr w:rsidR="00A2375D" w:rsidRPr="00A2375D" w14:paraId="0233428E" w14:textId="77777777" w:rsidTr="00A2375D">
        <w:trPr>
          <w:trHeight w:val="282"/>
        </w:trPr>
        <w:tc>
          <w:tcPr>
            <w:tcW w:w="758" w:type="dxa"/>
            <w:vMerge w:val="restart"/>
            <w:tcBorders>
              <w:top w:val="nil"/>
              <w:left w:val="single" w:sz="4" w:space="0" w:color="auto"/>
              <w:bottom w:val="single" w:sz="4" w:space="0" w:color="auto"/>
              <w:right w:val="single" w:sz="4" w:space="0" w:color="auto"/>
            </w:tcBorders>
            <w:shd w:val="clear" w:color="000000" w:fill="92CDDC"/>
            <w:tcMar>
              <w:left w:w="28" w:type="dxa"/>
              <w:right w:w="28" w:type="dxa"/>
            </w:tcMar>
            <w:vAlign w:val="center"/>
            <w:hideMark/>
          </w:tcPr>
          <w:p w14:paraId="0233427E"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1</w:t>
            </w:r>
          </w:p>
        </w:tc>
        <w:tc>
          <w:tcPr>
            <w:tcW w:w="4664" w:type="dxa"/>
            <w:gridSpan w:val="2"/>
            <w:tcBorders>
              <w:top w:val="single" w:sz="4" w:space="0" w:color="auto"/>
              <w:left w:val="single" w:sz="4" w:space="0" w:color="auto"/>
              <w:bottom w:val="single" w:sz="4" w:space="0" w:color="auto"/>
              <w:right w:val="single" w:sz="4" w:space="0" w:color="000000"/>
            </w:tcBorders>
            <w:shd w:val="clear" w:color="000000" w:fill="DAEEF3"/>
            <w:noWrap/>
            <w:tcMar>
              <w:left w:w="28" w:type="dxa"/>
              <w:right w:w="28" w:type="dxa"/>
            </w:tcMar>
            <w:vAlign w:val="center"/>
            <w:hideMark/>
          </w:tcPr>
          <w:p w14:paraId="0233427F" w14:textId="77777777" w:rsidR="00A2375D" w:rsidRPr="00A2375D" w:rsidRDefault="00A2375D" w:rsidP="00A2375D">
            <w:pPr>
              <w:spacing w:after="0"/>
              <w:rPr>
                <w:rFonts w:ascii="Calibri" w:eastAsia="Times New Roman" w:hAnsi="Calibri"/>
                <w:b/>
                <w:bCs/>
                <w:sz w:val="18"/>
                <w:szCs w:val="18"/>
                <w:lang w:eastAsia="en-GB"/>
              </w:rPr>
            </w:pPr>
            <w:r w:rsidRPr="00A2375D">
              <w:rPr>
                <w:rFonts w:ascii="Calibri" w:eastAsia="Times New Roman" w:hAnsi="Calibri"/>
                <w:b/>
                <w:bCs/>
                <w:sz w:val="18"/>
                <w:szCs w:val="18"/>
                <w:lang w:eastAsia="en-GB"/>
              </w:rPr>
              <w:t>1.3: Usage of the toilet (for all houses which use a toilet)</w:t>
            </w:r>
          </w:p>
        </w:tc>
        <w:tc>
          <w:tcPr>
            <w:tcW w:w="7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8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8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8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8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8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8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8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87"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288"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289"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8A"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8B"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814"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8C"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8D"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r>
      <w:tr w:rsidR="00A2375D" w:rsidRPr="00A2375D" w14:paraId="023342A0"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28F"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L.0</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291"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Nobody uses the toilet</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3,630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883</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835</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812</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1,528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522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9"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661</w:t>
            </w:r>
          </w:p>
        </w:tc>
        <w:tc>
          <w:tcPr>
            <w:tcW w:w="280" w:type="dxa"/>
            <w:tcBorders>
              <w:top w:val="nil"/>
              <w:left w:val="nil"/>
              <w:bottom w:val="nil"/>
              <w:right w:val="nil"/>
            </w:tcBorders>
            <w:shd w:val="clear" w:color="auto" w:fill="auto"/>
            <w:noWrap/>
            <w:tcMar>
              <w:left w:w="28" w:type="dxa"/>
              <w:right w:w="28" w:type="dxa"/>
            </w:tcMar>
            <w:vAlign w:val="center"/>
            <w:hideMark/>
          </w:tcPr>
          <w:p w14:paraId="0233429A"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29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278</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9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383</w:t>
            </w:r>
          </w:p>
        </w:tc>
      </w:tr>
      <w:tr w:rsidR="00A2375D" w:rsidRPr="00A2375D" w14:paraId="023342B2"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2A1"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A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L.1</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2A3"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Toilet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used by women and girls</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A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9,102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A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2,316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A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2,168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A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2,633</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A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2,616</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A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2,603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A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2,393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AB"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1,700</w:t>
            </w:r>
          </w:p>
        </w:tc>
        <w:tc>
          <w:tcPr>
            <w:tcW w:w="280" w:type="dxa"/>
            <w:tcBorders>
              <w:top w:val="nil"/>
              <w:left w:val="nil"/>
              <w:bottom w:val="nil"/>
              <w:right w:val="nil"/>
            </w:tcBorders>
            <w:shd w:val="clear" w:color="auto" w:fill="auto"/>
            <w:noWrap/>
            <w:tcMar>
              <w:left w:w="28" w:type="dxa"/>
              <w:right w:w="28" w:type="dxa"/>
            </w:tcMar>
            <w:vAlign w:val="center"/>
            <w:hideMark/>
          </w:tcPr>
          <w:p w14:paraId="023342AC"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2A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A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A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602</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B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B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1,007</w:t>
            </w:r>
          </w:p>
        </w:tc>
      </w:tr>
      <w:tr w:rsidR="00A2375D" w:rsidRPr="00A2375D" w14:paraId="023342C4"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2B3"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B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L.2</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2B5"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Toilet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used by women and girls, and (ii) men and boys</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B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24,695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B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7,011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B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7,845</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B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14,784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B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15,721</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B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19,865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B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20,121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BD"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17,394</w:t>
            </w:r>
          </w:p>
        </w:tc>
        <w:tc>
          <w:tcPr>
            <w:tcW w:w="280" w:type="dxa"/>
            <w:tcBorders>
              <w:top w:val="nil"/>
              <w:left w:val="nil"/>
              <w:bottom w:val="nil"/>
              <w:right w:val="nil"/>
            </w:tcBorders>
            <w:shd w:val="clear" w:color="auto" w:fill="auto"/>
            <w:noWrap/>
            <w:tcMar>
              <w:left w:w="28" w:type="dxa"/>
              <w:right w:w="28" w:type="dxa"/>
            </w:tcMar>
            <w:vAlign w:val="center"/>
            <w:hideMark/>
          </w:tcPr>
          <w:p w14:paraId="023342BE"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2B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4,577</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2,270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10,428</w:t>
            </w:r>
          </w:p>
        </w:tc>
      </w:tr>
      <w:tr w:rsidR="00A2375D" w:rsidRPr="00A2375D" w14:paraId="023342D6" w14:textId="77777777" w:rsidTr="00A2375D">
        <w:trPr>
          <w:trHeight w:val="63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2C5"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L.3</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2C7"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Toilet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used by women and girls, and (ii) men and boys, and (iii) the faeces of all other persons is disposed safely in the toilet</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71,738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73,074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187,577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204,894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218,689</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241,436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250,937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CF"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268,201</w:t>
            </w:r>
          </w:p>
        </w:tc>
        <w:tc>
          <w:tcPr>
            <w:tcW w:w="280" w:type="dxa"/>
            <w:tcBorders>
              <w:top w:val="nil"/>
              <w:left w:val="nil"/>
              <w:bottom w:val="nil"/>
              <w:right w:val="nil"/>
            </w:tcBorders>
            <w:shd w:val="clear" w:color="auto" w:fill="auto"/>
            <w:noWrap/>
            <w:tcMar>
              <w:left w:w="28" w:type="dxa"/>
              <w:right w:w="28" w:type="dxa"/>
            </w:tcMar>
            <w:vAlign w:val="center"/>
            <w:hideMark/>
          </w:tcPr>
          <w:p w14:paraId="023342D0"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2D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5,352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D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149,844</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D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6,084</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D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80,943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D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25,978</w:t>
            </w:r>
          </w:p>
        </w:tc>
      </w:tr>
      <w:tr w:rsidR="00A2375D" w:rsidRPr="00A2375D" w14:paraId="023342E7" w14:textId="77777777" w:rsidTr="00A2375D">
        <w:trPr>
          <w:trHeight w:val="240"/>
        </w:trPr>
        <w:tc>
          <w:tcPr>
            <w:tcW w:w="758" w:type="dxa"/>
            <w:vMerge w:val="restart"/>
            <w:tcBorders>
              <w:top w:val="nil"/>
              <w:left w:val="single" w:sz="4" w:space="0" w:color="auto"/>
              <w:bottom w:val="single" w:sz="4" w:space="0" w:color="auto"/>
              <w:right w:val="single" w:sz="4" w:space="0" w:color="auto"/>
            </w:tcBorders>
            <w:shd w:val="clear" w:color="000000" w:fill="92CDDC"/>
            <w:tcMar>
              <w:left w:w="28" w:type="dxa"/>
              <w:right w:w="28" w:type="dxa"/>
            </w:tcMar>
            <w:vAlign w:val="center"/>
            <w:hideMark/>
          </w:tcPr>
          <w:p w14:paraId="023342D7"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2</w:t>
            </w:r>
          </w:p>
        </w:tc>
        <w:tc>
          <w:tcPr>
            <w:tcW w:w="4664" w:type="dxa"/>
            <w:gridSpan w:val="2"/>
            <w:tcBorders>
              <w:top w:val="single" w:sz="4" w:space="0" w:color="auto"/>
              <w:left w:val="nil"/>
              <w:bottom w:val="single" w:sz="4" w:space="0" w:color="auto"/>
              <w:right w:val="single" w:sz="4" w:space="0" w:color="auto"/>
            </w:tcBorders>
            <w:shd w:val="clear" w:color="000000" w:fill="92CDDC"/>
            <w:noWrap/>
            <w:tcMar>
              <w:left w:w="28" w:type="dxa"/>
              <w:right w:w="28" w:type="dxa"/>
            </w:tcMar>
            <w:vAlign w:val="center"/>
            <w:hideMark/>
          </w:tcPr>
          <w:p w14:paraId="023342D8"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2: HAND WASHING WITH SOAP</w:t>
            </w:r>
          </w:p>
        </w:tc>
        <w:tc>
          <w:tcPr>
            <w:tcW w:w="75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2D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2D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2D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2D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2D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2D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2D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2E0"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2E1"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2E2"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2E3"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2E4"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814"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2E5"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2E6"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r>
      <w:tr w:rsidR="00A2375D" w:rsidRPr="00A2375D" w14:paraId="023342F8"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2E8"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4664" w:type="dxa"/>
            <w:gridSpan w:val="2"/>
            <w:tcBorders>
              <w:top w:val="single" w:sz="4" w:space="0" w:color="auto"/>
              <w:left w:val="single" w:sz="4" w:space="0" w:color="auto"/>
              <w:bottom w:val="single" w:sz="4" w:space="0" w:color="auto"/>
              <w:right w:val="single" w:sz="4" w:space="0" w:color="000000"/>
            </w:tcBorders>
            <w:shd w:val="clear" w:color="000000" w:fill="DAEEF3"/>
            <w:noWrap/>
            <w:tcMar>
              <w:left w:w="28" w:type="dxa"/>
              <w:right w:w="28" w:type="dxa"/>
            </w:tcMar>
            <w:vAlign w:val="center"/>
            <w:hideMark/>
          </w:tcPr>
          <w:p w14:paraId="023342E9" w14:textId="77777777" w:rsidR="00A2375D" w:rsidRPr="00A2375D" w:rsidRDefault="00A2375D" w:rsidP="00A2375D">
            <w:pPr>
              <w:spacing w:after="0"/>
              <w:rPr>
                <w:rFonts w:ascii="Calibri" w:eastAsia="Times New Roman" w:hAnsi="Calibri"/>
                <w:b/>
                <w:bCs/>
                <w:sz w:val="18"/>
                <w:szCs w:val="18"/>
                <w:lang w:eastAsia="en-GB"/>
              </w:rPr>
            </w:pPr>
            <w:r w:rsidRPr="00A2375D">
              <w:rPr>
                <w:rFonts w:ascii="Calibri" w:eastAsia="Times New Roman" w:hAnsi="Calibri"/>
                <w:b/>
                <w:bCs/>
                <w:sz w:val="18"/>
                <w:szCs w:val="18"/>
                <w:lang w:eastAsia="en-GB"/>
              </w:rPr>
              <w:t>Washing hands  with soap at critical times</w:t>
            </w:r>
          </w:p>
        </w:tc>
        <w:tc>
          <w:tcPr>
            <w:tcW w:w="7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E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E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E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E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E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E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F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F1"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2F2"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2F3"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F4"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F5"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814"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F6"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2F7"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r>
      <w:tr w:rsidR="00A2375D" w:rsidRPr="00A2375D" w14:paraId="0233430A"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2F9"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F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L.0</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2FB"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There is no specific facility with water and soap to wash hands</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F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90,109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F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27,643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F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49,274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2F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51,842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0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41,305</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0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44,879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0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49,781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03"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54,109</w:t>
            </w:r>
          </w:p>
        </w:tc>
        <w:tc>
          <w:tcPr>
            <w:tcW w:w="280" w:type="dxa"/>
            <w:tcBorders>
              <w:top w:val="nil"/>
              <w:left w:val="nil"/>
              <w:bottom w:val="nil"/>
              <w:right w:val="nil"/>
            </w:tcBorders>
            <w:shd w:val="clear" w:color="auto" w:fill="auto"/>
            <w:noWrap/>
            <w:tcMar>
              <w:left w:w="28" w:type="dxa"/>
              <w:right w:w="28" w:type="dxa"/>
            </w:tcMar>
            <w:vAlign w:val="center"/>
            <w:hideMark/>
          </w:tcPr>
          <w:p w14:paraId="02334304"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30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432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0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2,199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0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9,948</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0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34,573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0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6,957</w:t>
            </w:r>
          </w:p>
        </w:tc>
      </w:tr>
      <w:tr w:rsidR="00A2375D" w:rsidRPr="00A2375D" w14:paraId="0233431C"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30B"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0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L.1</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30D"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There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xml:space="preserve">) a hand washing facility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0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41,318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0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4,654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1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12,897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1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14,464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1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18,003</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1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24,227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1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20,558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15"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18,334</w:t>
            </w:r>
          </w:p>
        </w:tc>
        <w:tc>
          <w:tcPr>
            <w:tcW w:w="280" w:type="dxa"/>
            <w:tcBorders>
              <w:top w:val="nil"/>
              <w:left w:val="nil"/>
              <w:bottom w:val="nil"/>
              <w:right w:val="nil"/>
            </w:tcBorders>
            <w:shd w:val="clear" w:color="auto" w:fill="auto"/>
            <w:noWrap/>
            <w:tcMar>
              <w:left w:w="28" w:type="dxa"/>
              <w:right w:w="28" w:type="dxa"/>
            </w:tcMar>
            <w:vAlign w:val="center"/>
            <w:hideMark/>
          </w:tcPr>
          <w:p w14:paraId="02334316"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31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669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1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1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1,762</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1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9,460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1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6,436</w:t>
            </w:r>
          </w:p>
        </w:tc>
      </w:tr>
      <w:tr w:rsidR="00A2375D" w:rsidRPr="00A2375D" w14:paraId="0233432E" w14:textId="77777777" w:rsidTr="00A2375D">
        <w:trPr>
          <w:trHeight w:val="48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31D"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1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L.2</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31F"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There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xml:space="preserve">) a hand washing facility, and (ii) there is enough water and soap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2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33,891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2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7,428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2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16,495</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2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24,148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2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28,873</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2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36,085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2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33,583</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27"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34,362</w:t>
            </w:r>
          </w:p>
        </w:tc>
        <w:tc>
          <w:tcPr>
            <w:tcW w:w="280" w:type="dxa"/>
            <w:tcBorders>
              <w:top w:val="nil"/>
              <w:left w:val="nil"/>
              <w:bottom w:val="nil"/>
              <w:right w:val="nil"/>
            </w:tcBorders>
            <w:shd w:val="clear" w:color="auto" w:fill="auto"/>
            <w:noWrap/>
            <w:tcMar>
              <w:left w:w="28" w:type="dxa"/>
              <w:right w:w="28" w:type="dxa"/>
            </w:tcMar>
            <w:vAlign w:val="center"/>
            <w:hideMark/>
          </w:tcPr>
          <w:p w14:paraId="02334328"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32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917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2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2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3,634</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2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14,441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2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15,370</w:t>
            </w:r>
          </w:p>
        </w:tc>
      </w:tr>
      <w:tr w:rsidR="00A2375D" w:rsidRPr="00A2375D" w14:paraId="02334340" w14:textId="77777777" w:rsidTr="00A2375D">
        <w:trPr>
          <w:trHeight w:val="63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32F"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L.3</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331"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There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a hand washing facility, and (ii) there is enough water and soap, and (iii) people know when and how to wash their hands</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12,116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60,029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138,727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157,037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179,463</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197,083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206,125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9"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221,073</w:t>
            </w:r>
          </w:p>
        </w:tc>
        <w:tc>
          <w:tcPr>
            <w:tcW w:w="280" w:type="dxa"/>
            <w:tcBorders>
              <w:top w:val="nil"/>
              <w:left w:val="nil"/>
              <w:bottom w:val="nil"/>
              <w:right w:val="nil"/>
            </w:tcBorders>
            <w:shd w:val="clear" w:color="auto" w:fill="auto"/>
            <w:noWrap/>
            <w:tcMar>
              <w:left w:w="28" w:type="dxa"/>
              <w:right w:w="28" w:type="dxa"/>
            </w:tcMar>
            <w:vAlign w:val="center"/>
            <w:hideMark/>
          </w:tcPr>
          <w:p w14:paraId="0233433A"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33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3,800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147,638</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4,548</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41,377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3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23,710</w:t>
            </w:r>
          </w:p>
        </w:tc>
      </w:tr>
      <w:tr w:rsidR="00A2375D" w:rsidRPr="00A2375D" w14:paraId="02334351" w14:textId="77777777" w:rsidTr="00A2375D">
        <w:trPr>
          <w:trHeight w:val="282"/>
        </w:trPr>
        <w:tc>
          <w:tcPr>
            <w:tcW w:w="758" w:type="dxa"/>
            <w:vMerge w:val="restart"/>
            <w:tcBorders>
              <w:top w:val="nil"/>
              <w:left w:val="single" w:sz="4" w:space="0" w:color="auto"/>
              <w:bottom w:val="single" w:sz="4" w:space="0" w:color="auto"/>
              <w:right w:val="single" w:sz="4" w:space="0" w:color="auto"/>
            </w:tcBorders>
            <w:shd w:val="clear" w:color="000000" w:fill="92CDDC"/>
            <w:tcMar>
              <w:left w:w="28" w:type="dxa"/>
              <w:right w:w="28" w:type="dxa"/>
            </w:tcMar>
            <w:vAlign w:val="center"/>
            <w:hideMark/>
          </w:tcPr>
          <w:p w14:paraId="02334341"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3</w:t>
            </w:r>
          </w:p>
        </w:tc>
        <w:tc>
          <w:tcPr>
            <w:tcW w:w="4664" w:type="dxa"/>
            <w:gridSpan w:val="2"/>
            <w:tcBorders>
              <w:top w:val="single" w:sz="4" w:space="0" w:color="auto"/>
              <w:left w:val="nil"/>
              <w:bottom w:val="single" w:sz="4" w:space="0" w:color="auto"/>
              <w:right w:val="single" w:sz="4" w:space="0" w:color="auto"/>
            </w:tcBorders>
            <w:shd w:val="clear" w:color="000000" w:fill="92CDDC"/>
            <w:tcMar>
              <w:left w:w="28" w:type="dxa"/>
              <w:right w:w="28" w:type="dxa"/>
            </w:tcMar>
            <w:vAlign w:val="center"/>
            <w:hideMark/>
          </w:tcPr>
          <w:p w14:paraId="02334342"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3: HOUSEHOLD WATER TREATMENT AND SAFE STORAGE</w:t>
            </w:r>
          </w:p>
        </w:tc>
        <w:tc>
          <w:tcPr>
            <w:tcW w:w="75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4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4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4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4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4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4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4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4A"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34B"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34C"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4D"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4E"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814"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4F"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50"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r>
      <w:tr w:rsidR="00A2375D" w:rsidRPr="00A2375D" w14:paraId="02334362" w14:textId="77777777" w:rsidTr="00A2375D">
        <w:trPr>
          <w:trHeight w:val="282"/>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352"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4664" w:type="dxa"/>
            <w:gridSpan w:val="2"/>
            <w:tcBorders>
              <w:top w:val="single" w:sz="4" w:space="0" w:color="auto"/>
              <w:left w:val="nil"/>
              <w:bottom w:val="single" w:sz="4" w:space="0" w:color="auto"/>
              <w:right w:val="single" w:sz="4" w:space="0" w:color="auto"/>
            </w:tcBorders>
            <w:shd w:val="clear" w:color="000000" w:fill="DAEEF3"/>
            <w:noWrap/>
            <w:tcMar>
              <w:left w:w="28" w:type="dxa"/>
              <w:right w:w="28" w:type="dxa"/>
            </w:tcMar>
            <w:vAlign w:val="center"/>
            <w:hideMark/>
          </w:tcPr>
          <w:p w14:paraId="02334353" w14:textId="77777777" w:rsidR="00A2375D" w:rsidRPr="00A2375D" w:rsidRDefault="00A2375D" w:rsidP="00A2375D">
            <w:pPr>
              <w:spacing w:after="0"/>
              <w:rPr>
                <w:rFonts w:ascii="Calibri" w:eastAsia="Times New Roman" w:hAnsi="Calibri"/>
                <w:b/>
                <w:bCs/>
                <w:sz w:val="18"/>
                <w:szCs w:val="18"/>
                <w:lang w:eastAsia="en-GB"/>
              </w:rPr>
            </w:pPr>
            <w:r w:rsidRPr="00A2375D">
              <w:rPr>
                <w:rFonts w:ascii="Calibri" w:eastAsia="Times New Roman" w:hAnsi="Calibri"/>
                <w:b/>
                <w:bCs/>
                <w:sz w:val="18"/>
                <w:szCs w:val="18"/>
                <w:lang w:eastAsia="en-GB"/>
              </w:rPr>
              <w:t xml:space="preserve">Treatment of drinking water and safe storage </w:t>
            </w:r>
          </w:p>
        </w:tc>
        <w:tc>
          <w:tcPr>
            <w:tcW w:w="7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5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5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5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5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5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5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5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5B"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35C"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35D"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5E"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5F"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814"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60"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61"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r>
      <w:tr w:rsidR="00A2375D" w:rsidRPr="00A2375D" w14:paraId="02334374"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363"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6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L.0</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365"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People drink raw/untreated water</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6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28,143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6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4,269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6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5,314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6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7,454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6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8,033</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6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11,390</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6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9,400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6D"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11,513</w:t>
            </w:r>
          </w:p>
        </w:tc>
        <w:tc>
          <w:tcPr>
            <w:tcW w:w="280" w:type="dxa"/>
            <w:tcBorders>
              <w:top w:val="nil"/>
              <w:left w:val="nil"/>
              <w:bottom w:val="nil"/>
              <w:right w:val="nil"/>
            </w:tcBorders>
            <w:shd w:val="clear" w:color="auto" w:fill="auto"/>
            <w:noWrap/>
            <w:tcMar>
              <w:left w:w="28" w:type="dxa"/>
              <w:right w:w="28" w:type="dxa"/>
            </w:tcMar>
            <w:vAlign w:val="center"/>
            <w:hideMark/>
          </w:tcPr>
          <w:p w14:paraId="0233436E"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36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72</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559</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10,839</w:t>
            </w:r>
          </w:p>
        </w:tc>
      </w:tr>
      <w:tr w:rsidR="00A2375D" w:rsidRPr="00A2375D" w14:paraId="02334386"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375"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L.1</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377"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Drinking water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treated</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14,920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6,225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6,972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7,192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7,389</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6,876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5,430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7F"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5,033</w:t>
            </w:r>
          </w:p>
        </w:tc>
        <w:tc>
          <w:tcPr>
            <w:tcW w:w="280" w:type="dxa"/>
            <w:tcBorders>
              <w:top w:val="nil"/>
              <w:left w:val="nil"/>
              <w:bottom w:val="nil"/>
              <w:right w:val="nil"/>
            </w:tcBorders>
            <w:shd w:val="clear" w:color="auto" w:fill="auto"/>
            <w:noWrap/>
            <w:tcMar>
              <w:left w:w="28" w:type="dxa"/>
              <w:right w:w="28" w:type="dxa"/>
            </w:tcMar>
            <w:vAlign w:val="center"/>
            <w:hideMark/>
          </w:tcPr>
          <w:p w14:paraId="02334380"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38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8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8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1,894</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8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8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3,091</w:t>
            </w:r>
          </w:p>
        </w:tc>
      </w:tr>
      <w:tr w:rsidR="00A2375D" w:rsidRPr="00A2375D" w14:paraId="02334398" w14:textId="77777777" w:rsidTr="00A2375D">
        <w:trPr>
          <w:trHeight w:val="48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387"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8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L.2</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389"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Drinking water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treated, and (ii) stored in a clean and closed container</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8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33,877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8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8,385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8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10,529</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8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14,593</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8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13,559</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8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15,083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9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14,342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91"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16,969</w:t>
            </w:r>
          </w:p>
        </w:tc>
        <w:tc>
          <w:tcPr>
            <w:tcW w:w="280" w:type="dxa"/>
            <w:tcBorders>
              <w:top w:val="nil"/>
              <w:left w:val="nil"/>
              <w:bottom w:val="nil"/>
              <w:right w:val="nil"/>
            </w:tcBorders>
            <w:shd w:val="clear" w:color="auto" w:fill="auto"/>
            <w:noWrap/>
            <w:tcMar>
              <w:left w:w="28" w:type="dxa"/>
              <w:right w:w="28" w:type="dxa"/>
            </w:tcMar>
            <w:vAlign w:val="center"/>
            <w:hideMark/>
          </w:tcPr>
          <w:p w14:paraId="02334392"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39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9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9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4,886</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9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9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11,856</w:t>
            </w:r>
          </w:p>
        </w:tc>
      </w:tr>
      <w:tr w:rsidR="00A2375D" w:rsidRPr="00A2375D" w14:paraId="023343AA" w14:textId="77777777" w:rsidTr="00A2375D">
        <w:trPr>
          <w:trHeight w:val="63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399"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9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L.3</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39B"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Drinking water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treated, and (ii) stored in a clean and closed container, and (iii) withdrawn or taken out safely</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9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100,494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9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80,875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9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194,578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9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218,252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A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238,663</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A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268,925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A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280,875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A3"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294,363</w:t>
            </w:r>
          </w:p>
        </w:tc>
        <w:tc>
          <w:tcPr>
            <w:tcW w:w="280" w:type="dxa"/>
            <w:tcBorders>
              <w:top w:val="nil"/>
              <w:left w:val="nil"/>
              <w:bottom w:val="nil"/>
              <w:right w:val="nil"/>
            </w:tcBorders>
            <w:shd w:val="clear" w:color="auto" w:fill="auto"/>
            <w:noWrap/>
            <w:tcMar>
              <w:left w:w="28" w:type="dxa"/>
              <w:right w:w="28" w:type="dxa"/>
            </w:tcMar>
            <w:vAlign w:val="center"/>
            <w:hideMark/>
          </w:tcPr>
          <w:p w14:paraId="023343A4"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3A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5,748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A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149,772</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A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12,553</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A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99,603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A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26,687</w:t>
            </w:r>
          </w:p>
        </w:tc>
      </w:tr>
      <w:tr w:rsidR="00A2375D" w:rsidRPr="00A2375D" w14:paraId="023343BB" w14:textId="77777777" w:rsidTr="00A2375D">
        <w:trPr>
          <w:trHeight w:val="282"/>
        </w:trPr>
        <w:tc>
          <w:tcPr>
            <w:tcW w:w="758" w:type="dxa"/>
            <w:vMerge w:val="restart"/>
            <w:tcBorders>
              <w:top w:val="nil"/>
              <w:left w:val="single" w:sz="4" w:space="0" w:color="auto"/>
              <w:bottom w:val="single" w:sz="4" w:space="0" w:color="auto"/>
              <w:right w:val="single" w:sz="4" w:space="0" w:color="auto"/>
            </w:tcBorders>
            <w:shd w:val="clear" w:color="000000" w:fill="92CDDC"/>
            <w:tcMar>
              <w:left w:w="28" w:type="dxa"/>
              <w:right w:w="28" w:type="dxa"/>
            </w:tcMar>
            <w:vAlign w:val="center"/>
            <w:hideMark/>
          </w:tcPr>
          <w:p w14:paraId="023343AB"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4</w:t>
            </w:r>
          </w:p>
        </w:tc>
        <w:tc>
          <w:tcPr>
            <w:tcW w:w="4664" w:type="dxa"/>
            <w:gridSpan w:val="2"/>
            <w:tcBorders>
              <w:top w:val="single" w:sz="4" w:space="0" w:color="auto"/>
              <w:left w:val="nil"/>
              <w:bottom w:val="single" w:sz="4" w:space="0" w:color="auto"/>
              <w:right w:val="single" w:sz="4" w:space="0" w:color="auto"/>
            </w:tcBorders>
            <w:shd w:val="clear" w:color="000000" w:fill="92CDDC"/>
            <w:tcMar>
              <w:left w:w="28" w:type="dxa"/>
              <w:right w:w="28" w:type="dxa"/>
            </w:tcMar>
            <w:vAlign w:val="center"/>
            <w:hideMark/>
          </w:tcPr>
          <w:p w14:paraId="023343AC"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4: HOUSEHOLD SOLID WASTE MANAGEMENT</w:t>
            </w:r>
          </w:p>
        </w:tc>
        <w:tc>
          <w:tcPr>
            <w:tcW w:w="75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A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A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A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B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B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B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B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B4"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3B5"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3B6"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B7"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B8"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814"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B9"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3BA"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r>
      <w:tr w:rsidR="00A2375D" w:rsidRPr="00A2375D" w14:paraId="023343CC" w14:textId="77777777" w:rsidTr="00A2375D">
        <w:trPr>
          <w:trHeight w:val="282"/>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3BC"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4664" w:type="dxa"/>
            <w:gridSpan w:val="2"/>
            <w:tcBorders>
              <w:top w:val="single" w:sz="4" w:space="0" w:color="auto"/>
              <w:left w:val="single" w:sz="4" w:space="0" w:color="auto"/>
              <w:bottom w:val="single" w:sz="4" w:space="0" w:color="auto"/>
              <w:right w:val="single" w:sz="4" w:space="0" w:color="000000"/>
            </w:tcBorders>
            <w:shd w:val="clear" w:color="000000" w:fill="DAEEF3"/>
            <w:noWrap/>
            <w:tcMar>
              <w:left w:w="28" w:type="dxa"/>
              <w:right w:w="28" w:type="dxa"/>
            </w:tcMar>
            <w:vAlign w:val="center"/>
            <w:hideMark/>
          </w:tcPr>
          <w:p w14:paraId="023343BD" w14:textId="77777777" w:rsidR="00A2375D" w:rsidRPr="00A2375D" w:rsidRDefault="00A2375D" w:rsidP="00A2375D">
            <w:pPr>
              <w:spacing w:after="0"/>
              <w:rPr>
                <w:rFonts w:ascii="Calibri" w:eastAsia="Times New Roman" w:hAnsi="Calibri"/>
                <w:b/>
                <w:bCs/>
                <w:sz w:val="18"/>
                <w:szCs w:val="18"/>
                <w:lang w:eastAsia="en-GB"/>
              </w:rPr>
            </w:pPr>
            <w:r w:rsidRPr="00A2375D">
              <w:rPr>
                <w:rFonts w:ascii="Calibri" w:eastAsia="Times New Roman" w:hAnsi="Calibri"/>
                <w:b/>
                <w:bCs/>
                <w:sz w:val="18"/>
                <w:szCs w:val="18"/>
                <w:lang w:eastAsia="en-GB"/>
              </w:rPr>
              <w:t>Safe household solid waste disposal</w:t>
            </w:r>
          </w:p>
        </w:tc>
        <w:tc>
          <w:tcPr>
            <w:tcW w:w="7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B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B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C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C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C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C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C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C5"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3C6"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3C7"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C8"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C9"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814"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CA"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3CB"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r>
      <w:tr w:rsidR="00A2375D" w:rsidRPr="00A2375D" w14:paraId="023343DE"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3CD"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C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L.0</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3CF"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Household solid waste is not managed well - corrected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D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45,152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D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5,860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D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11,602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D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21,717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D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18,615</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D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21,396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D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17,284</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D7"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16,465</w:t>
            </w:r>
          </w:p>
        </w:tc>
        <w:tc>
          <w:tcPr>
            <w:tcW w:w="280" w:type="dxa"/>
            <w:tcBorders>
              <w:top w:val="nil"/>
              <w:left w:val="nil"/>
              <w:bottom w:val="nil"/>
              <w:right w:val="nil"/>
            </w:tcBorders>
            <w:shd w:val="clear" w:color="auto" w:fill="auto"/>
            <w:noWrap/>
            <w:tcMar>
              <w:left w:w="28" w:type="dxa"/>
              <w:right w:w="28" w:type="dxa"/>
            </w:tcMar>
            <w:vAlign w:val="center"/>
            <w:hideMark/>
          </w:tcPr>
          <w:p w14:paraId="023343D8"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3D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D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3,859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D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2,071</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D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2,168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D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8,297</w:t>
            </w:r>
          </w:p>
        </w:tc>
      </w:tr>
      <w:tr w:rsidR="00A2375D" w:rsidRPr="00A2375D" w14:paraId="023343F0"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3DF"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L.1</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3E1"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Solid waste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xml:space="preserve">) collected and/or burned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85,325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22,362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44,547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54,944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64,072</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76,772</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82,999</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9"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62,846</w:t>
            </w:r>
          </w:p>
        </w:tc>
        <w:tc>
          <w:tcPr>
            <w:tcW w:w="280" w:type="dxa"/>
            <w:tcBorders>
              <w:top w:val="nil"/>
              <w:left w:val="nil"/>
              <w:bottom w:val="nil"/>
              <w:right w:val="nil"/>
            </w:tcBorders>
            <w:shd w:val="clear" w:color="auto" w:fill="auto"/>
            <w:noWrap/>
            <w:tcMar>
              <w:left w:w="28" w:type="dxa"/>
              <w:right w:w="28" w:type="dxa"/>
            </w:tcMar>
            <w:vAlign w:val="center"/>
            <w:hideMark/>
          </w:tcPr>
          <w:p w14:paraId="023343EA"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3E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4,462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4,186</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13,819</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26,417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E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13,962</w:t>
            </w:r>
          </w:p>
        </w:tc>
      </w:tr>
      <w:tr w:rsidR="00A2375D" w:rsidRPr="00A2375D" w14:paraId="02334402"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3F1"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F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L.2</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3F3"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Solid waste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xml:space="preserve">) collected, and (ii) put in an open pit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F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31,982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F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2,431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F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10,156</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F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16,912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F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21,084</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F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29,060</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F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124,412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FB"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199,946</w:t>
            </w:r>
          </w:p>
        </w:tc>
        <w:tc>
          <w:tcPr>
            <w:tcW w:w="280" w:type="dxa"/>
            <w:tcBorders>
              <w:top w:val="nil"/>
              <w:left w:val="nil"/>
              <w:bottom w:val="nil"/>
              <w:right w:val="nil"/>
            </w:tcBorders>
            <w:shd w:val="clear" w:color="auto" w:fill="auto"/>
            <w:noWrap/>
            <w:tcMar>
              <w:left w:w="28" w:type="dxa"/>
              <w:right w:w="28" w:type="dxa"/>
            </w:tcMar>
            <w:vAlign w:val="center"/>
            <w:hideMark/>
          </w:tcPr>
          <w:p w14:paraId="023343FC"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3F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788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F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141,799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3F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2,201</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0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36,149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0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19,009</w:t>
            </w:r>
          </w:p>
        </w:tc>
      </w:tr>
      <w:tr w:rsidR="00A2375D" w:rsidRPr="00A2375D" w14:paraId="02334414" w14:textId="77777777" w:rsidTr="00A2375D">
        <w:trPr>
          <w:trHeight w:val="48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403"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0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L.3</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405"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Solid waste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collected, and (ii) put in an open pit, and (iii) covered with soil</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0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14,975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0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69,101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0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151,088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0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153,918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0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163,873</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0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175,046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0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85,352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0D"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48,621</w:t>
            </w:r>
          </w:p>
        </w:tc>
        <w:tc>
          <w:tcPr>
            <w:tcW w:w="280" w:type="dxa"/>
            <w:tcBorders>
              <w:top w:val="nil"/>
              <w:left w:val="nil"/>
              <w:bottom w:val="nil"/>
              <w:right w:val="nil"/>
            </w:tcBorders>
            <w:shd w:val="clear" w:color="auto" w:fill="auto"/>
            <w:noWrap/>
            <w:tcMar>
              <w:left w:w="28" w:type="dxa"/>
              <w:right w:w="28" w:type="dxa"/>
            </w:tcMar>
            <w:vAlign w:val="center"/>
            <w:hideMark/>
          </w:tcPr>
          <w:p w14:paraId="0233440E"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40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498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1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1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1,801</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1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35,117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1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11,205</w:t>
            </w:r>
          </w:p>
        </w:tc>
      </w:tr>
      <w:tr w:rsidR="00A2375D" w:rsidRPr="00A2375D" w14:paraId="02334425" w14:textId="77777777" w:rsidTr="00A2375D">
        <w:trPr>
          <w:trHeight w:val="282"/>
        </w:trPr>
        <w:tc>
          <w:tcPr>
            <w:tcW w:w="758" w:type="dxa"/>
            <w:vMerge w:val="restart"/>
            <w:tcBorders>
              <w:top w:val="nil"/>
              <w:left w:val="single" w:sz="4" w:space="0" w:color="auto"/>
              <w:bottom w:val="single" w:sz="4" w:space="0" w:color="auto"/>
              <w:right w:val="single" w:sz="4" w:space="0" w:color="auto"/>
            </w:tcBorders>
            <w:shd w:val="clear" w:color="000000" w:fill="92CDDC"/>
            <w:tcMar>
              <w:left w:w="28" w:type="dxa"/>
              <w:right w:w="28" w:type="dxa"/>
            </w:tcMar>
            <w:vAlign w:val="center"/>
            <w:hideMark/>
          </w:tcPr>
          <w:p w14:paraId="02334415"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5</w:t>
            </w:r>
          </w:p>
        </w:tc>
        <w:tc>
          <w:tcPr>
            <w:tcW w:w="4664" w:type="dxa"/>
            <w:gridSpan w:val="2"/>
            <w:tcBorders>
              <w:top w:val="single" w:sz="4" w:space="0" w:color="auto"/>
              <w:left w:val="nil"/>
              <w:bottom w:val="single" w:sz="4" w:space="0" w:color="auto"/>
              <w:right w:val="single" w:sz="4" w:space="0" w:color="000000"/>
            </w:tcBorders>
            <w:shd w:val="clear" w:color="000000" w:fill="92CDDC"/>
            <w:tcMar>
              <w:left w:w="28" w:type="dxa"/>
              <w:right w:w="28" w:type="dxa"/>
            </w:tcMar>
            <w:vAlign w:val="center"/>
            <w:hideMark/>
          </w:tcPr>
          <w:p w14:paraId="02334416"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5: HOUSEHOLD WASTEWATER MANAGEMENT</w:t>
            </w:r>
          </w:p>
        </w:tc>
        <w:tc>
          <w:tcPr>
            <w:tcW w:w="75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41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41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41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41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41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41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41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41E"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41F"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420"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421"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422"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814"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423"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92CDDC"/>
            <w:noWrap/>
            <w:tcMar>
              <w:left w:w="28" w:type="dxa"/>
              <w:right w:w="28" w:type="dxa"/>
            </w:tcMar>
            <w:vAlign w:val="center"/>
            <w:hideMark/>
          </w:tcPr>
          <w:p w14:paraId="02334424"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r>
      <w:tr w:rsidR="00A2375D" w:rsidRPr="00A2375D" w14:paraId="02334436" w14:textId="77777777" w:rsidTr="00A2375D">
        <w:trPr>
          <w:trHeight w:val="282"/>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426"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4664" w:type="dxa"/>
            <w:gridSpan w:val="2"/>
            <w:tcBorders>
              <w:top w:val="single" w:sz="4" w:space="0" w:color="auto"/>
              <w:left w:val="single" w:sz="4" w:space="0" w:color="auto"/>
              <w:bottom w:val="single" w:sz="4" w:space="0" w:color="auto"/>
              <w:right w:val="single" w:sz="4" w:space="0" w:color="000000"/>
            </w:tcBorders>
            <w:shd w:val="clear" w:color="000000" w:fill="DAEEF3"/>
            <w:noWrap/>
            <w:tcMar>
              <w:left w:w="28" w:type="dxa"/>
              <w:right w:w="28" w:type="dxa"/>
            </w:tcMar>
            <w:vAlign w:val="center"/>
            <w:hideMark/>
          </w:tcPr>
          <w:p w14:paraId="02334427" w14:textId="77777777" w:rsidR="00A2375D" w:rsidRPr="00A2375D" w:rsidRDefault="00A2375D" w:rsidP="00A2375D">
            <w:pPr>
              <w:spacing w:after="0"/>
              <w:rPr>
                <w:rFonts w:ascii="Calibri" w:eastAsia="Times New Roman" w:hAnsi="Calibri"/>
                <w:b/>
                <w:bCs/>
                <w:sz w:val="18"/>
                <w:szCs w:val="18"/>
                <w:lang w:eastAsia="en-GB"/>
              </w:rPr>
            </w:pPr>
            <w:r w:rsidRPr="00A2375D">
              <w:rPr>
                <w:rFonts w:ascii="Calibri" w:eastAsia="Times New Roman" w:hAnsi="Calibri"/>
                <w:b/>
                <w:bCs/>
                <w:sz w:val="18"/>
                <w:szCs w:val="18"/>
                <w:lang w:eastAsia="en-GB"/>
              </w:rPr>
              <w:t>Safe household wastewater disposal</w:t>
            </w:r>
          </w:p>
        </w:tc>
        <w:tc>
          <w:tcPr>
            <w:tcW w:w="7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42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42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42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42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8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42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4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42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0"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42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851"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42F"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 </w:t>
            </w:r>
          </w:p>
        </w:tc>
        <w:tc>
          <w:tcPr>
            <w:tcW w:w="280" w:type="dxa"/>
            <w:tcBorders>
              <w:top w:val="nil"/>
              <w:left w:val="nil"/>
              <w:bottom w:val="nil"/>
              <w:right w:val="nil"/>
            </w:tcBorders>
            <w:shd w:val="clear" w:color="auto" w:fill="auto"/>
            <w:noWrap/>
            <w:tcMar>
              <w:left w:w="28" w:type="dxa"/>
              <w:right w:w="28" w:type="dxa"/>
            </w:tcMar>
            <w:vAlign w:val="center"/>
            <w:hideMark/>
          </w:tcPr>
          <w:p w14:paraId="02334430"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000000" w:fill="DAEEF3"/>
            <w:noWrap/>
            <w:tcMar>
              <w:left w:w="28" w:type="dxa"/>
              <w:right w:w="28" w:type="dxa"/>
            </w:tcMar>
            <w:vAlign w:val="center"/>
            <w:hideMark/>
          </w:tcPr>
          <w:p w14:paraId="02334431"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432"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45"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433"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814"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434"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DAEEF3"/>
            <w:noWrap/>
            <w:tcMar>
              <w:left w:w="28" w:type="dxa"/>
              <w:right w:w="28" w:type="dxa"/>
            </w:tcMar>
            <w:vAlign w:val="center"/>
            <w:hideMark/>
          </w:tcPr>
          <w:p w14:paraId="02334435"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 </w:t>
            </w:r>
          </w:p>
        </w:tc>
      </w:tr>
      <w:tr w:rsidR="00A2375D" w:rsidRPr="00A2375D" w14:paraId="02334448"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437"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3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L.0</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439"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Household wastewater is not managed well</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3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36,853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3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6,201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3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7,902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3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10,392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3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7,537</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3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8,555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4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7,592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41"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8,473</w:t>
            </w:r>
          </w:p>
        </w:tc>
        <w:tc>
          <w:tcPr>
            <w:tcW w:w="280" w:type="dxa"/>
            <w:tcBorders>
              <w:top w:val="nil"/>
              <w:left w:val="nil"/>
              <w:bottom w:val="nil"/>
              <w:right w:val="nil"/>
            </w:tcBorders>
            <w:shd w:val="clear" w:color="auto" w:fill="auto"/>
            <w:noWrap/>
            <w:tcMar>
              <w:left w:w="28" w:type="dxa"/>
              <w:right w:w="28" w:type="dxa"/>
            </w:tcMar>
            <w:vAlign w:val="center"/>
            <w:hideMark/>
          </w:tcPr>
          <w:p w14:paraId="02334442"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44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4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1,231</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4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737</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4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596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4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5,853</w:t>
            </w:r>
          </w:p>
        </w:tc>
      </w:tr>
      <w:tr w:rsidR="00A2375D" w:rsidRPr="00A2375D" w14:paraId="0233445A" w14:textId="77777777" w:rsidTr="00A2375D">
        <w:trPr>
          <w:trHeight w:val="24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449"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4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L.1</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44B"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Wastewater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xml:space="preserve">) collected in one place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4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23,390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4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9,729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4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12,408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4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10,308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5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10,324</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5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12,018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5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9,540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53"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7,237</w:t>
            </w:r>
          </w:p>
        </w:tc>
        <w:tc>
          <w:tcPr>
            <w:tcW w:w="280" w:type="dxa"/>
            <w:tcBorders>
              <w:top w:val="nil"/>
              <w:left w:val="nil"/>
              <w:bottom w:val="nil"/>
              <w:right w:val="nil"/>
            </w:tcBorders>
            <w:shd w:val="clear" w:color="auto" w:fill="auto"/>
            <w:noWrap/>
            <w:tcMar>
              <w:left w:w="28" w:type="dxa"/>
              <w:right w:w="28" w:type="dxa"/>
            </w:tcMar>
            <w:vAlign w:val="center"/>
            <w:hideMark/>
          </w:tcPr>
          <w:p w14:paraId="02334454"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45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5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5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2,131</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5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1,081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5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4,025</w:t>
            </w:r>
          </w:p>
        </w:tc>
      </w:tr>
      <w:tr w:rsidR="00A2375D" w:rsidRPr="00A2375D" w14:paraId="0233446C" w14:textId="77777777" w:rsidTr="00A2375D">
        <w:trPr>
          <w:trHeight w:val="48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45B"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5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L.2</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45D"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Wastewater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xml:space="preserve">) collected in one place, and (ii) disposed off in a drain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5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35,095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5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2,106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6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8,824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6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15,074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6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15,831</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6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22,242</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6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20,705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65"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20,813</w:t>
            </w:r>
          </w:p>
        </w:tc>
        <w:tc>
          <w:tcPr>
            <w:tcW w:w="280" w:type="dxa"/>
            <w:tcBorders>
              <w:top w:val="nil"/>
              <w:left w:val="nil"/>
              <w:bottom w:val="nil"/>
              <w:right w:val="nil"/>
            </w:tcBorders>
            <w:shd w:val="clear" w:color="auto" w:fill="auto"/>
            <w:noWrap/>
            <w:tcMar>
              <w:left w:w="28" w:type="dxa"/>
              <w:right w:w="28" w:type="dxa"/>
            </w:tcMar>
            <w:vAlign w:val="center"/>
            <w:hideMark/>
          </w:tcPr>
          <w:p w14:paraId="02334466"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46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6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6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2,314</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6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4,522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6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13,948</w:t>
            </w:r>
          </w:p>
        </w:tc>
      </w:tr>
      <w:tr w:rsidR="00A2375D" w:rsidRPr="00A2375D" w14:paraId="0233447E" w14:textId="77777777" w:rsidTr="00A2375D">
        <w:trPr>
          <w:trHeight w:val="480"/>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46D"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6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L.3</w:t>
            </w:r>
          </w:p>
        </w:tc>
        <w:tc>
          <w:tcPr>
            <w:tcW w:w="413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3446F"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Wastewater is (</w:t>
            </w:r>
            <w:proofErr w:type="spellStart"/>
            <w:r w:rsidRPr="00A2375D">
              <w:rPr>
                <w:rFonts w:ascii="Calibri" w:eastAsia="Times New Roman" w:hAnsi="Calibri"/>
                <w:sz w:val="18"/>
                <w:szCs w:val="18"/>
                <w:lang w:eastAsia="en-GB"/>
              </w:rPr>
              <w:t>i</w:t>
            </w:r>
            <w:proofErr w:type="spellEnd"/>
            <w:r w:rsidRPr="00A2375D">
              <w:rPr>
                <w:rFonts w:ascii="Calibri" w:eastAsia="Times New Roman" w:hAnsi="Calibri"/>
                <w:sz w:val="18"/>
                <w:szCs w:val="18"/>
                <w:lang w:eastAsia="en-GB"/>
              </w:rPr>
              <w:t xml:space="preserve">) collected in one place, (ii) disposed off in a drain, and (iii) drain leads to a soak away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7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82,096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7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81,718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7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188,259</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7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211,717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7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233,952</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7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259,459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7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272,210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77"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291,355</w:t>
            </w:r>
          </w:p>
        </w:tc>
        <w:tc>
          <w:tcPr>
            <w:tcW w:w="280" w:type="dxa"/>
            <w:tcBorders>
              <w:top w:val="nil"/>
              <w:left w:val="nil"/>
              <w:bottom w:val="nil"/>
              <w:right w:val="nil"/>
            </w:tcBorders>
            <w:shd w:val="clear" w:color="auto" w:fill="auto"/>
            <w:noWrap/>
            <w:tcMar>
              <w:left w:w="28" w:type="dxa"/>
              <w:right w:w="28" w:type="dxa"/>
            </w:tcMar>
            <w:vAlign w:val="center"/>
            <w:hideMark/>
          </w:tcPr>
          <w:p w14:paraId="02334478"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47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5,733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7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148,613</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7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14,710</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7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93,652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7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28,647</w:t>
            </w:r>
          </w:p>
        </w:tc>
      </w:tr>
      <w:tr w:rsidR="00A2375D" w:rsidRPr="00A2375D" w14:paraId="02334490" w14:textId="77777777" w:rsidTr="00A2375D">
        <w:trPr>
          <w:trHeight w:val="282"/>
        </w:trPr>
        <w:tc>
          <w:tcPr>
            <w:tcW w:w="758" w:type="dxa"/>
            <w:tcBorders>
              <w:top w:val="nil"/>
              <w:left w:val="nil"/>
              <w:bottom w:val="nil"/>
              <w:right w:val="nil"/>
            </w:tcBorders>
            <w:shd w:val="clear" w:color="auto" w:fill="auto"/>
            <w:noWrap/>
            <w:tcMar>
              <w:left w:w="28" w:type="dxa"/>
              <w:right w:w="28" w:type="dxa"/>
            </w:tcMar>
            <w:vAlign w:val="center"/>
            <w:hideMark/>
          </w:tcPr>
          <w:p w14:paraId="0233447F" w14:textId="77777777" w:rsidR="00A2375D" w:rsidRPr="00A2375D" w:rsidRDefault="00A2375D" w:rsidP="00A2375D">
            <w:pPr>
              <w:spacing w:after="0"/>
              <w:rPr>
                <w:rFonts w:ascii="Calibri" w:eastAsia="Times New Roman" w:hAnsi="Calibri"/>
                <w:color w:val="000000"/>
                <w:sz w:val="18"/>
                <w:szCs w:val="18"/>
                <w:lang w:eastAsia="en-GB"/>
              </w:rPr>
            </w:pPr>
          </w:p>
        </w:tc>
        <w:tc>
          <w:tcPr>
            <w:tcW w:w="533" w:type="dxa"/>
            <w:tcBorders>
              <w:top w:val="nil"/>
              <w:left w:val="nil"/>
              <w:bottom w:val="nil"/>
              <w:right w:val="nil"/>
            </w:tcBorders>
            <w:shd w:val="clear" w:color="auto" w:fill="auto"/>
            <w:noWrap/>
            <w:tcMar>
              <w:left w:w="28" w:type="dxa"/>
              <w:right w:w="28" w:type="dxa"/>
            </w:tcMar>
            <w:vAlign w:val="center"/>
            <w:hideMark/>
          </w:tcPr>
          <w:p w14:paraId="02334480" w14:textId="77777777" w:rsidR="00A2375D" w:rsidRPr="00A2375D" w:rsidRDefault="00A2375D" w:rsidP="00A2375D">
            <w:pPr>
              <w:spacing w:after="0"/>
              <w:rPr>
                <w:rFonts w:ascii="Calibri" w:eastAsia="Times New Roman" w:hAnsi="Calibri"/>
                <w:color w:val="000000"/>
                <w:sz w:val="18"/>
                <w:szCs w:val="18"/>
                <w:lang w:eastAsia="en-GB"/>
              </w:rPr>
            </w:pPr>
          </w:p>
        </w:tc>
        <w:tc>
          <w:tcPr>
            <w:tcW w:w="4131" w:type="dxa"/>
            <w:tcBorders>
              <w:top w:val="nil"/>
              <w:left w:val="nil"/>
              <w:bottom w:val="nil"/>
              <w:right w:val="nil"/>
            </w:tcBorders>
            <w:shd w:val="clear" w:color="auto" w:fill="auto"/>
            <w:noWrap/>
            <w:tcMar>
              <w:left w:w="28" w:type="dxa"/>
              <w:right w:w="28" w:type="dxa"/>
            </w:tcMar>
            <w:vAlign w:val="center"/>
            <w:hideMark/>
          </w:tcPr>
          <w:p w14:paraId="02334481" w14:textId="77777777" w:rsidR="00A2375D" w:rsidRPr="00A2375D" w:rsidRDefault="00A2375D" w:rsidP="00A2375D">
            <w:pPr>
              <w:spacing w:after="0"/>
              <w:rPr>
                <w:rFonts w:ascii="Calibri" w:eastAsia="Times New Roman" w:hAnsi="Calibri"/>
                <w:color w:val="000000"/>
                <w:sz w:val="18"/>
                <w:szCs w:val="18"/>
                <w:lang w:eastAsia="en-GB"/>
              </w:rPr>
            </w:pPr>
          </w:p>
        </w:tc>
        <w:tc>
          <w:tcPr>
            <w:tcW w:w="750" w:type="dxa"/>
            <w:tcBorders>
              <w:top w:val="nil"/>
              <w:left w:val="nil"/>
              <w:bottom w:val="nil"/>
              <w:right w:val="nil"/>
            </w:tcBorders>
            <w:shd w:val="clear" w:color="auto" w:fill="auto"/>
            <w:noWrap/>
            <w:tcMar>
              <w:left w:w="28" w:type="dxa"/>
              <w:right w:w="28" w:type="dxa"/>
            </w:tcMar>
            <w:vAlign w:val="center"/>
            <w:hideMark/>
          </w:tcPr>
          <w:p w14:paraId="02334482"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483"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484"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4485"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4486"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840" w:type="dxa"/>
            <w:tcBorders>
              <w:top w:val="nil"/>
              <w:left w:val="nil"/>
              <w:bottom w:val="nil"/>
              <w:right w:val="nil"/>
            </w:tcBorders>
            <w:shd w:val="clear" w:color="auto" w:fill="auto"/>
            <w:noWrap/>
            <w:tcMar>
              <w:left w:w="28" w:type="dxa"/>
              <w:right w:w="28" w:type="dxa"/>
            </w:tcMar>
            <w:vAlign w:val="center"/>
            <w:hideMark/>
          </w:tcPr>
          <w:p w14:paraId="02334487"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850" w:type="dxa"/>
            <w:tcBorders>
              <w:top w:val="nil"/>
              <w:left w:val="nil"/>
              <w:bottom w:val="nil"/>
              <w:right w:val="nil"/>
            </w:tcBorders>
            <w:shd w:val="clear" w:color="auto" w:fill="auto"/>
            <w:noWrap/>
            <w:tcMar>
              <w:left w:w="28" w:type="dxa"/>
              <w:right w:w="28" w:type="dxa"/>
            </w:tcMar>
            <w:vAlign w:val="center"/>
            <w:hideMark/>
          </w:tcPr>
          <w:p w14:paraId="02334488"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851" w:type="dxa"/>
            <w:tcBorders>
              <w:top w:val="nil"/>
              <w:left w:val="nil"/>
              <w:bottom w:val="nil"/>
              <w:right w:val="nil"/>
            </w:tcBorders>
            <w:shd w:val="clear" w:color="auto" w:fill="auto"/>
            <w:noWrap/>
            <w:tcMar>
              <w:left w:w="28" w:type="dxa"/>
              <w:right w:w="28" w:type="dxa"/>
            </w:tcMar>
            <w:vAlign w:val="center"/>
            <w:hideMark/>
          </w:tcPr>
          <w:p w14:paraId="02334489" w14:textId="77777777" w:rsidR="00A2375D" w:rsidRPr="00A2375D" w:rsidRDefault="00A2375D" w:rsidP="00A2375D">
            <w:pPr>
              <w:spacing w:after="0"/>
              <w:jc w:val="center"/>
              <w:rPr>
                <w:rFonts w:ascii="Calibri" w:eastAsia="Times New Roman" w:hAnsi="Calibri"/>
                <w:b/>
                <w:bCs/>
                <w:sz w:val="18"/>
                <w:szCs w:val="18"/>
                <w:lang w:eastAsia="en-GB"/>
              </w:rPr>
            </w:pPr>
          </w:p>
        </w:tc>
        <w:tc>
          <w:tcPr>
            <w:tcW w:w="280" w:type="dxa"/>
            <w:tcBorders>
              <w:top w:val="nil"/>
              <w:left w:val="nil"/>
              <w:bottom w:val="nil"/>
              <w:right w:val="nil"/>
            </w:tcBorders>
            <w:shd w:val="clear" w:color="auto" w:fill="auto"/>
            <w:noWrap/>
            <w:tcMar>
              <w:left w:w="28" w:type="dxa"/>
              <w:right w:w="28" w:type="dxa"/>
            </w:tcMar>
            <w:vAlign w:val="center"/>
            <w:hideMark/>
          </w:tcPr>
          <w:p w14:paraId="0233448A"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nil"/>
              <w:bottom w:val="nil"/>
              <w:right w:val="nil"/>
            </w:tcBorders>
            <w:shd w:val="clear" w:color="auto" w:fill="auto"/>
            <w:noWrap/>
            <w:tcMar>
              <w:left w:w="28" w:type="dxa"/>
              <w:right w:w="28" w:type="dxa"/>
            </w:tcMar>
            <w:vAlign w:val="center"/>
            <w:hideMark/>
          </w:tcPr>
          <w:p w14:paraId="0233448B" w14:textId="77777777" w:rsidR="00A2375D" w:rsidRPr="00A2375D" w:rsidRDefault="00A2375D" w:rsidP="00A2375D">
            <w:pPr>
              <w:spacing w:after="0"/>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48C" w14:textId="77777777" w:rsidR="00A2375D" w:rsidRPr="00A2375D" w:rsidRDefault="00A2375D" w:rsidP="00A2375D">
            <w:pPr>
              <w:spacing w:after="0"/>
              <w:rPr>
                <w:rFonts w:ascii="Calibri" w:eastAsia="Times New Roman" w:hAnsi="Calibri"/>
                <w:color w:val="000000"/>
                <w:sz w:val="18"/>
                <w:szCs w:val="18"/>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448D" w14:textId="77777777" w:rsidR="00A2375D" w:rsidRPr="00A2375D" w:rsidRDefault="00A2375D" w:rsidP="00A2375D">
            <w:pPr>
              <w:spacing w:after="0"/>
              <w:rPr>
                <w:rFonts w:ascii="Calibri" w:eastAsia="Times New Roman" w:hAnsi="Calibri"/>
                <w:color w:val="000000"/>
                <w:sz w:val="18"/>
                <w:szCs w:val="18"/>
                <w:lang w:eastAsia="en-GB"/>
              </w:rPr>
            </w:pPr>
          </w:p>
        </w:tc>
        <w:tc>
          <w:tcPr>
            <w:tcW w:w="814" w:type="dxa"/>
            <w:tcBorders>
              <w:top w:val="nil"/>
              <w:left w:val="nil"/>
              <w:bottom w:val="nil"/>
              <w:right w:val="nil"/>
            </w:tcBorders>
            <w:shd w:val="clear" w:color="auto" w:fill="auto"/>
            <w:noWrap/>
            <w:tcMar>
              <w:left w:w="28" w:type="dxa"/>
              <w:right w:w="28" w:type="dxa"/>
            </w:tcMar>
            <w:vAlign w:val="center"/>
            <w:hideMark/>
          </w:tcPr>
          <w:p w14:paraId="0233448E" w14:textId="77777777" w:rsidR="00A2375D" w:rsidRPr="00A2375D" w:rsidRDefault="00A2375D" w:rsidP="00A2375D">
            <w:pPr>
              <w:spacing w:after="0"/>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48F" w14:textId="77777777" w:rsidR="00A2375D" w:rsidRPr="00A2375D" w:rsidRDefault="00A2375D" w:rsidP="00A2375D">
            <w:pPr>
              <w:spacing w:after="0"/>
              <w:rPr>
                <w:rFonts w:ascii="Calibri" w:eastAsia="Times New Roman" w:hAnsi="Calibri"/>
                <w:color w:val="000000"/>
                <w:sz w:val="18"/>
                <w:szCs w:val="18"/>
                <w:lang w:eastAsia="en-GB"/>
              </w:rPr>
            </w:pPr>
          </w:p>
        </w:tc>
      </w:tr>
      <w:tr w:rsidR="00A2375D" w:rsidRPr="00A2375D" w14:paraId="023344A2" w14:textId="77777777" w:rsidTr="00A2375D">
        <w:trPr>
          <w:trHeight w:val="282"/>
        </w:trPr>
        <w:tc>
          <w:tcPr>
            <w:tcW w:w="758" w:type="dxa"/>
            <w:tcBorders>
              <w:top w:val="nil"/>
              <w:left w:val="nil"/>
              <w:bottom w:val="nil"/>
              <w:right w:val="nil"/>
            </w:tcBorders>
            <w:shd w:val="clear" w:color="auto" w:fill="auto"/>
            <w:noWrap/>
            <w:tcMar>
              <w:left w:w="28" w:type="dxa"/>
              <w:right w:w="28" w:type="dxa"/>
            </w:tcMar>
            <w:vAlign w:val="center"/>
            <w:hideMark/>
          </w:tcPr>
          <w:p w14:paraId="02334491" w14:textId="77777777" w:rsidR="00A2375D" w:rsidRPr="00A2375D" w:rsidRDefault="00A2375D" w:rsidP="00A2375D">
            <w:pPr>
              <w:spacing w:after="0"/>
              <w:rPr>
                <w:rFonts w:ascii="Calibri" w:eastAsia="Times New Roman" w:hAnsi="Calibri"/>
                <w:b/>
                <w:bCs/>
                <w:sz w:val="18"/>
                <w:szCs w:val="18"/>
                <w:lang w:eastAsia="en-GB"/>
              </w:rPr>
            </w:pPr>
          </w:p>
        </w:tc>
        <w:tc>
          <w:tcPr>
            <w:tcW w:w="533" w:type="dxa"/>
            <w:tcBorders>
              <w:top w:val="nil"/>
              <w:left w:val="nil"/>
              <w:bottom w:val="nil"/>
              <w:right w:val="nil"/>
            </w:tcBorders>
            <w:shd w:val="clear" w:color="auto" w:fill="auto"/>
            <w:noWrap/>
            <w:tcMar>
              <w:left w:w="28" w:type="dxa"/>
              <w:right w:w="28" w:type="dxa"/>
            </w:tcMar>
            <w:vAlign w:val="center"/>
            <w:hideMark/>
          </w:tcPr>
          <w:p w14:paraId="02334492" w14:textId="77777777" w:rsidR="00A2375D" w:rsidRPr="00A2375D" w:rsidRDefault="00A2375D" w:rsidP="00A2375D">
            <w:pPr>
              <w:spacing w:after="0"/>
              <w:rPr>
                <w:rFonts w:ascii="Calibri" w:eastAsia="Times New Roman" w:hAnsi="Calibri"/>
                <w:sz w:val="18"/>
                <w:szCs w:val="18"/>
                <w:lang w:eastAsia="en-GB"/>
              </w:rPr>
            </w:pPr>
          </w:p>
        </w:tc>
        <w:tc>
          <w:tcPr>
            <w:tcW w:w="4131" w:type="dxa"/>
            <w:tcBorders>
              <w:top w:val="nil"/>
              <w:left w:val="nil"/>
              <w:bottom w:val="nil"/>
              <w:right w:val="nil"/>
            </w:tcBorders>
            <w:shd w:val="clear" w:color="auto" w:fill="auto"/>
            <w:noWrap/>
            <w:tcMar>
              <w:left w:w="28" w:type="dxa"/>
              <w:right w:w="28" w:type="dxa"/>
            </w:tcMar>
            <w:vAlign w:val="center"/>
            <w:hideMark/>
          </w:tcPr>
          <w:p w14:paraId="02334493" w14:textId="77777777" w:rsidR="00A2375D" w:rsidRPr="00A2375D" w:rsidRDefault="00A2375D" w:rsidP="00A2375D">
            <w:pPr>
              <w:spacing w:after="0"/>
              <w:rPr>
                <w:rFonts w:ascii="Calibri" w:eastAsia="Times New Roman" w:hAnsi="Calibri"/>
                <w:sz w:val="18"/>
                <w:szCs w:val="18"/>
                <w:lang w:eastAsia="en-GB"/>
              </w:rPr>
            </w:pPr>
          </w:p>
        </w:tc>
        <w:tc>
          <w:tcPr>
            <w:tcW w:w="750" w:type="dxa"/>
            <w:tcBorders>
              <w:top w:val="nil"/>
              <w:left w:val="nil"/>
              <w:bottom w:val="nil"/>
              <w:right w:val="nil"/>
            </w:tcBorders>
            <w:shd w:val="clear" w:color="auto" w:fill="auto"/>
            <w:noWrap/>
            <w:tcMar>
              <w:left w:w="28" w:type="dxa"/>
              <w:right w:w="28" w:type="dxa"/>
            </w:tcMar>
            <w:vAlign w:val="center"/>
            <w:hideMark/>
          </w:tcPr>
          <w:p w14:paraId="02334494"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495"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496"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4497"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4498"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840" w:type="dxa"/>
            <w:tcBorders>
              <w:top w:val="nil"/>
              <w:left w:val="nil"/>
              <w:bottom w:val="nil"/>
              <w:right w:val="nil"/>
            </w:tcBorders>
            <w:shd w:val="clear" w:color="auto" w:fill="auto"/>
            <w:noWrap/>
            <w:tcMar>
              <w:left w:w="28" w:type="dxa"/>
              <w:right w:w="28" w:type="dxa"/>
            </w:tcMar>
            <w:vAlign w:val="center"/>
            <w:hideMark/>
          </w:tcPr>
          <w:p w14:paraId="02334499"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850" w:type="dxa"/>
            <w:tcBorders>
              <w:top w:val="nil"/>
              <w:left w:val="nil"/>
              <w:bottom w:val="nil"/>
              <w:right w:val="nil"/>
            </w:tcBorders>
            <w:shd w:val="clear" w:color="auto" w:fill="auto"/>
            <w:noWrap/>
            <w:tcMar>
              <w:left w:w="28" w:type="dxa"/>
              <w:right w:w="28" w:type="dxa"/>
            </w:tcMar>
            <w:vAlign w:val="center"/>
            <w:hideMark/>
          </w:tcPr>
          <w:p w14:paraId="0233449A"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851" w:type="dxa"/>
            <w:tcBorders>
              <w:top w:val="nil"/>
              <w:left w:val="nil"/>
              <w:bottom w:val="nil"/>
              <w:right w:val="nil"/>
            </w:tcBorders>
            <w:shd w:val="clear" w:color="auto" w:fill="auto"/>
            <w:noWrap/>
            <w:tcMar>
              <w:left w:w="28" w:type="dxa"/>
              <w:right w:w="28" w:type="dxa"/>
            </w:tcMar>
            <w:vAlign w:val="center"/>
            <w:hideMark/>
          </w:tcPr>
          <w:p w14:paraId="0233449B" w14:textId="77777777" w:rsidR="00A2375D" w:rsidRPr="00A2375D" w:rsidRDefault="00A2375D" w:rsidP="00A2375D">
            <w:pPr>
              <w:spacing w:after="0"/>
              <w:jc w:val="center"/>
              <w:rPr>
                <w:rFonts w:ascii="Calibri" w:eastAsia="Times New Roman" w:hAnsi="Calibri"/>
                <w:b/>
                <w:bCs/>
                <w:sz w:val="18"/>
                <w:szCs w:val="18"/>
                <w:lang w:eastAsia="en-GB"/>
              </w:rPr>
            </w:pPr>
          </w:p>
        </w:tc>
        <w:tc>
          <w:tcPr>
            <w:tcW w:w="280" w:type="dxa"/>
            <w:tcBorders>
              <w:top w:val="nil"/>
              <w:left w:val="nil"/>
              <w:bottom w:val="nil"/>
              <w:right w:val="nil"/>
            </w:tcBorders>
            <w:shd w:val="clear" w:color="auto" w:fill="auto"/>
            <w:noWrap/>
            <w:tcMar>
              <w:left w:w="28" w:type="dxa"/>
              <w:right w:w="28" w:type="dxa"/>
            </w:tcMar>
            <w:vAlign w:val="center"/>
            <w:hideMark/>
          </w:tcPr>
          <w:p w14:paraId="0233449C"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nil"/>
              <w:bottom w:val="nil"/>
              <w:right w:val="nil"/>
            </w:tcBorders>
            <w:shd w:val="clear" w:color="auto" w:fill="auto"/>
            <w:noWrap/>
            <w:tcMar>
              <w:left w:w="28" w:type="dxa"/>
              <w:right w:w="28" w:type="dxa"/>
            </w:tcMar>
            <w:vAlign w:val="center"/>
            <w:hideMark/>
          </w:tcPr>
          <w:p w14:paraId="0233449D" w14:textId="77777777" w:rsidR="00A2375D" w:rsidRPr="00A2375D" w:rsidRDefault="00A2375D" w:rsidP="00A2375D">
            <w:pPr>
              <w:spacing w:after="0"/>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49E" w14:textId="77777777" w:rsidR="00A2375D" w:rsidRPr="00A2375D" w:rsidRDefault="00A2375D" w:rsidP="00A2375D">
            <w:pPr>
              <w:spacing w:after="0"/>
              <w:rPr>
                <w:rFonts w:ascii="Calibri" w:eastAsia="Times New Roman" w:hAnsi="Calibri"/>
                <w:color w:val="000000"/>
                <w:sz w:val="18"/>
                <w:szCs w:val="18"/>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449F" w14:textId="77777777" w:rsidR="00A2375D" w:rsidRPr="00A2375D" w:rsidRDefault="00A2375D" w:rsidP="00A2375D">
            <w:pPr>
              <w:spacing w:after="0"/>
              <w:rPr>
                <w:rFonts w:ascii="Calibri" w:eastAsia="Times New Roman" w:hAnsi="Calibri"/>
                <w:color w:val="000000"/>
                <w:sz w:val="18"/>
                <w:szCs w:val="18"/>
                <w:lang w:eastAsia="en-GB"/>
              </w:rPr>
            </w:pPr>
          </w:p>
        </w:tc>
        <w:tc>
          <w:tcPr>
            <w:tcW w:w="814" w:type="dxa"/>
            <w:tcBorders>
              <w:top w:val="nil"/>
              <w:left w:val="nil"/>
              <w:bottom w:val="nil"/>
              <w:right w:val="nil"/>
            </w:tcBorders>
            <w:shd w:val="clear" w:color="auto" w:fill="auto"/>
            <w:noWrap/>
            <w:tcMar>
              <w:left w:w="28" w:type="dxa"/>
              <w:right w:w="28" w:type="dxa"/>
            </w:tcMar>
            <w:vAlign w:val="center"/>
            <w:hideMark/>
          </w:tcPr>
          <w:p w14:paraId="023344A0" w14:textId="77777777" w:rsidR="00A2375D" w:rsidRPr="00A2375D" w:rsidRDefault="00A2375D" w:rsidP="00A2375D">
            <w:pPr>
              <w:spacing w:after="0"/>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4A1" w14:textId="77777777" w:rsidR="00A2375D" w:rsidRPr="00A2375D" w:rsidRDefault="00A2375D" w:rsidP="00A2375D">
            <w:pPr>
              <w:spacing w:after="0"/>
              <w:rPr>
                <w:rFonts w:ascii="Calibri" w:eastAsia="Times New Roman" w:hAnsi="Calibri"/>
                <w:color w:val="000000"/>
                <w:sz w:val="18"/>
                <w:szCs w:val="18"/>
                <w:lang w:eastAsia="en-GB"/>
              </w:rPr>
            </w:pPr>
          </w:p>
        </w:tc>
      </w:tr>
      <w:tr w:rsidR="00A2375D" w:rsidRPr="00A2375D" w14:paraId="023344B2" w14:textId="77777777" w:rsidTr="00A2375D">
        <w:trPr>
          <w:trHeight w:val="282"/>
        </w:trPr>
        <w:tc>
          <w:tcPr>
            <w:tcW w:w="5422" w:type="dxa"/>
            <w:gridSpan w:val="3"/>
            <w:tcBorders>
              <w:top w:val="nil"/>
              <w:left w:val="nil"/>
              <w:bottom w:val="nil"/>
              <w:right w:val="nil"/>
            </w:tcBorders>
            <w:shd w:val="clear" w:color="auto" w:fill="auto"/>
            <w:noWrap/>
            <w:tcMar>
              <w:left w:w="28" w:type="dxa"/>
              <w:right w:w="28" w:type="dxa"/>
            </w:tcMar>
            <w:vAlign w:val="center"/>
            <w:hideMark/>
          </w:tcPr>
          <w:p w14:paraId="023344A3" w14:textId="77777777" w:rsidR="00A2375D" w:rsidRPr="00A2375D" w:rsidRDefault="00A2375D" w:rsidP="00A2375D">
            <w:pPr>
              <w:spacing w:after="0"/>
              <w:rPr>
                <w:rFonts w:ascii="Calibri" w:eastAsia="Times New Roman" w:hAnsi="Calibri"/>
                <w:b/>
                <w:bCs/>
                <w:sz w:val="18"/>
                <w:szCs w:val="18"/>
                <w:lang w:eastAsia="en-GB"/>
              </w:rPr>
            </w:pPr>
            <w:r w:rsidRPr="00A2375D">
              <w:rPr>
                <w:rFonts w:ascii="Calibri" w:eastAsia="Times New Roman" w:hAnsi="Calibri"/>
                <w:b/>
                <w:bCs/>
                <w:sz w:val="18"/>
                <w:szCs w:val="18"/>
                <w:lang w:eastAsia="en-GB"/>
              </w:rPr>
              <w:t>SATISFACTION OF STBM CRITERIA (Indicator level 3)</w:t>
            </w:r>
          </w:p>
        </w:tc>
        <w:tc>
          <w:tcPr>
            <w:tcW w:w="750" w:type="dxa"/>
            <w:tcBorders>
              <w:top w:val="single" w:sz="4" w:space="0" w:color="auto"/>
              <w:left w:val="single" w:sz="4" w:space="0" w:color="auto"/>
              <w:bottom w:val="nil"/>
              <w:right w:val="single" w:sz="4" w:space="0" w:color="auto"/>
            </w:tcBorders>
            <w:shd w:val="clear" w:color="000000" w:fill="99FF99"/>
            <w:tcMar>
              <w:left w:w="28" w:type="dxa"/>
              <w:right w:w="28" w:type="dxa"/>
            </w:tcMar>
            <w:vAlign w:val="center"/>
            <w:hideMark/>
          </w:tcPr>
          <w:p w14:paraId="023344A4"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Baseline</w:t>
            </w:r>
          </w:p>
        </w:tc>
        <w:tc>
          <w:tcPr>
            <w:tcW w:w="709"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4A5"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Dec-12</w:t>
            </w:r>
          </w:p>
        </w:tc>
        <w:tc>
          <w:tcPr>
            <w:tcW w:w="709"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4A6"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Mar-13</w:t>
            </w:r>
          </w:p>
        </w:tc>
        <w:tc>
          <w:tcPr>
            <w:tcW w:w="785"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4A7"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Jun-13</w:t>
            </w:r>
          </w:p>
        </w:tc>
        <w:tc>
          <w:tcPr>
            <w:tcW w:w="785"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4A8"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Sep-13</w:t>
            </w:r>
          </w:p>
        </w:tc>
        <w:tc>
          <w:tcPr>
            <w:tcW w:w="840"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4A9"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Dec-13</w:t>
            </w:r>
          </w:p>
        </w:tc>
        <w:tc>
          <w:tcPr>
            <w:tcW w:w="850"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4A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Mar-14</w:t>
            </w:r>
          </w:p>
        </w:tc>
        <w:tc>
          <w:tcPr>
            <w:tcW w:w="851"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4AB"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Jun-14</w:t>
            </w:r>
          </w:p>
        </w:tc>
        <w:tc>
          <w:tcPr>
            <w:tcW w:w="280" w:type="dxa"/>
            <w:tcBorders>
              <w:top w:val="nil"/>
              <w:left w:val="nil"/>
              <w:bottom w:val="nil"/>
              <w:right w:val="nil"/>
            </w:tcBorders>
            <w:shd w:val="clear" w:color="auto" w:fill="auto"/>
            <w:noWrap/>
            <w:tcMar>
              <w:left w:w="28" w:type="dxa"/>
              <w:right w:w="28" w:type="dxa"/>
            </w:tcMar>
            <w:vAlign w:val="center"/>
            <w:hideMark/>
          </w:tcPr>
          <w:p w14:paraId="023344AC"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single" w:sz="4" w:space="0" w:color="auto"/>
              <w:left w:val="single" w:sz="4" w:space="0" w:color="auto"/>
              <w:bottom w:val="nil"/>
              <w:right w:val="single" w:sz="4" w:space="0" w:color="auto"/>
            </w:tcBorders>
            <w:shd w:val="clear" w:color="000000" w:fill="99FF99"/>
            <w:tcMar>
              <w:left w:w="28" w:type="dxa"/>
              <w:right w:w="28" w:type="dxa"/>
            </w:tcMar>
            <w:vAlign w:val="center"/>
            <w:hideMark/>
          </w:tcPr>
          <w:p w14:paraId="023344AD"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Biak</w:t>
            </w:r>
          </w:p>
        </w:tc>
        <w:tc>
          <w:tcPr>
            <w:tcW w:w="709"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4AE"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Timor</w:t>
            </w:r>
          </w:p>
        </w:tc>
        <w:tc>
          <w:tcPr>
            <w:tcW w:w="745"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4AF"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Sumba</w:t>
            </w:r>
          </w:p>
        </w:tc>
        <w:tc>
          <w:tcPr>
            <w:tcW w:w="814"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4B0"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Flores</w:t>
            </w:r>
          </w:p>
        </w:tc>
        <w:tc>
          <w:tcPr>
            <w:tcW w:w="709"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4B1"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Lombok</w:t>
            </w:r>
          </w:p>
        </w:tc>
      </w:tr>
      <w:tr w:rsidR="00A2375D" w:rsidRPr="00A2375D" w14:paraId="023344C4" w14:textId="77777777" w:rsidTr="00A2375D">
        <w:trPr>
          <w:trHeight w:val="282"/>
        </w:trPr>
        <w:tc>
          <w:tcPr>
            <w:tcW w:w="758"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023344B3"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Houses in the desa with access to a toilet</w:t>
            </w:r>
          </w:p>
        </w:tc>
        <w:tc>
          <w:tcPr>
            <w:tcW w:w="533" w:type="dxa"/>
            <w:tcBorders>
              <w:top w:val="single" w:sz="4" w:space="0" w:color="auto"/>
              <w:left w:val="single" w:sz="4" w:space="0" w:color="auto"/>
              <w:bottom w:val="single" w:sz="4" w:space="0" w:color="auto"/>
              <w:right w:val="nil"/>
            </w:tcBorders>
            <w:shd w:val="clear" w:color="auto" w:fill="auto"/>
            <w:noWrap/>
            <w:tcMar>
              <w:left w:w="28" w:type="dxa"/>
              <w:right w:w="28" w:type="dxa"/>
            </w:tcMar>
            <w:vAlign w:val="center"/>
            <w:hideMark/>
          </w:tcPr>
          <w:p w14:paraId="023344B4" w14:textId="77777777" w:rsidR="00A2375D" w:rsidRPr="00A2375D" w:rsidRDefault="00A2375D" w:rsidP="00A2375D">
            <w:pPr>
              <w:spacing w:after="0"/>
              <w:rPr>
                <w:rFonts w:ascii="Calibri" w:eastAsia="Times New Roman" w:hAnsi="Calibri"/>
                <w:i/>
                <w:iCs/>
                <w:color w:val="000000"/>
                <w:sz w:val="18"/>
                <w:szCs w:val="18"/>
                <w:lang w:eastAsia="en-GB"/>
              </w:rPr>
            </w:pPr>
            <w:r w:rsidRPr="00A2375D">
              <w:rPr>
                <w:rFonts w:ascii="Calibri" w:eastAsia="Times New Roman" w:hAnsi="Calibri"/>
                <w:i/>
                <w:iCs/>
                <w:color w:val="000000"/>
                <w:sz w:val="18"/>
                <w:szCs w:val="18"/>
                <w:lang w:eastAsia="en-GB"/>
              </w:rPr>
              <w:t> </w:t>
            </w:r>
          </w:p>
        </w:tc>
        <w:tc>
          <w:tcPr>
            <w:tcW w:w="413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B5"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B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62%</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B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83%</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B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91%</w:t>
            </w:r>
          </w:p>
        </w:tc>
        <w:tc>
          <w:tcPr>
            <w:tcW w:w="78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B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90%</w:t>
            </w:r>
          </w:p>
        </w:tc>
        <w:tc>
          <w:tcPr>
            <w:tcW w:w="78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B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89%</w:t>
            </w:r>
          </w:p>
        </w:tc>
        <w:tc>
          <w:tcPr>
            <w:tcW w:w="8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B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B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BD"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88%</w:t>
            </w:r>
          </w:p>
        </w:tc>
        <w:tc>
          <w:tcPr>
            <w:tcW w:w="280" w:type="dxa"/>
            <w:tcBorders>
              <w:top w:val="nil"/>
              <w:left w:val="nil"/>
              <w:bottom w:val="nil"/>
              <w:right w:val="nil"/>
            </w:tcBorders>
            <w:shd w:val="clear" w:color="auto" w:fill="auto"/>
            <w:noWrap/>
            <w:tcMar>
              <w:left w:w="28" w:type="dxa"/>
              <w:right w:w="28" w:type="dxa"/>
            </w:tcMar>
            <w:vAlign w:val="center"/>
            <w:hideMark/>
          </w:tcPr>
          <w:p w14:paraId="023344BE"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4B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94%</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C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w:t>
            </w:r>
          </w:p>
        </w:tc>
        <w:tc>
          <w:tcPr>
            <w:tcW w:w="7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C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58%</w:t>
            </w:r>
          </w:p>
        </w:tc>
        <w:tc>
          <w:tcPr>
            <w:tcW w:w="81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C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83%</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4C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72%</w:t>
            </w:r>
          </w:p>
        </w:tc>
      </w:tr>
      <w:tr w:rsidR="00A2375D" w:rsidRPr="00A2375D" w14:paraId="023344D5" w14:textId="77777777" w:rsidTr="00A2375D">
        <w:trPr>
          <w:trHeight w:val="282"/>
        </w:trPr>
        <w:tc>
          <w:tcPr>
            <w:tcW w:w="758" w:type="dxa"/>
            <w:vMerge w:val="restart"/>
            <w:tcBorders>
              <w:top w:val="nil"/>
              <w:left w:val="single" w:sz="4" w:space="0" w:color="auto"/>
              <w:bottom w:val="single" w:sz="4" w:space="0" w:color="000000"/>
              <w:right w:val="single" w:sz="4" w:space="0" w:color="auto"/>
            </w:tcBorders>
            <w:shd w:val="clear" w:color="000000" w:fill="92CDDC"/>
            <w:noWrap/>
            <w:tcMar>
              <w:left w:w="28" w:type="dxa"/>
              <w:right w:w="28" w:type="dxa"/>
            </w:tcMar>
            <w:vAlign w:val="center"/>
            <w:hideMark/>
          </w:tcPr>
          <w:p w14:paraId="023344C5"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1</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4C6"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1.1: Access to sanitary toilet (quality of toilet construction)</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C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C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C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C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C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87%</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C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C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CE"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88%</w:t>
            </w:r>
          </w:p>
        </w:tc>
        <w:tc>
          <w:tcPr>
            <w:tcW w:w="280" w:type="dxa"/>
            <w:tcBorders>
              <w:top w:val="nil"/>
              <w:left w:val="nil"/>
              <w:bottom w:val="nil"/>
              <w:right w:val="nil"/>
            </w:tcBorders>
            <w:shd w:val="clear" w:color="auto" w:fill="auto"/>
            <w:noWrap/>
            <w:tcMar>
              <w:left w:w="28" w:type="dxa"/>
              <w:right w:w="28" w:type="dxa"/>
            </w:tcMar>
            <w:vAlign w:val="center"/>
            <w:hideMark/>
          </w:tcPr>
          <w:p w14:paraId="023344CF"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4D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D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D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34%</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D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D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67%</w:t>
            </w:r>
          </w:p>
        </w:tc>
      </w:tr>
      <w:tr w:rsidR="00A2375D" w:rsidRPr="00A2375D" w14:paraId="023344E6" w14:textId="77777777" w:rsidTr="00A2375D">
        <w:trPr>
          <w:trHeight w:val="282"/>
        </w:trPr>
        <w:tc>
          <w:tcPr>
            <w:tcW w:w="75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3344D6"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4D7"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1.2: Maintenance and repairs of the toilet (toilet owners only)</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D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D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D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D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D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D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D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DF"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90%</w:t>
            </w:r>
          </w:p>
        </w:tc>
        <w:tc>
          <w:tcPr>
            <w:tcW w:w="280" w:type="dxa"/>
            <w:tcBorders>
              <w:top w:val="nil"/>
              <w:left w:val="nil"/>
              <w:bottom w:val="nil"/>
              <w:right w:val="nil"/>
            </w:tcBorders>
            <w:shd w:val="clear" w:color="auto" w:fill="auto"/>
            <w:noWrap/>
            <w:tcMar>
              <w:left w:w="28" w:type="dxa"/>
              <w:right w:w="28" w:type="dxa"/>
            </w:tcMar>
            <w:vAlign w:val="center"/>
            <w:hideMark/>
          </w:tcPr>
          <w:p w14:paraId="023344E0"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4E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E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E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37%</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E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E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73%</w:t>
            </w:r>
          </w:p>
        </w:tc>
      </w:tr>
      <w:tr w:rsidR="00A2375D" w:rsidRPr="00A2375D" w14:paraId="023344F7" w14:textId="77777777" w:rsidTr="00A2375D">
        <w:trPr>
          <w:trHeight w:val="282"/>
        </w:trPr>
        <w:tc>
          <w:tcPr>
            <w:tcW w:w="75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3344E7"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4E8"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1.3: Usage of the toilet (for all houses which use a toilet)</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E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E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E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95%</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E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92%</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E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92%</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E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E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92%</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F0"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93%</w:t>
            </w:r>
          </w:p>
        </w:tc>
        <w:tc>
          <w:tcPr>
            <w:tcW w:w="280" w:type="dxa"/>
            <w:tcBorders>
              <w:top w:val="nil"/>
              <w:left w:val="nil"/>
              <w:bottom w:val="nil"/>
              <w:right w:val="nil"/>
            </w:tcBorders>
            <w:shd w:val="clear" w:color="auto" w:fill="auto"/>
            <w:noWrap/>
            <w:tcMar>
              <w:left w:w="28" w:type="dxa"/>
              <w:right w:w="28" w:type="dxa"/>
            </w:tcMar>
            <w:vAlign w:val="center"/>
            <w:hideMark/>
          </w:tcPr>
          <w:p w14:paraId="023344F1"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4F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F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F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53%</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F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F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69%</w:t>
            </w:r>
          </w:p>
        </w:tc>
      </w:tr>
      <w:tr w:rsidR="00A2375D" w:rsidRPr="00A2375D" w14:paraId="02334508" w14:textId="77777777" w:rsidTr="00A2375D">
        <w:trPr>
          <w:trHeight w:val="282"/>
        </w:trPr>
        <w:tc>
          <w:tcPr>
            <w:tcW w:w="758"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4F8"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2</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4F9"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Washing hands  with soap at critical times</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F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F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F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F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63%</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F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67%</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4F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65%</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0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01"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67%</w:t>
            </w:r>
          </w:p>
        </w:tc>
        <w:tc>
          <w:tcPr>
            <w:tcW w:w="280" w:type="dxa"/>
            <w:tcBorders>
              <w:top w:val="nil"/>
              <w:left w:val="nil"/>
              <w:bottom w:val="nil"/>
              <w:right w:val="nil"/>
            </w:tcBorders>
            <w:shd w:val="clear" w:color="auto" w:fill="auto"/>
            <w:noWrap/>
            <w:tcMar>
              <w:left w:w="28" w:type="dxa"/>
              <w:right w:w="28" w:type="dxa"/>
            </w:tcMar>
            <w:vAlign w:val="center"/>
            <w:hideMark/>
          </w:tcPr>
          <w:p w14:paraId="02334502"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03"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65%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04"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99%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05"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23%</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06"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41%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07"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45%</w:t>
            </w:r>
          </w:p>
        </w:tc>
      </w:tr>
      <w:tr w:rsidR="00A2375D" w:rsidRPr="00A2375D" w14:paraId="02334519" w14:textId="77777777" w:rsidTr="00A2375D">
        <w:trPr>
          <w:trHeight w:val="282"/>
        </w:trPr>
        <w:tc>
          <w:tcPr>
            <w:tcW w:w="758"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509"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3</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50A"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 xml:space="preserve">Drinking water treatment and safe storage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0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57%</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0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0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90%</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0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0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89%</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1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1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12"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90%</w:t>
            </w:r>
          </w:p>
        </w:tc>
        <w:tc>
          <w:tcPr>
            <w:tcW w:w="280" w:type="dxa"/>
            <w:tcBorders>
              <w:top w:val="nil"/>
              <w:left w:val="nil"/>
              <w:bottom w:val="nil"/>
              <w:right w:val="nil"/>
            </w:tcBorders>
            <w:shd w:val="clear" w:color="auto" w:fill="auto"/>
            <w:noWrap/>
            <w:tcMar>
              <w:left w:w="28" w:type="dxa"/>
              <w:right w:w="28" w:type="dxa"/>
            </w:tcMar>
            <w:vAlign w:val="center"/>
            <w:hideMark/>
          </w:tcPr>
          <w:p w14:paraId="02334513"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1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1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1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63%</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1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1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51%</w:t>
            </w:r>
          </w:p>
        </w:tc>
      </w:tr>
      <w:tr w:rsidR="00A2375D" w:rsidRPr="00A2375D" w14:paraId="0233452A" w14:textId="77777777" w:rsidTr="00A2375D">
        <w:trPr>
          <w:trHeight w:val="282"/>
        </w:trPr>
        <w:tc>
          <w:tcPr>
            <w:tcW w:w="758"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51A" w14:textId="77777777" w:rsidR="00A2375D" w:rsidRPr="00A2375D" w:rsidRDefault="00A2375D" w:rsidP="00A2375D">
            <w:pPr>
              <w:spacing w:after="0"/>
              <w:rPr>
                <w:rFonts w:ascii="Calibri" w:eastAsia="Times New Roman" w:hAnsi="Calibri"/>
                <w:b/>
                <w:bCs/>
                <w:sz w:val="18"/>
                <w:szCs w:val="18"/>
                <w:lang w:eastAsia="en-GB"/>
              </w:rPr>
            </w:pPr>
            <w:r w:rsidRPr="00A2375D">
              <w:rPr>
                <w:rFonts w:ascii="Calibri" w:eastAsia="Times New Roman" w:hAnsi="Calibri"/>
                <w:b/>
                <w:bCs/>
                <w:sz w:val="18"/>
                <w:szCs w:val="18"/>
                <w:lang w:eastAsia="en-GB"/>
              </w:rPr>
              <w:t>Pillar 4</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51B"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 xml:space="preserve">Safe household solid waste disposal </w:t>
            </w:r>
            <w:r w:rsidRPr="00A2375D">
              <w:rPr>
                <w:rFonts w:ascii="Calibri" w:eastAsia="Times New Roman" w:hAnsi="Calibri"/>
                <w:b/>
                <w:bCs/>
                <w:color w:val="FF0000"/>
                <w:sz w:val="18"/>
                <w:szCs w:val="18"/>
                <w:lang w:eastAsia="en-GB"/>
              </w:rPr>
              <w:t>(L2)</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1C"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26%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1D"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72%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1E"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74%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1F"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69%</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20"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69%</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21"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68%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22"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68%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23"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76%</w:t>
            </w:r>
          </w:p>
        </w:tc>
        <w:tc>
          <w:tcPr>
            <w:tcW w:w="280" w:type="dxa"/>
            <w:tcBorders>
              <w:top w:val="nil"/>
              <w:left w:val="nil"/>
              <w:bottom w:val="nil"/>
              <w:right w:val="nil"/>
            </w:tcBorders>
            <w:shd w:val="clear" w:color="auto" w:fill="auto"/>
            <w:noWrap/>
            <w:tcMar>
              <w:left w:w="28" w:type="dxa"/>
              <w:right w:w="28" w:type="dxa"/>
            </w:tcMar>
            <w:vAlign w:val="center"/>
            <w:hideMark/>
          </w:tcPr>
          <w:p w14:paraId="02334524" w14:textId="77777777" w:rsidR="00A2375D" w:rsidRPr="00A2375D" w:rsidRDefault="00A2375D" w:rsidP="00A2375D">
            <w:pPr>
              <w:spacing w:after="0"/>
              <w:rPr>
                <w:rFonts w:ascii="Calibri" w:eastAsia="Times New Roman" w:hAnsi="Calibri"/>
                <w:color w:val="FF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25"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22%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26"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95%</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27"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20%</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28"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71%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29"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58%</w:t>
            </w:r>
          </w:p>
        </w:tc>
      </w:tr>
      <w:tr w:rsidR="00A2375D" w:rsidRPr="00A2375D" w14:paraId="0233453B" w14:textId="77777777" w:rsidTr="00A2375D">
        <w:trPr>
          <w:trHeight w:val="282"/>
        </w:trPr>
        <w:tc>
          <w:tcPr>
            <w:tcW w:w="758"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52B"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5</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52C"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Safe household wastewater disposal</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2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2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2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3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86%</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3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87%</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3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86%</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3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34"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89%</w:t>
            </w:r>
          </w:p>
        </w:tc>
        <w:tc>
          <w:tcPr>
            <w:tcW w:w="280" w:type="dxa"/>
            <w:tcBorders>
              <w:top w:val="nil"/>
              <w:left w:val="nil"/>
              <w:bottom w:val="nil"/>
              <w:right w:val="nil"/>
            </w:tcBorders>
            <w:shd w:val="clear" w:color="auto" w:fill="auto"/>
            <w:noWrap/>
            <w:tcMar>
              <w:left w:w="28" w:type="dxa"/>
              <w:right w:w="28" w:type="dxa"/>
            </w:tcMar>
            <w:vAlign w:val="center"/>
            <w:hideMark/>
          </w:tcPr>
          <w:p w14:paraId="02334535"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3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3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3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74%</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3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3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55%</w:t>
            </w:r>
          </w:p>
        </w:tc>
      </w:tr>
      <w:tr w:rsidR="00A2375D" w:rsidRPr="00A2375D" w14:paraId="0233454D" w14:textId="77777777" w:rsidTr="00A2375D">
        <w:trPr>
          <w:trHeight w:val="282"/>
        </w:trPr>
        <w:tc>
          <w:tcPr>
            <w:tcW w:w="758" w:type="dxa"/>
            <w:tcBorders>
              <w:top w:val="nil"/>
              <w:left w:val="nil"/>
              <w:bottom w:val="nil"/>
              <w:right w:val="nil"/>
            </w:tcBorders>
            <w:shd w:val="clear" w:color="auto" w:fill="auto"/>
            <w:noWrap/>
            <w:tcMar>
              <w:left w:w="28" w:type="dxa"/>
              <w:right w:w="28" w:type="dxa"/>
            </w:tcMar>
            <w:vAlign w:val="center"/>
            <w:hideMark/>
          </w:tcPr>
          <w:p w14:paraId="0233453C" w14:textId="77777777" w:rsidR="00A2375D" w:rsidRPr="00A2375D" w:rsidRDefault="00A2375D" w:rsidP="00A2375D">
            <w:pPr>
              <w:spacing w:after="0"/>
              <w:rPr>
                <w:rFonts w:ascii="Calibri" w:eastAsia="Times New Roman" w:hAnsi="Calibri"/>
                <w:color w:val="000000"/>
                <w:sz w:val="18"/>
                <w:szCs w:val="18"/>
                <w:lang w:eastAsia="en-GB"/>
              </w:rPr>
            </w:pPr>
          </w:p>
        </w:tc>
        <w:tc>
          <w:tcPr>
            <w:tcW w:w="533" w:type="dxa"/>
            <w:tcBorders>
              <w:top w:val="nil"/>
              <w:left w:val="nil"/>
              <w:bottom w:val="nil"/>
              <w:right w:val="nil"/>
            </w:tcBorders>
            <w:shd w:val="clear" w:color="auto" w:fill="auto"/>
            <w:noWrap/>
            <w:tcMar>
              <w:left w:w="28" w:type="dxa"/>
              <w:right w:w="28" w:type="dxa"/>
            </w:tcMar>
            <w:vAlign w:val="center"/>
            <w:hideMark/>
          </w:tcPr>
          <w:p w14:paraId="0233453D" w14:textId="77777777" w:rsidR="00A2375D" w:rsidRPr="00A2375D" w:rsidRDefault="00A2375D" w:rsidP="00A2375D">
            <w:pPr>
              <w:spacing w:after="0"/>
              <w:rPr>
                <w:rFonts w:ascii="Calibri" w:eastAsia="Times New Roman" w:hAnsi="Calibri"/>
                <w:color w:val="000000"/>
                <w:sz w:val="18"/>
                <w:szCs w:val="18"/>
                <w:lang w:eastAsia="en-GB"/>
              </w:rPr>
            </w:pPr>
          </w:p>
        </w:tc>
        <w:tc>
          <w:tcPr>
            <w:tcW w:w="4131" w:type="dxa"/>
            <w:tcBorders>
              <w:top w:val="nil"/>
              <w:left w:val="nil"/>
              <w:bottom w:val="nil"/>
              <w:right w:val="nil"/>
            </w:tcBorders>
            <w:shd w:val="clear" w:color="auto" w:fill="auto"/>
            <w:noWrap/>
            <w:tcMar>
              <w:left w:w="28" w:type="dxa"/>
              <w:right w:w="28" w:type="dxa"/>
            </w:tcMar>
            <w:vAlign w:val="center"/>
            <w:hideMark/>
          </w:tcPr>
          <w:p w14:paraId="0233453E" w14:textId="77777777" w:rsidR="00A2375D" w:rsidRPr="00A2375D" w:rsidRDefault="00A2375D" w:rsidP="00A2375D">
            <w:pPr>
              <w:spacing w:after="0"/>
              <w:rPr>
                <w:rFonts w:ascii="Calibri" w:eastAsia="Times New Roman" w:hAnsi="Calibri"/>
                <w:color w:val="000000"/>
                <w:sz w:val="18"/>
                <w:szCs w:val="18"/>
                <w:lang w:eastAsia="en-GB"/>
              </w:rPr>
            </w:pPr>
          </w:p>
        </w:tc>
        <w:tc>
          <w:tcPr>
            <w:tcW w:w="750" w:type="dxa"/>
            <w:tcBorders>
              <w:top w:val="nil"/>
              <w:left w:val="nil"/>
              <w:bottom w:val="nil"/>
              <w:right w:val="nil"/>
            </w:tcBorders>
            <w:shd w:val="clear" w:color="auto" w:fill="auto"/>
            <w:noWrap/>
            <w:tcMar>
              <w:left w:w="28" w:type="dxa"/>
              <w:right w:w="28" w:type="dxa"/>
            </w:tcMar>
            <w:vAlign w:val="center"/>
            <w:hideMark/>
          </w:tcPr>
          <w:p w14:paraId="0233453F"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540"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541"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4542"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4543"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840" w:type="dxa"/>
            <w:tcBorders>
              <w:top w:val="nil"/>
              <w:left w:val="nil"/>
              <w:bottom w:val="nil"/>
              <w:right w:val="nil"/>
            </w:tcBorders>
            <w:shd w:val="clear" w:color="auto" w:fill="auto"/>
            <w:noWrap/>
            <w:tcMar>
              <w:left w:w="28" w:type="dxa"/>
              <w:right w:w="28" w:type="dxa"/>
            </w:tcMar>
            <w:vAlign w:val="center"/>
            <w:hideMark/>
          </w:tcPr>
          <w:p w14:paraId="02334544"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850" w:type="dxa"/>
            <w:tcBorders>
              <w:top w:val="nil"/>
              <w:left w:val="nil"/>
              <w:bottom w:val="nil"/>
              <w:right w:val="nil"/>
            </w:tcBorders>
            <w:shd w:val="clear" w:color="auto" w:fill="auto"/>
            <w:noWrap/>
            <w:tcMar>
              <w:left w:w="28" w:type="dxa"/>
              <w:right w:w="28" w:type="dxa"/>
            </w:tcMar>
            <w:vAlign w:val="center"/>
            <w:hideMark/>
          </w:tcPr>
          <w:p w14:paraId="02334545"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851" w:type="dxa"/>
            <w:tcBorders>
              <w:top w:val="nil"/>
              <w:left w:val="nil"/>
              <w:bottom w:val="nil"/>
              <w:right w:val="nil"/>
            </w:tcBorders>
            <w:shd w:val="clear" w:color="auto" w:fill="auto"/>
            <w:noWrap/>
            <w:tcMar>
              <w:left w:w="28" w:type="dxa"/>
              <w:right w:w="28" w:type="dxa"/>
            </w:tcMar>
            <w:vAlign w:val="center"/>
            <w:hideMark/>
          </w:tcPr>
          <w:p w14:paraId="02334546" w14:textId="77777777" w:rsidR="00A2375D" w:rsidRPr="00A2375D" w:rsidRDefault="00A2375D" w:rsidP="00A2375D">
            <w:pPr>
              <w:spacing w:after="0"/>
              <w:jc w:val="center"/>
              <w:rPr>
                <w:rFonts w:ascii="Calibri" w:eastAsia="Times New Roman" w:hAnsi="Calibri"/>
                <w:b/>
                <w:bCs/>
                <w:sz w:val="18"/>
                <w:szCs w:val="18"/>
                <w:lang w:eastAsia="en-GB"/>
              </w:rPr>
            </w:pPr>
          </w:p>
        </w:tc>
        <w:tc>
          <w:tcPr>
            <w:tcW w:w="280" w:type="dxa"/>
            <w:tcBorders>
              <w:top w:val="nil"/>
              <w:left w:val="nil"/>
              <w:bottom w:val="nil"/>
              <w:right w:val="nil"/>
            </w:tcBorders>
            <w:shd w:val="clear" w:color="auto" w:fill="auto"/>
            <w:noWrap/>
            <w:tcMar>
              <w:left w:w="28" w:type="dxa"/>
              <w:right w:w="28" w:type="dxa"/>
            </w:tcMar>
            <w:vAlign w:val="center"/>
            <w:hideMark/>
          </w:tcPr>
          <w:p w14:paraId="02334547"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nil"/>
              <w:bottom w:val="nil"/>
              <w:right w:val="nil"/>
            </w:tcBorders>
            <w:shd w:val="clear" w:color="auto" w:fill="auto"/>
            <w:noWrap/>
            <w:tcMar>
              <w:left w:w="28" w:type="dxa"/>
              <w:right w:w="28" w:type="dxa"/>
            </w:tcMar>
            <w:vAlign w:val="center"/>
            <w:hideMark/>
          </w:tcPr>
          <w:p w14:paraId="02334548" w14:textId="77777777" w:rsidR="00A2375D" w:rsidRPr="00A2375D" w:rsidRDefault="00A2375D" w:rsidP="00A2375D">
            <w:pPr>
              <w:spacing w:after="0"/>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549" w14:textId="77777777" w:rsidR="00A2375D" w:rsidRPr="00A2375D" w:rsidRDefault="00A2375D" w:rsidP="00A2375D">
            <w:pPr>
              <w:spacing w:after="0"/>
              <w:rPr>
                <w:rFonts w:ascii="Calibri" w:eastAsia="Times New Roman" w:hAnsi="Calibri"/>
                <w:color w:val="000000"/>
                <w:sz w:val="18"/>
                <w:szCs w:val="18"/>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454A" w14:textId="77777777" w:rsidR="00A2375D" w:rsidRPr="00A2375D" w:rsidRDefault="00A2375D" w:rsidP="00A2375D">
            <w:pPr>
              <w:spacing w:after="0"/>
              <w:rPr>
                <w:rFonts w:ascii="Calibri" w:eastAsia="Times New Roman" w:hAnsi="Calibri"/>
                <w:color w:val="000000"/>
                <w:sz w:val="18"/>
                <w:szCs w:val="18"/>
                <w:lang w:eastAsia="en-GB"/>
              </w:rPr>
            </w:pPr>
          </w:p>
        </w:tc>
        <w:tc>
          <w:tcPr>
            <w:tcW w:w="814" w:type="dxa"/>
            <w:tcBorders>
              <w:top w:val="nil"/>
              <w:left w:val="nil"/>
              <w:bottom w:val="nil"/>
              <w:right w:val="nil"/>
            </w:tcBorders>
            <w:shd w:val="clear" w:color="auto" w:fill="auto"/>
            <w:noWrap/>
            <w:tcMar>
              <w:left w:w="28" w:type="dxa"/>
              <w:right w:w="28" w:type="dxa"/>
            </w:tcMar>
            <w:vAlign w:val="center"/>
            <w:hideMark/>
          </w:tcPr>
          <w:p w14:paraId="0233454B" w14:textId="77777777" w:rsidR="00A2375D" w:rsidRPr="00A2375D" w:rsidRDefault="00A2375D" w:rsidP="00A2375D">
            <w:pPr>
              <w:spacing w:after="0"/>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54C" w14:textId="77777777" w:rsidR="00A2375D" w:rsidRPr="00A2375D" w:rsidRDefault="00A2375D" w:rsidP="00A2375D">
            <w:pPr>
              <w:spacing w:after="0"/>
              <w:rPr>
                <w:rFonts w:ascii="Calibri" w:eastAsia="Times New Roman" w:hAnsi="Calibri"/>
                <w:color w:val="000000"/>
                <w:sz w:val="18"/>
                <w:szCs w:val="18"/>
                <w:lang w:eastAsia="en-GB"/>
              </w:rPr>
            </w:pPr>
          </w:p>
        </w:tc>
      </w:tr>
      <w:tr w:rsidR="00A2375D" w:rsidRPr="00A2375D" w14:paraId="0233455F" w14:textId="77777777" w:rsidTr="00A2375D">
        <w:trPr>
          <w:trHeight w:val="282"/>
        </w:trPr>
        <w:tc>
          <w:tcPr>
            <w:tcW w:w="758" w:type="dxa"/>
            <w:tcBorders>
              <w:top w:val="nil"/>
              <w:left w:val="nil"/>
              <w:bottom w:val="nil"/>
              <w:right w:val="nil"/>
            </w:tcBorders>
            <w:shd w:val="clear" w:color="auto" w:fill="auto"/>
            <w:noWrap/>
            <w:tcMar>
              <w:left w:w="28" w:type="dxa"/>
              <w:right w:w="28" w:type="dxa"/>
            </w:tcMar>
            <w:vAlign w:val="center"/>
            <w:hideMark/>
          </w:tcPr>
          <w:p w14:paraId="0233454E"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533" w:type="dxa"/>
            <w:tcBorders>
              <w:top w:val="nil"/>
              <w:left w:val="nil"/>
              <w:bottom w:val="nil"/>
              <w:right w:val="nil"/>
            </w:tcBorders>
            <w:shd w:val="clear" w:color="auto" w:fill="auto"/>
            <w:noWrap/>
            <w:tcMar>
              <w:left w:w="28" w:type="dxa"/>
              <w:right w:w="28" w:type="dxa"/>
            </w:tcMar>
            <w:vAlign w:val="center"/>
            <w:hideMark/>
          </w:tcPr>
          <w:p w14:paraId="0233454F" w14:textId="77777777" w:rsidR="00A2375D" w:rsidRPr="00A2375D" w:rsidRDefault="00A2375D" w:rsidP="00A2375D">
            <w:pPr>
              <w:spacing w:after="0"/>
              <w:rPr>
                <w:rFonts w:ascii="Calibri" w:eastAsia="Times New Roman" w:hAnsi="Calibri"/>
                <w:color w:val="000000"/>
                <w:sz w:val="18"/>
                <w:szCs w:val="18"/>
                <w:lang w:eastAsia="en-GB"/>
              </w:rPr>
            </w:pPr>
          </w:p>
        </w:tc>
        <w:tc>
          <w:tcPr>
            <w:tcW w:w="4131" w:type="dxa"/>
            <w:tcBorders>
              <w:top w:val="nil"/>
              <w:left w:val="nil"/>
              <w:bottom w:val="nil"/>
              <w:right w:val="nil"/>
            </w:tcBorders>
            <w:shd w:val="clear" w:color="auto" w:fill="auto"/>
            <w:noWrap/>
            <w:tcMar>
              <w:left w:w="28" w:type="dxa"/>
              <w:right w:w="28" w:type="dxa"/>
            </w:tcMar>
            <w:vAlign w:val="center"/>
            <w:hideMark/>
          </w:tcPr>
          <w:p w14:paraId="02334550" w14:textId="77777777" w:rsidR="00A2375D" w:rsidRPr="00A2375D" w:rsidRDefault="00A2375D" w:rsidP="00A2375D">
            <w:pPr>
              <w:spacing w:after="0"/>
              <w:rPr>
                <w:rFonts w:ascii="Calibri" w:eastAsia="Times New Roman" w:hAnsi="Calibri"/>
                <w:color w:val="000000"/>
                <w:sz w:val="18"/>
                <w:szCs w:val="18"/>
                <w:lang w:eastAsia="en-GB"/>
              </w:rPr>
            </w:pPr>
          </w:p>
        </w:tc>
        <w:tc>
          <w:tcPr>
            <w:tcW w:w="750" w:type="dxa"/>
            <w:tcBorders>
              <w:top w:val="nil"/>
              <w:left w:val="nil"/>
              <w:bottom w:val="nil"/>
              <w:right w:val="nil"/>
            </w:tcBorders>
            <w:shd w:val="clear" w:color="auto" w:fill="auto"/>
            <w:noWrap/>
            <w:tcMar>
              <w:left w:w="28" w:type="dxa"/>
              <w:right w:w="28" w:type="dxa"/>
            </w:tcMar>
            <w:vAlign w:val="center"/>
            <w:hideMark/>
          </w:tcPr>
          <w:p w14:paraId="02334551"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552"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553"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4554"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785" w:type="dxa"/>
            <w:tcBorders>
              <w:top w:val="nil"/>
              <w:left w:val="nil"/>
              <w:bottom w:val="nil"/>
              <w:right w:val="nil"/>
            </w:tcBorders>
            <w:shd w:val="clear" w:color="auto" w:fill="auto"/>
            <w:noWrap/>
            <w:tcMar>
              <w:left w:w="28" w:type="dxa"/>
              <w:right w:w="28" w:type="dxa"/>
            </w:tcMar>
            <w:vAlign w:val="center"/>
            <w:hideMark/>
          </w:tcPr>
          <w:p w14:paraId="02334555"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840" w:type="dxa"/>
            <w:tcBorders>
              <w:top w:val="nil"/>
              <w:left w:val="nil"/>
              <w:bottom w:val="nil"/>
              <w:right w:val="nil"/>
            </w:tcBorders>
            <w:shd w:val="clear" w:color="auto" w:fill="auto"/>
            <w:noWrap/>
            <w:tcMar>
              <w:left w:w="28" w:type="dxa"/>
              <w:right w:w="28" w:type="dxa"/>
            </w:tcMar>
            <w:vAlign w:val="center"/>
            <w:hideMark/>
          </w:tcPr>
          <w:p w14:paraId="02334556"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850" w:type="dxa"/>
            <w:tcBorders>
              <w:top w:val="nil"/>
              <w:left w:val="nil"/>
              <w:bottom w:val="nil"/>
              <w:right w:val="nil"/>
            </w:tcBorders>
            <w:shd w:val="clear" w:color="auto" w:fill="auto"/>
            <w:noWrap/>
            <w:tcMar>
              <w:left w:w="28" w:type="dxa"/>
              <w:right w:w="28" w:type="dxa"/>
            </w:tcMar>
            <w:vAlign w:val="center"/>
            <w:hideMark/>
          </w:tcPr>
          <w:p w14:paraId="02334557" w14:textId="77777777" w:rsidR="00A2375D" w:rsidRPr="00A2375D" w:rsidRDefault="00A2375D" w:rsidP="00A2375D">
            <w:pPr>
              <w:spacing w:after="0"/>
              <w:jc w:val="center"/>
              <w:rPr>
                <w:rFonts w:ascii="Calibri" w:eastAsia="Times New Roman" w:hAnsi="Calibri"/>
                <w:color w:val="000000"/>
                <w:sz w:val="18"/>
                <w:szCs w:val="18"/>
                <w:lang w:eastAsia="en-GB"/>
              </w:rPr>
            </w:pPr>
          </w:p>
        </w:tc>
        <w:tc>
          <w:tcPr>
            <w:tcW w:w="851" w:type="dxa"/>
            <w:tcBorders>
              <w:top w:val="nil"/>
              <w:left w:val="nil"/>
              <w:bottom w:val="nil"/>
              <w:right w:val="nil"/>
            </w:tcBorders>
            <w:shd w:val="clear" w:color="auto" w:fill="auto"/>
            <w:noWrap/>
            <w:tcMar>
              <w:left w:w="28" w:type="dxa"/>
              <w:right w:w="28" w:type="dxa"/>
            </w:tcMar>
            <w:vAlign w:val="center"/>
            <w:hideMark/>
          </w:tcPr>
          <w:p w14:paraId="02334558" w14:textId="77777777" w:rsidR="00A2375D" w:rsidRPr="00A2375D" w:rsidRDefault="00A2375D" w:rsidP="00A2375D">
            <w:pPr>
              <w:spacing w:after="0"/>
              <w:jc w:val="center"/>
              <w:rPr>
                <w:rFonts w:ascii="Calibri" w:eastAsia="Times New Roman" w:hAnsi="Calibri"/>
                <w:b/>
                <w:bCs/>
                <w:sz w:val="18"/>
                <w:szCs w:val="18"/>
                <w:lang w:eastAsia="en-GB"/>
              </w:rPr>
            </w:pPr>
          </w:p>
        </w:tc>
        <w:tc>
          <w:tcPr>
            <w:tcW w:w="280" w:type="dxa"/>
            <w:tcBorders>
              <w:top w:val="nil"/>
              <w:left w:val="nil"/>
              <w:bottom w:val="nil"/>
              <w:right w:val="nil"/>
            </w:tcBorders>
            <w:shd w:val="clear" w:color="auto" w:fill="auto"/>
            <w:noWrap/>
            <w:tcMar>
              <w:left w:w="28" w:type="dxa"/>
              <w:right w:w="28" w:type="dxa"/>
            </w:tcMar>
            <w:vAlign w:val="center"/>
            <w:hideMark/>
          </w:tcPr>
          <w:p w14:paraId="02334559"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nil"/>
              <w:bottom w:val="nil"/>
              <w:right w:val="nil"/>
            </w:tcBorders>
            <w:shd w:val="clear" w:color="auto" w:fill="auto"/>
            <w:noWrap/>
            <w:tcMar>
              <w:left w:w="28" w:type="dxa"/>
              <w:right w:w="28" w:type="dxa"/>
            </w:tcMar>
            <w:vAlign w:val="center"/>
            <w:hideMark/>
          </w:tcPr>
          <w:p w14:paraId="0233455A" w14:textId="77777777" w:rsidR="00A2375D" w:rsidRPr="00A2375D" w:rsidRDefault="00A2375D" w:rsidP="00A2375D">
            <w:pPr>
              <w:spacing w:after="0"/>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55B" w14:textId="77777777" w:rsidR="00A2375D" w:rsidRPr="00A2375D" w:rsidRDefault="00A2375D" w:rsidP="00A2375D">
            <w:pPr>
              <w:spacing w:after="0"/>
              <w:rPr>
                <w:rFonts w:ascii="Calibri" w:eastAsia="Times New Roman" w:hAnsi="Calibri"/>
                <w:color w:val="000000"/>
                <w:sz w:val="18"/>
                <w:szCs w:val="18"/>
                <w:lang w:eastAsia="en-GB"/>
              </w:rPr>
            </w:pPr>
          </w:p>
        </w:tc>
        <w:tc>
          <w:tcPr>
            <w:tcW w:w="745" w:type="dxa"/>
            <w:tcBorders>
              <w:top w:val="nil"/>
              <w:left w:val="nil"/>
              <w:bottom w:val="nil"/>
              <w:right w:val="nil"/>
            </w:tcBorders>
            <w:shd w:val="clear" w:color="auto" w:fill="auto"/>
            <w:noWrap/>
            <w:tcMar>
              <w:left w:w="28" w:type="dxa"/>
              <w:right w:w="28" w:type="dxa"/>
            </w:tcMar>
            <w:vAlign w:val="center"/>
            <w:hideMark/>
          </w:tcPr>
          <w:p w14:paraId="0233455C" w14:textId="77777777" w:rsidR="00A2375D" w:rsidRPr="00A2375D" w:rsidRDefault="00A2375D" w:rsidP="00A2375D">
            <w:pPr>
              <w:spacing w:after="0"/>
              <w:rPr>
                <w:rFonts w:ascii="Calibri" w:eastAsia="Times New Roman" w:hAnsi="Calibri"/>
                <w:color w:val="000000"/>
                <w:sz w:val="18"/>
                <w:szCs w:val="18"/>
                <w:lang w:eastAsia="en-GB"/>
              </w:rPr>
            </w:pPr>
          </w:p>
        </w:tc>
        <w:tc>
          <w:tcPr>
            <w:tcW w:w="814" w:type="dxa"/>
            <w:tcBorders>
              <w:top w:val="nil"/>
              <w:left w:val="nil"/>
              <w:bottom w:val="nil"/>
              <w:right w:val="nil"/>
            </w:tcBorders>
            <w:shd w:val="clear" w:color="auto" w:fill="auto"/>
            <w:noWrap/>
            <w:tcMar>
              <w:left w:w="28" w:type="dxa"/>
              <w:right w:w="28" w:type="dxa"/>
            </w:tcMar>
            <w:vAlign w:val="center"/>
            <w:hideMark/>
          </w:tcPr>
          <w:p w14:paraId="0233455D" w14:textId="77777777" w:rsidR="00A2375D" w:rsidRPr="00A2375D" w:rsidRDefault="00A2375D" w:rsidP="00A2375D">
            <w:pPr>
              <w:spacing w:after="0"/>
              <w:rPr>
                <w:rFonts w:ascii="Calibri" w:eastAsia="Times New Roman" w:hAnsi="Calibri"/>
                <w:color w:val="000000"/>
                <w:sz w:val="18"/>
                <w:szCs w:val="18"/>
                <w:lang w:eastAsia="en-GB"/>
              </w:rPr>
            </w:pPr>
          </w:p>
        </w:tc>
        <w:tc>
          <w:tcPr>
            <w:tcW w:w="709" w:type="dxa"/>
            <w:tcBorders>
              <w:top w:val="nil"/>
              <w:left w:val="nil"/>
              <w:bottom w:val="nil"/>
              <w:right w:val="nil"/>
            </w:tcBorders>
            <w:shd w:val="clear" w:color="auto" w:fill="auto"/>
            <w:noWrap/>
            <w:tcMar>
              <w:left w:w="28" w:type="dxa"/>
              <w:right w:w="28" w:type="dxa"/>
            </w:tcMar>
            <w:vAlign w:val="center"/>
            <w:hideMark/>
          </w:tcPr>
          <w:p w14:paraId="0233455E" w14:textId="77777777" w:rsidR="00A2375D" w:rsidRPr="00A2375D" w:rsidRDefault="00A2375D" w:rsidP="00A2375D">
            <w:pPr>
              <w:spacing w:after="0"/>
              <w:rPr>
                <w:rFonts w:ascii="Calibri" w:eastAsia="Times New Roman" w:hAnsi="Calibri"/>
                <w:color w:val="000000"/>
                <w:sz w:val="18"/>
                <w:szCs w:val="18"/>
                <w:lang w:eastAsia="en-GB"/>
              </w:rPr>
            </w:pPr>
          </w:p>
        </w:tc>
      </w:tr>
      <w:tr w:rsidR="00A2375D" w:rsidRPr="00A2375D" w14:paraId="0233456F" w14:textId="77777777" w:rsidTr="00A2375D">
        <w:trPr>
          <w:trHeight w:val="282"/>
        </w:trPr>
        <w:tc>
          <w:tcPr>
            <w:tcW w:w="5422" w:type="dxa"/>
            <w:gridSpan w:val="3"/>
            <w:tcBorders>
              <w:top w:val="nil"/>
              <w:left w:val="nil"/>
              <w:bottom w:val="nil"/>
              <w:right w:val="nil"/>
            </w:tcBorders>
            <w:shd w:val="clear" w:color="auto" w:fill="auto"/>
            <w:noWrap/>
            <w:tcMar>
              <w:left w:w="28" w:type="dxa"/>
              <w:right w:w="28" w:type="dxa"/>
            </w:tcMar>
            <w:vAlign w:val="center"/>
            <w:hideMark/>
          </w:tcPr>
          <w:p w14:paraId="02334560"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CONVERSION TO PERSONS</w:t>
            </w:r>
          </w:p>
        </w:tc>
        <w:tc>
          <w:tcPr>
            <w:tcW w:w="750" w:type="dxa"/>
            <w:tcBorders>
              <w:top w:val="single" w:sz="4" w:space="0" w:color="auto"/>
              <w:left w:val="single" w:sz="4" w:space="0" w:color="auto"/>
              <w:bottom w:val="nil"/>
              <w:right w:val="single" w:sz="4" w:space="0" w:color="auto"/>
            </w:tcBorders>
            <w:shd w:val="clear" w:color="000000" w:fill="99FF99"/>
            <w:tcMar>
              <w:left w:w="28" w:type="dxa"/>
              <w:right w:w="28" w:type="dxa"/>
            </w:tcMar>
            <w:vAlign w:val="center"/>
            <w:hideMark/>
          </w:tcPr>
          <w:p w14:paraId="02334561"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Baseline</w:t>
            </w:r>
          </w:p>
        </w:tc>
        <w:tc>
          <w:tcPr>
            <w:tcW w:w="709"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562"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Dec-12</w:t>
            </w:r>
          </w:p>
        </w:tc>
        <w:tc>
          <w:tcPr>
            <w:tcW w:w="709"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563"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Mar-13</w:t>
            </w:r>
          </w:p>
        </w:tc>
        <w:tc>
          <w:tcPr>
            <w:tcW w:w="785"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564"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Jun-13</w:t>
            </w:r>
          </w:p>
        </w:tc>
        <w:tc>
          <w:tcPr>
            <w:tcW w:w="785"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565"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Sep-13</w:t>
            </w:r>
          </w:p>
        </w:tc>
        <w:tc>
          <w:tcPr>
            <w:tcW w:w="840"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566"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Dec-13</w:t>
            </w:r>
          </w:p>
        </w:tc>
        <w:tc>
          <w:tcPr>
            <w:tcW w:w="850"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56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Mar-14</w:t>
            </w:r>
          </w:p>
        </w:tc>
        <w:tc>
          <w:tcPr>
            <w:tcW w:w="851"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568"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Jun-14</w:t>
            </w:r>
          </w:p>
        </w:tc>
        <w:tc>
          <w:tcPr>
            <w:tcW w:w="280" w:type="dxa"/>
            <w:tcBorders>
              <w:top w:val="nil"/>
              <w:left w:val="nil"/>
              <w:bottom w:val="nil"/>
              <w:right w:val="nil"/>
            </w:tcBorders>
            <w:shd w:val="clear" w:color="auto" w:fill="auto"/>
            <w:noWrap/>
            <w:tcMar>
              <w:left w:w="28" w:type="dxa"/>
              <w:right w:w="28" w:type="dxa"/>
            </w:tcMar>
            <w:vAlign w:val="center"/>
            <w:hideMark/>
          </w:tcPr>
          <w:p w14:paraId="02334569"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single" w:sz="4" w:space="0" w:color="auto"/>
              <w:left w:val="single" w:sz="4" w:space="0" w:color="auto"/>
              <w:bottom w:val="nil"/>
              <w:right w:val="single" w:sz="4" w:space="0" w:color="auto"/>
            </w:tcBorders>
            <w:shd w:val="clear" w:color="000000" w:fill="99FF99"/>
            <w:tcMar>
              <w:left w:w="28" w:type="dxa"/>
              <w:right w:w="28" w:type="dxa"/>
            </w:tcMar>
            <w:vAlign w:val="center"/>
            <w:hideMark/>
          </w:tcPr>
          <w:p w14:paraId="0233456A"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Biak</w:t>
            </w:r>
          </w:p>
        </w:tc>
        <w:tc>
          <w:tcPr>
            <w:tcW w:w="709"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56B"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Timor</w:t>
            </w:r>
          </w:p>
        </w:tc>
        <w:tc>
          <w:tcPr>
            <w:tcW w:w="745"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56C"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Sumba</w:t>
            </w:r>
          </w:p>
        </w:tc>
        <w:tc>
          <w:tcPr>
            <w:tcW w:w="814"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56D"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Flores</w:t>
            </w:r>
          </w:p>
        </w:tc>
        <w:tc>
          <w:tcPr>
            <w:tcW w:w="709" w:type="dxa"/>
            <w:tcBorders>
              <w:top w:val="single" w:sz="4" w:space="0" w:color="auto"/>
              <w:left w:val="nil"/>
              <w:bottom w:val="nil"/>
              <w:right w:val="single" w:sz="4" w:space="0" w:color="auto"/>
            </w:tcBorders>
            <w:shd w:val="clear" w:color="000000" w:fill="99FF99"/>
            <w:tcMar>
              <w:left w:w="28" w:type="dxa"/>
              <w:right w:w="28" w:type="dxa"/>
            </w:tcMar>
            <w:vAlign w:val="center"/>
            <w:hideMark/>
          </w:tcPr>
          <w:p w14:paraId="0233456E"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Lombok</w:t>
            </w:r>
          </w:p>
        </w:tc>
      </w:tr>
      <w:tr w:rsidR="00A2375D" w:rsidRPr="00A2375D" w14:paraId="02334581" w14:textId="77777777" w:rsidTr="00A2375D">
        <w:trPr>
          <w:trHeight w:val="282"/>
        </w:trPr>
        <w:tc>
          <w:tcPr>
            <w:tcW w:w="75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70"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People with access to a toilet</w:t>
            </w:r>
          </w:p>
        </w:tc>
        <w:tc>
          <w:tcPr>
            <w:tcW w:w="53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1"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413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2" w14:textId="77777777" w:rsidR="00A2375D" w:rsidRPr="00A2375D" w:rsidRDefault="00A2375D" w:rsidP="00A2375D">
            <w:pPr>
              <w:spacing w:after="0"/>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 </w:t>
            </w:r>
          </w:p>
        </w:tc>
        <w:tc>
          <w:tcPr>
            <w:tcW w:w="7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337,454</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41,244</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41,334</w:t>
            </w:r>
          </w:p>
        </w:tc>
        <w:tc>
          <w:tcPr>
            <w:tcW w:w="78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41,426</w:t>
            </w:r>
          </w:p>
        </w:tc>
        <w:tc>
          <w:tcPr>
            <w:tcW w:w="78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41,518</w:t>
            </w:r>
          </w:p>
        </w:tc>
        <w:tc>
          <w:tcPr>
            <w:tcW w:w="84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1,082,106</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1,114,725</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A"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1,154,958</w:t>
            </w:r>
          </w:p>
        </w:tc>
        <w:tc>
          <w:tcPr>
            <w:tcW w:w="280" w:type="dxa"/>
            <w:tcBorders>
              <w:top w:val="nil"/>
              <w:left w:val="nil"/>
              <w:bottom w:val="nil"/>
              <w:right w:val="nil"/>
            </w:tcBorders>
            <w:shd w:val="clear" w:color="auto" w:fill="auto"/>
            <w:noWrap/>
            <w:tcMar>
              <w:left w:w="28" w:type="dxa"/>
              <w:right w:w="28" w:type="dxa"/>
            </w:tcMar>
            <w:vAlign w:val="center"/>
            <w:hideMark/>
          </w:tcPr>
          <w:p w14:paraId="0233457B"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7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25,783</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657,589</w:t>
            </w:r>
          </w:p>
        </w:tc>
        <w:tc>
          <w:tcPr>
            <w:tcW w:w="74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46,135</w:t>
            </w:r>
          </w:p>
        </w:tc>
        <w:tc>
          <w:tcPr>
            <w:tcW w:w="81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7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329,079</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233458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96,373</w:t>
            </w:r>
          </w:p>
        </w:tc>
      </w:tr>
      <w:tr w:rsidR="00A2375D" w:rsidRPr="00A2375D" w14:paraId="02334592" w14:textId="77777777" w:rsidTr="00A2375D">
        <w:trPr>
          <w:trHeight w:val="282"/>
        </w:trPr>
        <w:tc>
          <w:tcPr>
            <w:tcW w:w="758" w:type="dxa"/>
            <w:vMerge w:val="restart"/>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582" w14:textId="77777777" w:rsidR="00A2375D" w:rsidRPr="00A2375D" w:rsidRDefault="00A2375D" w:rsidP="00A2375D">
            <w:pPr>
              <w:spacing w:after="0"/>
              <w:jc w:val="center"/>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1</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583"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1.1: Access to sanitary toilet (quality of toilet construction)</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8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255,198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8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197,906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8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730,037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8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814,473</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8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880,326</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8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977,212</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8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1,014,369</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8B"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1,055,800</w:t>
            </w:r>
          </w:p>
        </w:tc>
        <w:tc>
          <w:tcPr>
            <w:tcW w:w="280" w:type="dxa"/>
            <w:tcBorders>
              <w:top w:val="nil"/>
              <w:left w:val="nil"/>
              <w:bottom w:val="nil"/>
              <w:right w:val="nil"/>
            </w:tcBorders>
            <w:shd w:val="clear" w:color="auto" w:fill="auto"/>
            <w:noWrap/>
            <w:tcMar>
              <w:left w:w="28" w:type="dxa"/>
              <w:right w:w="28" w:type="dxa"/>
            </w:tcMar>
            <w:vAlign w:val="center"/>
            <w:hideMark/>
          </w:tcPr>
          <w:p w14:paraId="0233458C"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8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19,838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8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648,235</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8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21,766</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9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289,952</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9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76,010</w:t>
            </w:r>
          </w:p>
        </w:tc>
      </w:tr>
      <w:tr w:rsidR="00A2375D" w:rsidRPr="00A2375D" w14:paraId="023345A3" w14:textId="77777777" w:rsidTr="00A2375D">
        <w:trPr>
          <w:trHeight w:val="282"/>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593"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594"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1.2: Maintenance and repairs of the toilet (toilet owners only)</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9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162,983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9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199,829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9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732,936</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9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811,094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9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885,227</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9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1,000,199</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9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1,034,827</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9C"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1,078,920</w:t>
            </w:r>
          </w:p>
        </w:tc>
        <w:tc>
          <w:tcPr>
            <w:tcW w:w="280" w:type="dxa"/>
            <w:tcBorders>
              <w:top w:val="nil"/>
              <w:left w:val="nil"/>
              <w:bottom w:val="nil"/>
              <w:right w:val="nil"/>
            </w:tcBorders>
            <w:shd w:val="clear" w:color="auto" w:fill="auto"/>
            <w:noWrap/>
            <w:tcMar>
              <w:left w:w="28" w:type="dxa"/>
              <w:right w:w="28" w:type="dxa"/>
            </w:tcMar>
            <w:vAlign w:val="center"/>
            <w:hideMark/>
          </w:tcPr>
          <w:p w14:paraId="0233459D"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9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15,474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9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648,235</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A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24,105</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A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308,113</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A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82,994</w:t>
            </w:r>
          </w:p>
        </w:tc>
      </w:tr>
      <w:tr w:rsidR="00A2375D" w:rsidRPr="00A2375D" w14:paraId="023345B4" w14:textId="77777777" w:rsidTr="00A2375D">
        <w:trPr>
          <w:trHeight w:val="282"/>
        </w:trPr>
        <w:tc>
          <w:tcPr>
            <w:tcW w:w="758" w:type="dxa"/>
            <w:vMerge/>
            <w:tcBorders>
              <w:top w:val="nil"/>
              <w:left w:val="single" w:sz="4" w:space="0" w:color="auto"/>
              <w:bottom w:val="single" w:sz="4" w:space="0" w:color="auto"/>
              <w:right w:val="single" w:sz="4" w:space="0" w:color="auto"/>
            </w:tcBorders>
            <w:tcMar>
              <w:left w:w="28" w:type="dxa"/>
              <w:right w:w="28" w:type="dxa"/>
            </w:tcMar>
            <w:vAlign w:val="center"/>
            <w:hideMark/>
          </w:tcPr>
          <w:p w14:paraId="023345A4" w14:textId="77777777" w:rsidR="00A2375D" w:rsidRPr="00A2375D" w:rsidRDefault="00A2375D" w:rsidP="00A2375D">
            <w:pPr>
              <w:spacing w:after="0"/>
              <w:rPr>
                <w:rFonts w:ascii="Calibri" w:eastAsia="Times New Roman" w:hAnsi="Calibri"/>
                <w:b/>
                <w:bCs/>
                <w:color w:val="000000"/>
                <w:sz w:val="18"/>
                <w:szCs w:val="18"/>
                <w:lang w:eastAsia="en-GB"/>
              </w:rPr>
            </w:pP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5A5"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1.3: Usage of the toilet (for all houses which use a toilet)</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A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333,735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A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325,291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A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818,388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A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920,374</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A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980,273</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A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1,090,208</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A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1,127,508</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AD"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1,192,740</w:t>
            </w:r>
          </w:p>
        </w:tc>
        <w:tc>
          <w:tcPr>
            <w:tcW w:w="280" w:type="dxa"/>
            <w:tcBorders>
              <w:top w:val="nil"/>
              <w:left w:val="nil"/>
              <w:bottom w:val="nil"/>
              <w:right w:val="nil"/>
            </w:tcBorders>
            <w:shd w:val="clear" w:color="auto" w:fill="auto"/>
            <w:noWrap/>
            <w:tcMar>
              <w:left w:w="28" w:type="dxa"/>
              <w:right w:w="28" w:type="dxa"/>
            </w:tcMar>
            <w:vAlign w:val="center"/>
            <w:hideMark/>
          </w:tcPr>
          <w:p w14:paraId="023345AE"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A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26,825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B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657,589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B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35,337</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B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381,029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B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91,961</w:t>
            </w:r>
          </w:p>
        </w:tc>
      </w:tr>
      <w:tr w:rsidR="00A2375D" w:rsidRPr="00A2375D" w14:paraId="023345C5" w14:textId="77777777" w:rsidTr="00A2375D">
        <w:trPr>
          <w:trHeight w:val="282"/>
        </w:trPr>
        <w:tc>
          <w:tcPr>
            <w:tcW w:w="758"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5B5"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2</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5B6"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Washing hands  with soap at critical times</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B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53,021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B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268,565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B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597,296</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B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697,727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B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795,374</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B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877,372</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B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913,535</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BE"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971,216</w:t>
            </w:r>
          </w:p>
        </w:tc>
        <w:tc>
          <w:tcPr>
            <w:tcW w:w="280" w:type="dxa"/>
            <w:tcBorders>
              <w:top w:val="nil"/>
              <w:left w:val="nil"/>
              <w:bottom w:val="nil"/>
              <w:right w:val="nil"/>
            </w:tcBorders>
            <w:shd w:val="clear" w:color="auto" w:fill="auto"/>
            <w:noWrap/>
            <w:tcMar>
              <w:left w:w="28" w:type="dxa"/>
              <w:right w:w="28" w:type="dxa"/>
            </w:tcMar>
            <w:vAlign w:val="center"/>
            <w:hideMark/>
          </w:tcPr>
          <w:p w14:paraId="023345BF"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C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18,875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C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648,148</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C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26,127</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C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194,134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C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83,932</w:t>
            </w:r>
          </w:p>
        </w:tc>
      </w:tr>
      <w:tr w:rsidR="00A2375D" w:rsidRPr="00A2375D" w14:paraId="023345D6" w14:textId="77777777" w:rsidTr="00A2375D">
        <w:trPr>
          <w:trHeight w:val="282"/>
        </w:trPr>
        <w:tc>
          <w:tcPr>
            <w:tcW w:w="758"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5C6"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3</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5C7"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 xml:space="preserve">Drinking water treatment and safe storage </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C8"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475,008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C9"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362,875</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C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853,776</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C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987,736</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C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1,078,553</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C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1,223,821</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C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1,274,670</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CF"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1,326,445</w:t>
            </w:r>
          </w:p>
        </w:tc>
        <w:tc>
          <w:tcPr>
            <w:tcW w:w="280" w:type="dxa"/>
            <w:tcBorders>
              <w:top w:val="nil"/>
              <w:left w:val="nil"/>
              <w:bottom w:val="nil"/>
              <w:right w:val="nil"/>
            </w:tcBorders>
            <w:shd w:val="clear" w:color="auto" w:fill="auto"/>
            <w:noWrap/>
            <w:tcMar>
              <w:left w:w="28" w:type="dxa"/>
              <w:right w:w="28" w:type="dxa"/>
            </w:tcMar>
            <w:vAlign w:val="center"/>
            <w:hideMark/>
          </w:tcPr>
          <w:p w14:paraId="023345D0"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D1"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28,874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D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657,283</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D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75,259</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D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470,559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D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94,471</w:t>
            </w:r>
          </w:p>
        </w:tc>
      </w:tr>
      <w:tr w:rsidR="00A2375D" w:rsidRPr="00A2375D" w14:paraId="023345E7" w14:textId="77777777" w:rsidTr="00A2375D">
        <w:trPr>
          <w:trHeight w:val="282"/>
        </w:trPr>
        <w:tc>
          <w:tcPr>
            <w:tcW w:w="758"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5D7" w14:textId="77777777" w:rsidR="00A2375D" w:rsidRPr="00A2375D" w:rsidRDefault="00A2375D" w:rsidP="00A2375D">
            <w:pPr>
              <w:spacing w:after="0"/>
              <w:rPr>
                <w:rFonts w:ascii="Calibri" w:eastAsia="Times New Roman" w:hAnsi="Calibri"/>
                <w:b/>
                <w:bCs/>
                <w:sz w:val="18"/>
                <w:szCs w:val="18"/>
                <w:lang w:eastAsia="en-GB"/>
              </w:rPr>
            </w:pPr>
            <w:r w:rsidRPr="00A2375D">
              <w:rPr>
                <w:rFonts w:ascii="Calibri" w:eastAsia="Times New Roman" w:hAnsi="Calibri"/>
                <w:b/>
                <w:bCs/>
                <w:sz w:val="18"/>
                <w:szCs w:val="18"/>
                <w:lang w:eastAsia="en-GB"/>
              </w:rPr>
              <w:t>Pillar 4</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5D8"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 xml:space="preserve">Safe household solid waste disposal </w:t>
            </w:r>
            <w:r w:rsidRPr="00A2375D">
              <w:rPr>
                <w:rFonts w:ascii="Calibri" w:eastAsia="Times New Roman" w:hAnsi="Calibri"/>
                <w:b/>
                <w:bCs/>
                <w:color w:val="FF0000"/>
                <w:sz w:val="18"/>
                <w:szCs w:val="18"/>
                <w:lang w:eastAsia="en-GB"/>
              </w:rPr>
              <w:t>(L2)</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D9"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201,414</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DA"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317,779</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DB"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697,869</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DC"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758,967</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DD"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818,643</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DE"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904,263</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DF" w14:textId="77777777" w:rsidR="00A2375D" w:rsidRPr="00A2375D" w:rsidRDefault="00A2375D" w:rsidP="00A2375D">
            <w:pPr>
              <w:spacing w:after="0"/>
              <w:jc w:val="center"/>
              <w:rPr>
                <w:rFonts w:ascii="Calibri" w:eastAsia="Times New Roman" w:hAnsi="Calibri"/>
                <w:sz w:val="18"/>
                <w:szCs w:val="18"/>
                <w:lang w:eastAsia="en-GB"/>
              </w:rPr>
            </w:pPr>
            <w:r w:rsidRPr="00A2375D">
              <w:rPr>
                <w:rFonts w:ascii="Calibri" w:eastAsia="Times New Roman" w:hAnsi="Calibri"/>
                <w:sz w:val="18"/>
                <w:szCs w:val="18"/>
                <w:lang w:eastAsia="en-GB"/>
              </w:rPr>
              <w:t>923,861</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E0"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1,095,597</w:t>
            </w:r>
          </w:p>
        </w:tc>
        <w:tc>
          <w:tcPr>
            <w:tcW w:w="280" w:type="dxa"/>
            <w:tcBorders>
              <w:top w:val="nil"/>
              <w:left w:val="nil"/>
              <w:bottom w:val="nil"/>
              <w:right w:val="nil"/>
            </w:tcBorders>
            <w:shd w:val="clear" w:color="auto" w:fill="auto"/>
            <w:noWrap/>
            <w:tcMar>
              <w:left w:w="28" w:type="dxa"/>
              <w:right w:w="28" w:type="dxa"/>
            </w:tcMar>
            <w:vAlign w:val="center"/>
            <w:hideMark/>
          </w:tcPr>
          <w:p w14:paraId="023345E1" w14:textId="77777777" w:rsidR="00A2375D" w:rsidRPr="00A2375D" w:rsidRDefault="00A2375D" w:rsidP="00A2375D">
            <w:pPr>
              <w:spacing w:after="0"/>
              <w:rPr>
                <w:rFonts w:ascii="Calibri" w:eastAsia="Times New Roman" w:hAnsi="Calibri"/>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E2"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6,530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E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622,974</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E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22,877</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E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336,260</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E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106,956</w:t>
            </w:r>
          </w:p>
        </w:tc>
      </w:tr>
      <w:tr w:rsidR="00A2375D" w:rsidRPr="00A2375D" w14:paraId="023345F8" w14:textId="77777777" w:rsidTr="00A2375D">
        <w:trPr>
          <w:trHeight w:val="282"/>
        </w:trPr>
        <w:tc>
          <w:tcPr>
            <w:tcW w:w="758" w:type="dxa"/>
            <w:tcBorders>
              <w:top w:val="nil"/>
              <w:left w:val="single" w:sz="4" w:space="0" w:color="auto"/>
              <w:bottom w:val="single" w:sz="4" w:space="0" w:color="auto"/>
              <w:right w:val="single" w:sz="4" w:space="0" w:color="auto"/>
            </w:tcBorders>
            <w:shd w:val="clear" w:color="000000" w:fill="92CDDC"/>
            <w:noWrap/>
            <w:tcMar>
              <w:left w:w="28" w:type="dxa"/>
              <w:right w:w="28" w:type="dxa"/>
            </w:tcMar>
            <w:vAlign w:val="center"/>
            <w:hideMark/>
          </w:tcPr>
          <w:p w14:paraId="023345E8" w14:textId="77777777" w:rsidR="00A2375D" w:rsidRPr="00A2375D" w:rsidRDefault="00A2375D" w:rsidP="00A2375D">
            <w:pPr>
              <w:spacing w:after="0"/>
              <w:rPr>
                <w:rFonts w:ascii="Calibri" w:eastAsia="Times New Roman" w:hAnsi="Calibri"/>
                <w:b/>
                <w:bCs/>
                <w:color w:val="000000"/>
                <w:sz w:val="18"/>
                <w:szCs w:val="18"/>
                <w:lang w:eastAsia="en-GB"/>
              </w:rPr>
            </w:pPr>
            <w:r w:rsidRPr="00A2375D">
              <w:rPr>
                <w:rFonts w:ascii="Calibri" w:eastAsia="Times New Roman" w:hAnsi="Calibri"/>
                <w:b/>
                <w:bCs/>
                <w:color w:val="000000"/>
                <w:sz w:val="18"/>
                <w:szCs w:val="18"/>
                <w:lang w:eastAsia="en-GB"/>
              </w:rPr>
              <w:t>Pillar 5</w:t>
            </w:r>
          </w:p>
        </w:tc>
        <w:tc>
          <w:tcPr>
            <w:tcW w:w="4664" w:type="dxa"/>
            <w:gridSpan w:val="2"/>
            <w:tcBorders>
              <w:top w:val="single" w:sz="4" w:space="0" w:color="auto"/>
              <w:left w:val="single" w:sz="4" w:space="0" w:color="auto"/>
              <w:bottom w:val="single" w:sz="4" w:space="0" w:color="auto"/>
              <w:right w:val="single" w:sz="4" w:space="0" w:color="000000"/>
            </w:tcBorders>
            <w:shd w:val="clear" w:color="auto" w:fill="auto"/>
            <w:noWrap/>
            <w:tcMar>
              <w:left w:w="28" w:type="dxa"/>
              <w:right w:w="28" w:type="dxa"/>
            </w:tcMar>
            <w:vAlign w:val="center"/>
            <w:hideMark/>
          </w:tcPr>
          <w:p w14:paraId="023345E9" w14:textId="77777777" w:rsidR="00A2375D" w:rsidRPr="00A2375D" w:rsidRDefault="00A2375D" w:rsidP="00A2375D">
            <w:pPr>
              <w:spacing w:after="0"/>
              <w:rPr>
                <w:rFonts w:ascii="Calibri" w:eastAsia="Times New Roman" w:hAnsi="Calibri"/>
                <w:sz w:val="18"/>
                <w:szCs w:val="18"/>
                <w:lang w:eastAsia="en-GB"/>
              </w:rPr>
            </w:pPr>
            <w:r w:rsidRPr="00A2375D">
              <w:rPr>
                <w:rFonts w:ascii="Calibri" w:eastAsia="Times New Roman" w:hAnsi="Calibri"/>
                <w:sz w:val="18"/>
                <w:szCs w:val="18"/>
                <w:lang w:eastAsia="en-GB"/>
              </w:rPr>
              <w:t>Safe household wastewater disposal</w:t>
            </w:r>
          </w:p>
        </w:tc>
        <w:tc>
          <w:tcPr>
            <w:tcW w:w="7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EA"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395,821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EB"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370,608</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EC"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827,438</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ED"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965,673</w:t>
            </w:r>
          </w:p>
        </w:tc>
        <w:tc>
          <w:tcPr>
            <w:tcW w:w="78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EE"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1,068,448</w:t>
            </w:r>
          </w:p>
        </w:tc>
        <w:tc>
          <w:tcPr>
            <w:tcW w:w="84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EF"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1,189,607</w:t>
            </w:r>
          </w:p>
        </w:tc>
        <w:tc>
          <w:tcPr>
            <w:tcW w:w="850"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F0"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1,242,486</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F1" w14:textId="77777777" w:rsidR="00A2375D" w:rsidRPr="00A2375D" w:rsidRDefault="00A2375D" w:rsidP="00A2375D">
            <w:pPr>
              <w:spacing w:after="0"/>
              <w:jc w:val="center"/>
              <w:rPr>
                <w:rFonts w:ascii="Calibri" w:eastAsia="Times New Roman" w:hAnsi="Calibri"/>
                <w:b/>
                <w:bCs/>
                <w:sz w:val="18"/>
                <w:szCs w:val="18"/>
                <w:lang w:eastAsia="en-GB"/>
              </w:rPr>
            </w:pPr>
            <w:r w:rsidRPr="00A2375D">
              <w:rPr>
                <w:rFonts w:ascii="Calibri" w:eastAsia="Times New Roman" w:hAnsi="Calibri"/>
                <w:b/>
                <w:bCs/>
                <w:sz w:val="18"/>
                <w:szCs w:val="18"/>
                <w:lang w:eastAsia="en-GB"/>
              </w:rPr>
              <w:t>1,313,578</w:t>
            </w:r>
          </w:p>
        </w:tc>
        <w:tc>
          <w:tcPr>
            <w:tcW w:w="280" w:type="dxa"/>
            <w:tcBorders>
              <w:top w:val="nil"/>
              <w:left w:val="nil"/>
              <w:bottom w:val="nil"/>
              <w:right w:val="nil"/>
            </w:tcBorders>
            <w:shd w:val="clear" w:color="auto" w:fill="auto"/>
            <w:noWrap/>
            <w:tcMar>
              <w:left w:w="28" w:type="dxa"/>
              <w:right w:w="28" w:type="dxa"/>
            </w:tcMar>
            <w:vAlign w:val="center"/>
            <w:hideMark/>
          </w:tcPr>
          <w:p w14:paraId="023345F2" w14:textId="77777777" w:rsidR="00A2375D" w:rsidRPr="00A2375D" w:rsidRDefault="00A2375D" w:rsidP="00A2375D">
            <w:pPr>
              <w:spacing w:after="0"/>
              <w:rPr>
                <w:rFonts w:ascii="Calibri" w:eastAsia="Times New Roman" w:hAnsi="Calibri"/>
                <w:color w:val="000000"/>
                <w:sz w:val="18"/>
                <w:szCs w:val="18"/>
                <w:lang w:eastAsia="en-GB"/>
              </w:rPr>
            </w:pPr>
          </w:p>
        </w:tc>
        <w:tc>
          <w:tcPr>
            <w:tcW w:w="71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23345F3"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28,816</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F4"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651,919</w:t>
            </w:r>
          </w:p>
        </w:tc>
        <w:tc>
          <w:tcPr>
            <w:tcW w:w="745"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F5"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88,314</w:t>
            </w:r>
          </w:p>
        </w:tc>
        <w:tc>
          <w:tcPr>
            <w:tcW w:w="81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F6"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443,121</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3345F7" w14:textId="77777777" w:rsidR="00A2375D" w:rsidRPr="00A2375D" w:rsidRDefault="00A2375D" w:rsidP="00A2375D">
            <w:pPr>
              <w:spacing w:after="0"/>
              <w:jc w:val="center"/>
              <w:rPr>
                <w:rFonts w:ascii="Calibri" w:eastAsia="Times New Roman" w:hAnsi="Calibri"/>
                <w:color w:val="000000"/>
                <w:sz w:val="18"/>
                <w:szCs w:val="18"/>
                <w:lang w:eastAsia="en-GB"/>
              </w:rPr>
            </w:pPr>
            <w:r w:rsidRPr="00A2375D">
              <w:rPr>
                <w:rFonts w:ascii="Calibri" w:eastAsia="Times New Roman" w:hAnsi="Calibri"/>
                <w:color w:val="000000"/>
                <w:sz w:val="18"/>
                <w:szCs w:val="18"/>
                <w:lang w:eastAsia="en-GB"/>
              </w:rPr>
              <w:t>101,409</w:t>
            </w:r>
          </w:p>
        </w:tc>
      </w:tr>
    </w:tbl>
    <w:p w14:paraId="023345F9" w14:textId="77777777" w:rsidR="009C0230" w:rsidRDefault="009C0230" w:rsidP="00CD0777">
      <w:pPr>
        <w:spacing w:after="0"/>
        <w:rPr>
          <w:rFonts w:ascii="Arial" w:hAnsi="Arial" w:cs="Arial"/>
          <w:sz w:val="20"/>
          <w:szCs w:val="20"/>
        </w:rPr>
      </w:pPr>
    </w:p>
    <w:p w14:paraId="023345FA" w14:textId="77777777" w:rsidR="009C0230" w:rsidRDefault="009C0230">
      <w:pPr>
        <w:rPr>
          <w:rFonts w:ascii="Arial" w:hAnsi="Arial" w:cs="Arial"/>
          <w:sz w:val="20"/>
          <w:szCs w:val="20"/>
        </w:rPr>
      </w:pPr>
      <w:r>
        <w:rPr>
          <w:rFonts w:ascii="Arial" w:hAnsi="Arial" w:cs="Arial"/>
          <w:sz w:val="20"/>
          <w:szCs w:val="20"/>
        </w:rPr>
        <w:br w:type="page"/>
      </w:r>
    </w:p>
    <w:p w14:paraId="023345FB" w14:textId="77777777" w:rsidR="0079295E" w:rsidRDefault="009C0230" w:rsidP="00CD0777">
      <w:pPr>
        <w:spacing w:after="0"/>
        <w:rPr>
          <w:rFonts w:cs="Arial"/>
          <w:b/>
          <w:sz w:val="22"/>
          <w:szCs w:val="22"/>
        </w:rPr>
      </w:pPr>
      <w:r w:rsidRPr="00B03735">
        <w:rPr>
          <w:rFonts w:cs="Arial"/>
          <w:b/>
          <w:sz w:val="22"/>
          <w:szCs w:val="22"/>
        </w:rPr>
        <w:lastRenderedPageBreak/>
        <w:t xml:space="preserve">Annex 4: </w:t>
      </w:r>
      <w:r>
        <w:rPr>
          <w:rFonts w:cs="Arial"/>
          <w:b/>
          <w:sz w:val="22"/>
          <w:szCs w:val="22"/>
        </w:rPr>
        <w:t>SHAW exit strategy along the FIETS model</w:t>
      </w:r>
    </w:p>
    <w:p w14:paraId="023345FC" w14:textId="77777777" w:rsidR="009C0230" w:rsidRDefault="009C0230" w:rsidP="00CD0777">
      <w:pPr>
        <w:spacing w:after="0"/>
        <w:rPr>
          <w:rFonts w:ascii="Arial" w:hAnsi="Arial" w:cs="Arial"/>
          <w:sz w:val="20"/>
          <w:szCs w:val="20"/>
        </w:rPr>
      </w:pPr>
    </w:p>
    <w:p w14:paraId="023345FD" w14:textId="77777777" w:rsidR="009C0230" w:rsidRPr="00815658" w:rsidRDefault="009C0230" w:rsidP="009C0230">
      <w:pPr>
        <w:spacing w:after="120" w:line="264" w:lineRule="auto"/>
        <w:jc w:val="center"/>
        <w:rPr>
          <w:b/>
          <w:sz w:val="28"/>
          <w:szCs w:val="28"/>
        </w:rPr>
      </w:pPr>
      <w:r w:rsidRPr="00815658">
        <w:rPr>
          <w:b/>
          <w:sz w:val="28"/>
          <w:szCs w:val="28"/>
        </w:rPr>
        <w:t>Exit strategy</w:t>
      </w:r>
      <w:r>
        <w:rPr>
          <w:b/>
          <w:sz w:val="28"/>
          <w:szCs w:val="28"/>
        </w:rPr>
        <w:t xml:space="preserve"> | </w:t>
      </w:r>
      <w:r w:rsidRPr="00815658">
        <w:rPr>
          <w:b/>
          <w:sz w:val="28"/>
          <w:szCs w:val="28"/>
        </w:rPr>
        <w:t>What needs to be in place by the end of 2014?</w:t>
      </w:r>
    </w:p>
    <w:p w14:paraId="023345FE" w14:textId="77777777" w:rsidR="009C0230" w:rsidRPr="00815658" w:rsidRDefault="009C0230" w:rsidP="009C0230">
      <w:pPr>
        <w:spacing w:after="0" w:line="264" w:lineRule="auto"/>
        <w:rPr>
          <w:b/>
        </w:rPr>
      </w:pPr>
    </w:p>
    <w:tbl>
      <w:tblPr>
        <w:tblStyle w:val="Tabelraster"/>
        <w:tblW w:w="14454" w:type="dxa"/>
        <w:jc w:val="center"/>
        <w:tblLayout w:type="fixed"/>
        <w:tblCellMar>
          <w:top w:w="29" w:type="dxa"/>
          <w:left w:w="72" w:type="dxa"/>
          <w:bottom w:w="29" w:type="dxa"/>
          <w:right w:w="72" w:type="dxa"/>
        </w:tblCellMar>
        <w:tblLook w:val="04A0" w:firstRow="1" w:lastRow="0" w:firstColumn="1" w:lastColumn="0" w:noHBand="0" w:noVBand="1"/>
      </w:tblPr>
      <w:tblGrid>
        <w:gridCol w:w="1584"/>
        <w:gridCol w:w="2070"/>
        <w:gridCol w:w="3600"/>
        <w:gridCol w:w="3600"/>
        <w:gridCol w:w="3600"/>
      </w:tblGrid>
      <w:tr w:rsidR="009C0230" w:rsidRPr="00815658" w14:paraId="02334601" w14:textId="77777777" w:rsidTr="009C0230">
        <w:trPr>
          <w:tblHeader/>
          <w:jc w:val="center"/>
        </w:trPr>
        <w:tc>
          <w:tcPr>
            <w:tcW w:w="3654" w:type="dxa"/>
            <w:gridSpan w:val="2"/>
            <w:vMerge w:val="restart"/>
            <w:shd w:val="clear" w:color="auto" w:fill="7F7F7F" w:themeFill="text1" w:themeFillTint="80"/>
            <w:vAlign w:val="center"/>
          </w:tcPr>
          <w:p w14:paraId="023345FF" w14:textId="77777777" w:rsidR="009C0230" w:rsidRPr="004C6E88" w:rsidRDefault="009C0230" w:rsidP="00FC22FA">
            <w:pPr>
              <w:spacing w:line="264" w:lineRule="auto"/>
              <w:rPr>
                <w:b/>
                <w:color w:val="FFFFFF" w:themeColor="background1"/>
              </w:rPr>
            </w:pPr>
            <w:r w:rsidRPr="004C6E88">
              <w:rPr>
                <w:b/>
                <w:color w:val="FFFFFF" w:themeColor="background1"/>
              </w:rPr>
              <w:t xml:space="preserve">FIETS ELEMENTS </w:t>
            </w:r>
          </w:p>
        </w:tc>
        <w:tc>
          <w:tcPr>
            <w:tcW w:w="10800" w:type="dxa"/>
            <w:gridSpan w:val="3"/>
            <w:shd w:val="clear" w:color="auto" w:fill="7F7F7F" w:themeFill="text1" w:themeFillTint="80"/>
            <w:vAlign w:val="center"/>
          </w:tcPr>
          <w:p w14:paraId="02334600" w14:textId="77777777" w:rsidR="009C0230" w:rsidRPr="004C6E88" w:rsidRDefault="009C0230" w:rsidP="00FC22FA">
            <w:pPr>
              <w:spacing w:line="264" w:lineRule="auto"/>
              <w:jc w:val="center"/>
              <w:rPr>
                <w:b/>
                <w:color w:val="FFFFFF" w:themeColor="background1"/>
              </w:rPr>
            </w:pPr>
            <w:r w:rsidRPr="004C6E88">
              <w:rPr>
                <w:b/>
                <w:color w:val="FFFFFF" w:themeColor="background1"/>
              </w:rPr>
              <w:t>WHAT NEEDS TO BE IN PLACE AT WHAT LEVEL</w:t>
            </w:r>
          </w:p>
        </w:tc>
      </w:tr>
      <w:tr w:rsidR="009C0230" w:rsidRPr="00815658" w14:paraId="02334606" w14:textId="77777777" w:rsidTr="009C0230">
        <w:trPr>
          <w:tblHeader/>
          <w:jc w:val="center"/>
        </w:trPr>
        <w:tc>
          <w:tcPr>
            <w:tcW w:w="3654" w:type="dxa"/>
            <w:gridSpan w:val="2"/>
            <w:vMerge/>
            <w:tcBorders>
              <w:bottom w:val="single" w:sz="4" w:space="0" w:color="auto"/>
            </w:tcBorders>
            <w:shd w:val="clear" w:color="auto" w:fill="7F7F7F" w:themeFill="text1" w:themeFillTint="80"/>
            <w:vAlign w:val="center"/>
          </w:tcPr>
          <w:p w14:paraId="02334602" w14:textId="77777777" w:rsidR="009C0230" w:rsidRPr="004C6E88" w:rsidRDefault="009C0230" w:rsidP="00FC22FA">
            <w:pPr>
              <w:spacing w:line="264" w:lineRule="auto"/>
              <w:rPr>
                <w:b/>
                <w:color w:val="FFFFFF" w:themeColor="background1"/>
              </w:rPr>
            </w:pPr>
          </w:p>
        </w:tc>
        <w:tc>
          <w:tcPr>
            <w:tcW w:w="3600" w:type="dxa"/>
            <w:tcBorders>
              <w:bottom w:val="single" w:sz="4" w:space="0" w:color="auto"/>
            </w:tcBorders>
            <w:shd w:val="clear" w:color="auto" w:fill="7F7F7F" w:themeFill="text1" w:themeFillTint="80"/>
            <w:vAlign w:val="center"/>
          </w:tcPr>
          <w:p w14:paraId="02334603" w14:textId="77777777" w:rsidR="009C0230" w:rsidRPr="004C6E88" w:rsidRDefault="009C0230" w:rsidP="00FC22FA">
            <w:pPr>
              <w:spacing w:line="264" w:lineRule="auto"/>
              <w:jc w:val="center"/>
              <w:rPr>
                <w:b/>
                <w:color w:val="FFFFFF" w:themeColor="background1"/>
              </w:rPr>
            </w:pPr>
            <w:r w:rsidRPr="004C6E88">
              <w:rPr>
                <w:b/>
                <w:color w:val="FFFFFF" w:themeColor="background1"/>
              </w:rPr>
              <w:t>DESA</w:t>
            </w:r>
          </w:p>
        </w:tc>
        <w:tc>
          <w:tcPr>
            <w:tcW w:w="3600" w:type="dxa"/>
            <w:tcBorders>
              <w:bottom w:val="single" w:sz="4" w:space="0" w:color="auto"/>
            </w:tcBorders>
            <w:shd w:val="clear" w:color="auto" w:fill="7F7F7F" w:themeFill="text1" w:themeFillTint="80"/>
          </w:tcPr>
          <w:p w14:paraId="02334604" w14:textId="77777777" w:rsidR="009C0230" w:rsidRPr="004C6E88" w:rsidRDefault="009C0230" w:rsidP="00FC22FA">
            <w:pPr>
              <w:spacing w:line="264" w:lineRule="auto"/>
              <w:jc w:val="center"/>
              <w:rPr>
                <w:b/>
                <w:color w:val="FFFFFF" w:themeColor="background1"/>
              </w:rPr>
            </w:pPr>
            <w:r w:rsidRPr="004C6E88">
              <w:rPr>
                <w:b/>
                <w:color w:val="FFFFFF" w:themeColor="background1"/>
              </w:rPr>
              <w:t>KECAMATAN</w:t>
            </w:r>
          </w:p>
        </w:tc>
        <w:tc>
          <w:tcPr>
            <w:tcW w:w="3600" w:type="dxa"/>
            <w:tcBorders>
              <w:bottom w:val="single" w:sz="4" w:space="0" w:color="auto"/>
            </w:tcBorders>
            <w:shd w:val="clear" w:color="auto" w:fill="7F7F7F" w:themeFill="text1" w:themeFillTint="80"/>
          </w:tcPr>
          <w:p w14:paraId="02334605" w14:textId="77777777" w:rsidR="009C0230" w:rsidRPr="004C6E88" w:rsidRDefault="009C0230" w:rsidP="00FC22FA">
            <w:pPr>
              <w:spacing w:line="264" w:lineRule="auto"/>
              <w:jc w:val="center"/>
              <w:rPr>
                <w:b/>
                <w:color w:val="FFFFFF" w:themeColor="background1"/>
              </w:rPr>
            </w:pPr>
            <w:r w:rsidRPr="004C6E88">
              <w:rPr>
                <w:b/>
                <w:color w:val="FFFFFF" w:themeColor="background1"/>
              </w:rPr>
              <w:t>KABUPATEN</w:t>
            </w:r>
          </w:p>
        </w:tc>
      </w:tr>
      <w:tr w:rsidR="009C0230" w:rsidRPr="00815658" w14:paraId="02334611" w14:textId="77777777" w:rsidTr="009C0230">
        <w:trPr>
          <w:jc w:val="center"/>
        </w:trPr>
        <w:tc>
          <w:tcPr>
            <w:tcW w:w="1584" w:type="dxa"/>
            <w:vMerge w:val="restart"/>
            <w:tcBorders>
              <w:right w:val="single" w:sz="4" w:space="0" w:color="auto"/>
            </w:tcBorders>
            <w:vAlign w:val="center"/>
          </w:tcPr>
          <w:p w14:paraId="02334607" w14:textId="77777777" w:rsidR="009C0230" w:rsidRPr="00815658" w:rsidRDefault="009C0230" w:rsidP="00FC22FA">
            <w:pPr>
              <w:spacing w:line="264" w:lineRule="auto"/>
              <w:rPr>
                <w:b/>
              </w:rPr>
            </w:pPr>
            <w:r w:rsidRPr="00815658">
              <w:rPr>
                <w:b/>
                <w:noProof/>
                <w:lang w:eastAsia="en-GB"/>
              </w:rPr>
              <w:drawing>
                <wp:inline distT="0" distB="0" distL="0" distR="0" wp14:anchorId="0233536D" wp14:editId="0233536E">
                  <wp:extent cx="914400" cy="914400"/>
                  <wp:effectExtent l="0" t="0" r="0" b="0"/>
                  <wp:docPr id="10"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3"/>
                          <pic:cNvPicPr>
                            <a:picLocks noChangeAspect="1"/>
                          </pic:cNvPicPr>
                        </pic:nvPicPr>
                        <pic:blipFill rotWithShape="1">
                          <a:blip r:embed="rId16" cstate="print">
                            <a:extLst>
                              <a:ext uri="{28A0092B-C50C-407E-A947-70E740481C1C}">
                                <a14:useLocalDpi xmlns:a14="http://schemas.microsoft.com/office/drawing/2010/main" val="0"/>
                              </a:ext>
                            </a:extLst>
                          </a:blip>
                          <a:srcRect l="995" t="7261" r="79003" b="5605"/>
                          <a:stretch/>
                        </pic:blipFill>
                        <pic:spPr>
                          <a:xfrm>
                            <a:off x="0" y="0"/>
                            <a:ext cx="914400" cy="914400"/>
                          </a:xfrm>
                          <a:prstGeom prst="rect">
                            <a:avLst/>
                          </a:prstGeom>
                          <a:extLst>
                            <a:ext uri="{FAA26D3D-D897-4be2-8F04-BA451C77F1D7}">
                              <ma14:placeholderFlag xmlns:ve="http://schemas.openxmlformats.org/markup-compatibility/2006"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070" w:type="dxa"/>
            <w:vMerge w:val="restart"/>
            <w:tcBorders>
              <w:left w:val="single" w:sz="4" w:space="0" w:color="auto"/>
              <w:bottom w:val="single" w:sz="4" w:space="0" w:color="auto"/>
            </w:tcBorders>
            <w:vAlign w:val="center"/>
          </w:tcPr>
          <w:p w14:paraId="02334608" w14:textId="77777777" w:rsidR="009C0230" w:rsidRPr="00815658" w:rsidRDefault="009C0230" w:rsidP="00FC22FA">
            <w:pPr>
              <w:spacing w:line="264" w:lineRule="auto"/>
              <w:rPr>
                <w:b/>
              </w:rPr>
            </w:pPr>
            <w:r w:rsidRPr="00815658">
              <w:rPr>
                <w:b/>
              </w:rPr>
              <w:t>FINANCE</w:t>
            </w:r>
          </w:p>
        </w:tc>
        <w:tc>
          <w:tcPr>
            <w:tcW w:w="3600" w:type="dxa"/>
            <w:tcBorders>
              <w:bottom w:val="single" w:sz="4" w:space="0" w:color="auto"/>
            </w:tcBorders>
          </w:tcPr>
          <w:p w14:paraId="02334609" w14:textId="77777777" w:rsidR="009C0230" w:rsidRPr="004C6E88" w:rsidRDefault="009C0230" w:rsidP="00FC22FA">
            <w:pPr>
              <w:spacing w:line="264" w:lineRule="auto"/>
              <w:rPr>
                <w:sz w:val="20"/>
                <w:szCs w:val="20"/>
              </w:rPr>
            </w:pPr>
            <w:r w:rsidRPr="004C6E88">
              <w:rPr>
                <w:sz w:val="20"/>
                <w:szCs w:val="20"/>
              </w:rPr>
              <w:t xml:space="preserve">Recurrent budget is in place for monitoring and follow up activities on the basis of annual (development) plans </w:t>
            </w:r>
          </w:p>
          <w:p w14:paraId="0233460A" w14:textId="77777777" w:rsidR="009C0230" w:rsidRPr="004C6E88" w:rsidRDefault="009C0230" w:rsidP="009C0230">
            <w:pPr>
              <w:pStyle w:val="Lijstalinea"/>
              <w:numPr>
                <w:ilvl w:val="0"/>
                <w:numId w:val="12"/>
              </w:numPr>
              <w:suppressAutoHyphens w:val="0"/>
              <w:spacing w:line="264" w:lineRule="auto"/>
              <w:ind w:left="360"/>
              <w:rPr>
                <w:szCs w:val="20"/>
              </w:rPr>
            </w:pPr>
            <w:r w:rsidRPr="004C6E88">
              <w:rPr>
                <w:szCs w:val="20"/>
              </w:rPr>
              <w:t xml:space="preserve">Desa (ADD) </w:t>
            </w:r>
          </w:p>
          <w:p w14:paraId="0233460B" w14:textId="77777777" w:rsidR="009C0230" w:rsidRDefault="009C0230" w:rsidP="009C0230">
            <w:pPr>
              <w:pStyle w:val="Lijstalinea"/>
              <w:numPr>
                <w:ilvl w:val="0"/>
                <w:numId w:val="12"/>
              </w:numPr>
              <w:suppressAutoHyphens w:val="0"/>
              <w:spacing w:line="264" w:lineRule="auto"/>
              <w:ind w:left="360"/>
              <w:rPr>
                <w:szCs w:val="20"/>
              </w:rPr>
            </w:pPr>
            <w:r w:rsidRPr="004C6E88">
              <w:rPr>
                <w:szCs w:val="20"/>
              </w:rPr>
              <w:t>School (BOS)</w:t>
            </w:r>
          </w:p>
          <w:p w14:paraId="0233460C" w14:textId="77777777" w:rsidR="009C0230" w:rsidRPr="004C6E88" w:rsidRDefault="009C0230" w:rsidP="00FC22FA">
            <w:pPr>
              <w:pStyle w:val="Lijstalinea"/>
              <w:spacing w:line="264" w:lineRule="auto"/>
              <w:ind w:left="360"/>
              <w:rPr>
                <w:szCs w:val="20"/>
              </w:rPr>
            </w:pPr>
          </w:p>
        </w:tc>
        <w:tc>
          <w:tcPr>
            <w:tcW w:w="3600" w:type="dxa"/>
            <w:tcBorders>
              <w:bottom w:val="single" w:sz="4" w:space="0" w:color="auto"/>
            </w:tcBorders>
          </w:tcPr>
          <w:p w14:paraId="0233460D" w14:textId="77777777" w:rsidR="009C0230" w:rsidRPr="004C6E88" w:rsidRDefault="009C0230" w:rsidP="00FC22FA">
            <w:pPr>
              <w:spacing w:line="264" w:lineRule="auto"/>
              <w:rPr>
                <w:sz w:val="20"/>
                <w:szCs w:val="20"/>
              </w:rPr>
            </w:pPr>
            <w:r w:rsidRPr="004C6E88">
              <w:rPr>
                <w:sz w:val="20"/>
                <w:szCs w:val="20"/>
              </w:rPr>
              <w:t xml:space="preserve">Recurrent budget is in place for monitoring and follow up activities on the basis of annual (development) plans </w:t>
            </w:r>
          </w:p>
          <w:p w14:paraId="0233460E" w14:textId="77777777" w:rsidR="009C0230" w:rsidRPr="004C6E88" w:rsidRDefault="009C0230" w:rsidP="009C0230">
            <w:pPr>
              <w:pStyle w:val="Lijstalinea"/>
              <w:numPr>
                <w:ilvl w:val="0"/>
                <w:numId w:val="12"/>
              </w:numPr>
              <w:suppressAutoHyphens w:val="0"/>
              <w:spacing w:line="264" w:lineRule="auto"/>
              <w:ind w:left="360"/>
              <w:rPr>
                <w:szCs w:val="20"/>
              </w:rPr>
            </w:pPr>
            <w:r w:rsidRPr="004C6E88">
              <w:rPr>
                <w:szCs w:val="20"/>
              </w:rPr>
              <w:t>Kecamatan (BOK, BOS, APBD)</w:t>
            </w:r>
          </w:p>
        </w:tc>
        <w:tc>
          <w:tcPr>
            <w:tcW w:w="3600" w:type="dxa"/>
            <w:tcBorders>
              <w:bottom w:val="single" w:sz="4" w:space="0" w:color="auto"/>
            </w:tcBorders>
          </w:tcPr>
          <w:p w14:paraId="0233460F" w14:textId="77777777" w:rsidR="009C0230" w:rsidRPr="004C6E88" w:rsidRDefault="009C0230" w:rsidP="00FC22FA">
            <w:pPr>
              <w:spacing w:line="264" w:lineRule="auto"/>
              <w:rPr>
                <w:sz w:val="20"/>
                <w:szCs w:val="20"/>
              </w:rPr>
            </w:pPr>
            <w:r w:rsidRPr="004C6E88">
              <w:rPr>
                <w:sz w:val="20"/>
                <w:szCs w:val="20"/>
              </w:rPr>
              <w:t>Recurrent budget is in place for monitoring and follow up activities on the basis of annual and multi-annual (development) plans (</w:t>
            </w:r>
            <w:proofErr w:type="spellStart"/>
            <w:r w:rsidRPr="004C6E88">
              <w:rPr>
                <w:sz w:val="20"/>
                <w:szCs w:val="20"/>
              </w:rPr>
              <w:t>Renstra</w:t>
            </w:r>
            <w:proofErr w:type="spellEnd"/>
            <w:r w:rsidRPr="004C6E88">
              <w:rPr>
                <w:sz w:val="20"/>
                <w:szCs w:val="20"/>
              </w:rPr>
              <w:t xml:space="preserve"> and RPJP??)</w:t>
            </w:r>
          </w:p>
          <w:p w14:paraId="02334610" w14:textId="77777777" w:rsidR="009C0230" w:rsidRPr="004C6E88" w:rsidRDefault="009C0230" w:rsidP="009C0230">
            <w:pPr>
              <w:pStyle w:val="Lijstalinea"/>
              <w:numPr>
                <w:ilvl w:val="0"/>
                <w:numId w:val="12"/>
              </w:numPr>
              <w:suppressAutoHyphens w:val="0"/>
              <w:spacing w:line="264" w:lineRule="auto"/>
              <w:ind w:left="360"/>
              <w:rPr>
                <w:szCs w:val="20"/>
              </w:rPr>
            </w:pPr>
            <w:r w:rsidRPr="004C6E88">
              <w:rPr>
                <w:szCs w:val="20"/>
              </w:rPr>
              <w:t xml:space="preserve">Kabupaten (APBD) </w:t>
            </w:r>
          </w:p>
        </w:tc>
      </w:tr>
      <w:tr w:rsidR="009C0230" w:rsidRPr="00815658" w14:paraId="0233461B" w14:textId="77777777" w:rsidTr="009C0230">
        <w:trPr>
          <w:jc w:val="center"/>
        </w:trPr>
        <w:tc>
          <w:tcPr>
            <w:tcW w:w="1584" w:type="dxa"/>
            <w:vMerge/>
            <w:tcBorders>
              <w:right w:val="single" w:sz="4" w:space="0" w:color="auto"/>
            </w:tcBorders>
            <w:vAlign w:val="center"/>
          </w:tcPr>
          <w:p w14:paraId="02334612" w14:textId="77777777" w:rsidR="009C0230" w:rsidRPr="00815658" w:rsidRDefault="009C0230" w:rsidP="00FC22FA">
            <w:pPr>
              <w:spacing w:line="264" w:lineRule="auto"/>
              <w:rPr>
                <w:b/>
              </w:rPr>
            </w:pPr>
          </w:p>
        </w:tc>
        <w:tc>
          <w:tcPr>
            <w:tcW w:w="2070" w:type="dxa"/>
            <w:vMerge/>
            <w:tcBorders>
              <w:top w:val="single" w:sz="4" w:space="0" w:color="auto"/>
              <w:left w:val="single" w:sz="4" w:space="0" w:color="auto"/>
            </w:tcBorders>
            <w:vAlign w:val="center"/>
          </w:tcPr>
          <w:p w14:paraId="02334613" w14:textId="77777777" w:rsidR="009C0230" w:rsidRPr="00815658" w:rsidRDefault="009C0230" w:rsidP="00FC22FA">
            <w:pPr>
              <w:spacing w:line="264" w:lineRule="auto"/>
              <w:rPr>
                <w:b/>
              </w:rPr>
            </w:pPr>
          </w:p>
        </w:tc>
        <w:tc>
          <w:tcPr>
            <w:tcW w:w="3600" w:type="dxa"/>
            <w:tcBorders>
              <w:top w:val="single" w:sz="4" w:space="0" w:color="auto"/>
              <w:bottom w:val="single" w:sz="4" w:space="0" w:color="auto"/>
            </w:tcBorders>
          </w:tcPr>
          <w:p w14:paraId="02334614" w14:textId="77777777" w:rsidR="009C0230" w:rsidRPr="004C6E88" w:rsidRDefault="009C0230" w:rsidP="00FC22FA">
            <w:pPr>
              <w:spacing w:line="264" w:lineRule="auto"/>
              <w:ind w:left="30"/>
              <w:rPr>
                <w:sz w:val="20"/>
                <w:szCs w:val="20"/>
              </w:rPr>
            </w:pPr>
            <w:r w:rsidRPr="004C6E88">
              <w:rPr>
                <w:sz w:val="20"/>
                <w:szCs w:val="20"/>
              </w:rPr>
              <w:t xml:space="preserve">Households and schools are aware that financial resources are needed to cover recurrent costs of operation and maintenance and or replacement or improvements, and they have access to funds and are willing to allocate sufficient funds: </w:t>
            </w:r>
          </w:p>
          <w:p w14:paraId="02334615" w14:textId="77777777" w:rsidR="009C0230" w:rsidRPr="004C6E88" w:rsidRDefault="009C0230" w:rsidP="009C0230">
            <w:pPr>
              <w:pStyle w:val="Lijstalinea"/>
              <w:numPr>
                <w:ilvl w:val="0"/>
                <w:numId w:val="14"/>
              </w:numPr>
              <w:suppressAutoHyphens w:val="0"/>
              <w:spacing w:line="264" w:lineRule="auto"/>
              <w:ind w:left="360"/>
              <w:rPr>
                <w:szCs w:val="20"/>
              </w:rPr>
            </w:pPr>
            <w:r w:rsidRPr="004C6E88">
              <w:rPr>
                <w:szCs w:val="20"/>
              </w:rPr>
              <w:t xml:space="preserve">Households </w:t>
            </w:r>
            <w:r>
              <w:rPr>
                <w:szCs w:val="20"/>
              </w:rPr>
              <w:t>(family budget, subsidy</w:t>
            </w:r>
            <w:r w:rsidRPr="004C6E88">
              <w:rPr>
                <w:szCs w:val="20"/>
              </w:rPr>
              <w:t>, loan)</w:t>
            </w:r>
          </w:p>
          <w:p w14:paraId="02334616" w14:textId="77777777" w:rsidR="009C0230" w:rsidRPr="004C6E88" w:rsidRDefault="009C0230" w:rsidP="009C0230">
            <w:pPr>
              <w:pStyle w:val="Lijstalinea"/>
              <w:numPr>
                <w:ilvl w:val="0"/>
                <w:numId w:val="14"/>
              </w:numPr>
              <w:suppressAutoHyphens w:val="0"/>
              <w:spacing w:line="264" w:lineRule="auto"/>
              <w:ind w:left="360"/>
              <w:rPr>
                <w:szCs w:val="20"/>
              </w:rPr>
            </w:pPr>
            <w:r w:rsidRPr="004C6E88">
              <w:rPr>
                <w:szCs w:val="20"/>
              </w:rPr>
              <w:t>Schools (BOS and donations)</w:t>
            </w:r>
          </w:p>
        </w:tc>
        <w:tc>
          <w:tcPr>
            <w:tcW w:w="3600" w:type="dxa"/>
            <w:tcBorders>
              <w:top w:val="single" w:sz="4" w:space="0" w:color="auto"/>
              <w:bottom w:val="single" w:sz="4" w:space="0" w:color="auto"/>
            </w:tcBorders>
          </w:tcPr>
          <w:p w14:paraId="02334617" w14:textId="77777777" w:rsidR="009C0230" w:rsidRPr="004C6E88" w:rsidRDefault="009C0230" w:rsidP="00FC22FA">
            <w:pPr>
              <w:spacing w:line="264" w:lineRule="auto"/>
              <w:rPr>
                <w:sz w:val="20"/>
                <w:szCs w:val="20"/>
              </w:rPr>
            </w:pPr>
            <w:r w:rsidRPr="004C6E88">
              <w:rPr>
                <w:sz w:val="20"/>
                <w:szCs w:val="20"/>
              </w:rPr>
              <w:t xml:space="preserve">Recurrent funds for operation and maintenance and or replacement or improvements of school toilets are available:  </w:t>
            </w:r>
          </w:p>
          <w:p w14:paraId="02334618" w14:textId="77777777" w:rsidR="009C0230" w:rsidRPr="004C6E88" w:rsidRDefault="009C0230" w:rsidP="009C0230">
            <w:pPr>
              <w:pStyle w:val="Lijstalinea"/>
              <w:numPr>
                <w:ilvl w:val="0"/>
                <w:numId w:val="12"/>
              </w:numPr>
              <w:suppressAutoHyphens w:val="0"/>
              <w:spacing w:line="264" w:lineRule="auto"/>
              <w:ind w:left="360"/>
              <w:rPr>
                <w:szCs w:val="20"/>
              </w:rPr>
            </w:pPr>
            <w:r w:rsidRPr="004C6E88">
              <w:rPr>
                <w:szCs w:val="20"/>
              </w:rPr>
              <w:t>Kecamatan /Puskesmas (BOK, APBD)</w:t>
            </w:r>
          </w:p>
        </w:tc>
        <w:tc>
          <w:tcPr>
            <w:tcW w:w="3600" w:type="dxa"/>
            <w:tcBorders>
              <w:top w:val="single" w:sz="4" w:space="0" w:color="auto"/>
              <w:bottom w:val="single" w:sz="4" w:space="0" w:color="auto"/>
            </w:tcBorders>
          </w:tcPr>
          <w:p w14:paraId="02334619" w14:textId="77777777" w:rsidR="009C0230" w:rsidRPr="004C6E88" w:rsidRDefault="009C0230" w:rsidP="00FC22FA">
            <w:pPr>
              <w:spacing w:line="264" w:lineRule="auto"/>
              <w:rPr>
                <w:sz w:val="20"/>
                <w:szCs w:val="20"/>
              </w:rPr>
            </w:pPr>
            <w:r w:rsidRPr="004C6E88">
              <w:rPr>
                <w:sz w:val="20"/>
                <w:szCs w:val="20"/>
              </w:rPr>
              <w:t xml:space="preserve">Recurrent funds for operation and maintenance and or replacement or improvements of school toilets are available:  </w:t>
            </w:r>
          </w:p>
          <w:p w14:paraId="0233461A" w14:textId="77777777" w:rsidR="009C0230" w:rsidRPr="004C6E88" w:rsidRDefault="009C0230" w:rsidP="009C0230">
            <w:pPr>
              <w:pStyle w:val="Lijstalinea"/>
              <w:numPr>
                <w:ilvl w:val="0"/>
                <w:numId w:val="12"/>
              </w:numPr>
              <w:suppressAutoHyphens w:val="0"/>
              <w:spacing w:line="264" w:lineRule="auto"/>
              <w:ind w:left="360"/>
              <w:rPr>
                <w:szCs w:val="20"/>
              </w:rPr>
            </w:pPr>
            <w:r>
              <w:rPr>
                <w:szCs w:val="20"/>
              </w:rPr>
              <w:t>Kabupaten (</w:t>
            </w:r>
            <w:r w:rsidRPr="004C6E88">
              <w:rPr>
                <w:szCs w:val="20"/>
              </w:rPr>
              <w:t>APBD)</w:t>
            </w:r>
          </w:p>
        </w:tc>
      </w:tr>
      <w:tr w:rsidR="009C0230" w:rsidRPr="00815658" w14:paraId="02334624" w14:textId="77777777" w:rsidTr="009C0230">
        <w:trPr>
          <w:trHeight w:val="1142"/>
          <w:jc w:val="center"/>
        </w:trPr>
        <w:tc>
          <w:tcPr>
            <w:tcW w:w="1584" w:type="dxa"/>
            <w:vMerge w:val="restart"/>
            <w:tcBorders>
              <w:right w:val="single" w:sz="4" w:space="0" w:color="auto"/>
            </w:tcBorders>
            <w:vAlign w:val="center"/>
          </w:tcPr>
          <w:p w14:paraId="0233461C" w14:textId="77777777" w:rsidR="009C0230" w:rsidRPr="00815658" w:rsidRDefault="009C0230" w:rsidP="00FC22FA">
            <w:pPr>
              <w:spacing w:line="264" w:lineRule="auto"/>
              <w:rPr>
                <w:b/>
              </w:rPr>
            </w:pPr>
            <w:r w:rsidRPr="00815658">
              <w:rPr>
                <w:b/>
                <w:noProof/>
                <w:lang w:eastAsia="en-GB"/>
              </w:rPr>
              <w:drawing>
                <wp:inline distT="0" distB="0" distL="0" distR="0" wp14:anchorId="0233536F" wp14:editId="02335370">
                  <wp:extent cx="914400" cy="914400"/>
                  <wp:effectExtent l="0" t="0" r="0" b="0"/>
                  <wp:docPr id="11"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23"/>
                          <pic:cNvPicPr>
                            <a:picLocks noChangeAspect="1"/>
                          </pic:cNvPicPr>
                        </pic:nvPicPr>
                        <pic:blipFill rotWithShape="1">
                          <a:blip r:embed="rId16" cstate="print">
                            <a:extLst>
                              <a:ext uri="{28A0092B-C50C-407E-A947-70E740481C1C}">
                                <a14:useLocalDpi xmlns:a14="http://schemas.microsoft.com/office/drawing/2010/main" val="0"/>
                              </a:ext>
                            </a:extLst>
                          </a:blip>
                          <a:srcRect l="20906" t="5056" r="59092" b="7811"/>
                          <a:stretch/>
                        </pic:blipFill>
                        <pic:spPr>
                          <a:xfrm>
                            <a:off x="0" y="0"/>
                            <a:ext cx="914400" cy="914400"/>
                          </a:xfrm>
                          <a:prstGeom prst="rect">
                            <a:avLst/>
                          </a:prstGeom>
                          <a:extLst>
                            <a:ext uri="{FAA26D3D-D897-4be2-8F04-BA451C77F1D7}">
                              <ma14:placeholderFlag xmlns:ve="http://schemas.openxmlformats.org/markup-compatibility/2006"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070" w:type="dxa"/>
            <w:vMerge w:val="restart"/>
            <w:tcBorders>
              <w:left w:val="single" w:sz="4" w:space="0" w:color="auto"/>
              <w:bottom w:val="single" w:sz="4" w:space="0" w:color="auto"/>
            </w:tcBorders>
            <w:vAlign w:val="center"/>
          </w:tcPr>
          <w:p w14:paraId="0233461D" w14:textId="77777777" w:rsidR="009C0230" w:rsidRPr="00815658" w:rsidRDefault="009C0230" w:rsidP="00FC22FA">
            <w:pPr>
              <w:spacing w:line="264" w:lineRule="auto"/>
              <w:rPr>
                <w:b/>
              </w:rPr>
            </w:pPr>
            <w:r w:rsidRPr="00815658">
              <w:rPr>
                <w:b/>
              </w:rPr>
              <w:t xml:space="preserve">INSTITUTIONAL </w:t>
            </w:r>
          </w:p>
        </w:tc>
        <w:tc>
          <w:tcPr>
            <w:tcW w:w="3600" w:type="dxa"/>
          </w:tcPr>
          <w:p w14:paraId="0233461E" w14:textId="77777777" w:rsidR="009C0230" w:rsidRDefault="009C0230" w:rsidP="00FC22FA">
            <w:pPr>
              <w:spacing w:line="264" w:lineRule="auto"/>
              <w:rPr>
                <w:sz w:val="20"/>
                <w:szCs w:val="20"/>
              </w:rPr>
            </w:pPr>
          </w:p>
          <w:p w14:paraId="0233461F" w14:textId="77777777" w:rsidR="009C0230" w:rsidRPr="004C6E88" w:rsidRDefault="009C0230" w:rsidP="00FC22FA">
            <w:pPr>
              <w:spacing w:line="264" w:lineRule="auto"/>
              <w:rPr>
                <w:sz w:val="20"/>
                <w:szCs w:val="20"/>
              </w:rPr>
            </w:pPr>
            <w:r w:rsidRPr="004C6E88">
              <w:rPr>
                <w:sz w:val="20"/>
                <w:szCs w:val="20"/>
              </w:rPr>
              <w:t>STBM related activities are initiated by local authorities and included in village development plans</w:t>
            </w:r>
          </w:p>
        </w:tc>
        <w:tc>
          <w:tcPr>
            <w:tcW w:w="3600" w:type="dxa"/>
          </w:tcPr>
          <w:p w14:paraId="02334620" w14:textId="77777777" w:rsidR="009C0230" w:rsidRDefault="009C0230" w:rsidP="00FC22FA">
            <w:pPr>
              <w:spacing w:line="264" w:lineRule="auto"/>
              <w:rPr>
                <w:sz w:val="20"/>
                <w:szCs w:val="20"/>
              </w:rPr>
            </w:pPr>
          </w:p>
          <w:p w14:paraId="02334621" w14:textId="77777777" w:rsidR="009C0230" w:rsidRPr="004C6E88" w:rsidRDefault="009C0230" w:rsidP="00FC22FA">
            <w:pPr>
              <w:spacing w:line="264" w:lineRule="auto"/>
              <w:rPr>
                <w:sz w:val="20"/>
                <w:szCs w:val="20"/>
              </w:rPr>
            </w:pPr>
            <w:r w:rsidRPr="004C6E88">
              <w:rPr>
                <w:sz w:val="20"/>
                <w:szCs w:val="20"/>
              </w:rPr>
              <w:t xml:space="preserve">STBM related activities are initiated by local authorities and included in annual development plans </w:t>
            </w:r>
          </w:p>
        </w:tc>
        <w:tc>
          <w:tcPr>
            <w:tcW w:w="3600" w:type="dxa"/>
          </w:tcPr>
          <w:p w14:paraId="02334622" w14:textId="77777777" w:rsidR="009C0230" w:rsidRDefault="009C0230" w:rsidP="00FC22FA">
            <w:pPr>
              <w:spacing w:line="264" w:lineRule="auto"/>
              <w:rPr>
                <w:sz w:val="20"/>
                <w:szCs w:val="20"/>
              </w:rPr>
            </w:pPr>
          </w:p>
          <w:p w14:paraId="02334623" w14:textId="77777777" w:rsidR="009C0230" w:rsidRPr="004C6E88" w:rsidRDefault="009C0230" w:rsidP="00FC22FA">
            <w:pPr>
              <w:spacing w:line="264" w:lineRule="auto"/>
              <w:rPr>
                <w:sz w:val="20"/>
                <w:szCs w:val="20"/>
              </w:rPr>
            </w:pPr>
            <w:r w:rsidRPr="004C6E88">
              <w:rPr>
                <w:sz w:val="20"/>
                <w:szCs w:val="20"/>
              </w:rPr>
              <w:t>STBM related activities are initiated by local authorities and included in annual and multi-annual development plans</w:t>
            </w:r>
          </w:p>
        </w:tc>
      </w:tr>
      <w:tr w:rsidR="009C0230" w:rsidRPr="00B2260A" w14:paraId="02334633" w14:textId="77777777" w:rsidTr="009C0230">
        <w:trPr>
          <w:jc w:val="center"/>
        </w:trPr>
        <w:tc>
          <w:tcPr>
            <w:tcW w:w="1584" w:type="dxa"/>
            <w:vMerge/>
            <w:tcBorders>
              <w:right w:val="single" w:sz="4" w:space="0" w:color="auto"/>
            </w:tcBorders>
            <w:vAlign w:val="center"/>
          </w:tcPr>
          <w:p w14:paraId="02334625" w14:textId="77777777" w:rsidR="009C0230" w:rsidRPr="00815658" w:rsidRDefault="009C0230" w:rsidP="00FC22FA">
            <w:pPr>
              <w:spacing w:line="264" w:lineRule="auto"/>
              <w:rPr>
                <w:b/>
              </w:rPr>
            </w:pPr>
          </w:p>
        </w:tc>
        <w:tc>
          <w:tcPr>
            <w:tcW w:w="2070" w:type="dxa"/>
            <w:vMerge/>
            <w:tcBorders>
              <w:top w:val="single" w:sz="4" w:space="0" w:color="auto"/>
              <w:left w:val="single" w:sz="4" w:space="0" w:color="auto"/>
              <w:bottom w:val="single" w:sz="4" w:space="0" w:color="auto"/>
            </w:tcBorders>
            <w:vAlign w:val="center"/>
          </w:tcPr>
          <w:p w14:paraId="02334626" w14:textId="77777777" w:rsidR="009C0230" w:rsidRPr="00815658" w:rsidRDefault="009C0230" w:rsidP="00FC22FA">
            <w:pPr>
              <w:spacing w:line="264" w:lineRule="auto"/>
              <w:rPr>
                <w:b/>
              </w:rPr>
            </w:pPr>
          </w:p>
        </w:tc>
        <w:tc>
          <w:tcPr>
            <w:tcW w:w="3600" w:type="dxa"/>
            <w:tcBorders>
              <w:top w:val="single" w:sz="4" w:space="0" w:color="auto"/>
              <w:bottom w:val="single" w:sz="4" w:space="0" w:color="auto"/>
            </w:tcBorders>
          </w:tcPr>
          <w:p w14:paraId="02334627" w14:textId="77777777" w:rsidR="009C0230" w:rsidRDefault="009C0230" w:rsidP="00FC22FA">
            <w:pPr>
              <w:spacing w:line="264" w:lineRule="auto"/>
              <w:rPr>
                <w:sz w:val="20"/>
                <w:szCs w:val="20"/>
              </w:rPr>
            </w:pPr>
          </w:p>
          <w:p w14:paraId="02334628" w14:textId="77777777" w:rsidR="009C0230" w:rsidRDefault="009C0230" w:rsidP="00FC22FA">
            <w:pPr>
              <w:spacing w:line="264" w:lineRule="auto"/>
              <w:rPr>
                <w:sz w:val="20"/>
                <w:szCs w:val="20"/>
              </w:rPr>
            </w:pPr>
            <w:r w:rsidRPr="004C6E88">
              <w:rPr>
                <w:sz w:val="20"/>
                <w:szCs w:val="20"/>
              </w:rPr>
              <w:t xml:space="preserve">Roles and responsibilities of village leaders and Team STBM Desa are clear, understood and embraced. </w:t>
            </w:r>
          </w:p>
          <w:p w14:paraId="02334629" w14:textId="77777777" w:rsidR="009C0230" w:rsidRDefault="009C0230" w:rsidP="00FC22FA">
            <w:pPr>
              <w:spacing w:line="264" w:lineRule="auto"/>
              <w:rPr>
                <w:sz w:val="20"/>
                <w:szCs w:val="20"/>
              </w:rPr>
            </w:pPr>
          </w:p>
          <w:p w14:paraId="0233462A" w14:textId="77777777" w:rsidR="009C0230" w:rsidRPr="004C6E88" w:rsidRDefault="009C0230" w:rsidP="00FC22FA">
            <w:pPr>
              <w:spacing w:line="264" w:lineRule="auto"/>
              <w:rPr>
                <w:sz w:val="20"/>
                <w:szCs w:val="20"/>
              </w:rPr>
            </w:pPr>
            <w:r w:rsidRPr="004C6E88">
              <w:rPr>
                <w:sz w:val="20"/>
                <w:szCs w:val="20"/>
              </w:rPr>
              <w:t xml:space="preserve">They have the capacity and motivation to carry out their roles and responsibilities effectively with a focus on monitoring, analysis and providing quality follow up activities. </w:t>
            </w:r>
          </w:p>
        </w:tc>
        <w:tc>
          <w:tcPr>
            <w:tcW w:w="3600" w:type="dxa"/>
            <w:tcBorders>
              <w:top w:val="single" w:sz="4" w:space="0" w:color="auto"/>
              <w:bottom w:val="single" w:sz="4" w:space="0" w:color="auto"/>
            </w:tcBorders>
          </w:tcPr>
          <w:p w14:paraId="0233462B" w14:textId="77777777" w:rsidR="009C0230" w:rsidRDefault="009C0230" w:rsidP="00FC22FA">
            <w:pPr>
              <w:spacing w:line="264" w:lineRule="auto"/>
              <w:rPr>
                <w:sz w:val="20"/>
                <w:szCs w:val="20"/>
              </w:rPr>
            </w:pPr>
          </w:p>
          <w:p w14:paraId="0233462C" w14:textId="77777777" w:rsidR="009C0230" w:rsidRDefault="009C0230" w:rsidP="00FC22FA">
            <w:pPr>
              <w:spacing w:line="264" w:lineRule="auto"/>
              <w:rPr>
                <w:sz w:val="20"/>
                <w:szCs w:val="20"/>
              </w:rPr>
            </w:pPr>
            <w:r w:rsidRPr="004C6E88">
              <w:rPr>
                <w:sz w:val="20"/>
                <w:szCs w:val="20"/>
              </w:rPr>
              <w:t xml:space="preserve">Roles and responsibilities of the Camat and Team STBM Kecamatan are clear, understood and embraced. </w:t>
            </w:r>
          </w:p>
          <w:p w14:paraId="0233462D" w14:textId="77777777" w:rsidR="009C0230" w:rsidRDefault="009C0230" w:rsidP="00FC22FA">
            <w:pPr>
              <w:spacing w:line="264" w:lineRule="auto"/>
              <w:rPr>
                <w:sz w:val="20"/>
                <w:szCs w:val="20"/>
              </w:rPr>
            </w:pPr>
          </w:p>
          <w:p w14:paraId="0233462E" w14:textId="77777777" w:rsidR="009C0230" w:rsidRPr="004C6E88" w:rsidRDefault="009C0230" w:rsidP="00FC22FA">
            <w:pPr>
              <w:spacing w:line="264" w:lineRule="auto"/>
              <w:rPr>
                <w:sz w:val="20"/>
                <w:szCs w:val="20"/>
              </w:rPr>
            </w:pPr>
            <w:r w:rsidRPr="004C6E88">
              <w:rPr>
                <w:sz w:val="20"/>
                <w:szCs w:val="20"/>
              </w:rPr>
              <w:t xml:space="preserve">They have the capacity and motivation to carry out their roles and responsibilities effectively with a focus on monitoring, analysis and providing quality follow up activities. </w:t>
            </w:r>
          </w:p>
        </w:tc>
        <w:tc>
          <w:tcPr>
            <w:tcW w:w="3600" w:type="dxa"/>
            <w:tcBorders>
              <w:top w:val="single" w:sz="4" w:space="0" w:color="auto"/>
              <w:bottom w:val="single" w:sz="4" w:space="0" w:color="auto"/>
            </w:tcBorders>
          </w:tcPr>
          <w:p w14:paraId="0233462F" w14:textId="77777777" w:rsidR="009C0230" w:rsidRDefault="009C0230" w:rsidP="00FC22FA">
            <w:pPr>
              <w:spacing w:line="264" w:lineRule="auto"/>
              <w:rPr>
                <w:sz w:val="20"/>
                <w:szCs w:val="20"/>
              </w:rPr>
            </w:pPr>
          </w:p>
          <w:p w14:paraId="02334630" w14:textId="77777777" w:rsidR="009C0230" w:rsidRDefault="009C0230" w:rsidP="00FC22FA">
            <w:pPr>
              <w:spacing w:line="264" w:lineRule="auto"/>
              <w:rPr>
                <w:sz w:val="20"/>
                <w:szCs w:val="20"/>
              </w:rPr>
            </w:pPr>
            <w:r w:rsidRPr="004C6E88">
              <w:rPr>
                <w:sz w:val="20"/>
                <w:szCs w:val="20"/>
              </w:rPr>
              <w:t xml:space="preserve">Roles and responsibilities of </w:t>
            </w:r>
            <w:proofErr w:type="spellStart"/>
            <w:r w:rsidRPr="004C6E88">
              <w:rPr>
                <w:sz w:val="20"/>
                <w:szCs w:val="20"/>
              </w:rPr>
              <w:t>Dinkes</w:t>
            </w:r>
            <w:proofErr w:type="spellEnd"/>
            <w:r w:rsidRPr="004C6E88">
              <w:rPr>
                <w:sz w:val="20"/>
                <w:szCs w:val="20"/>
              </w:rPr>
              <w:t xml:space="preserve"> and </w:t>
            </w:r>
            <w:proofErr w:type="spellStart"/>
            <w:r w:rsidRPr="004C6E88">
              <w:rPr>
                <w:sz w:val="20"/>
                <w:szCs w:val="20"/>
              </w:rPr>
              <w:t>Pokja</w:t>
            </w:r>
            <w:proofErr w:type="spellEnd"/>
            <w:r w:rsidRPr="004C6E88">
              <w:rPr>
                <w:sz w:val="20"/>
                <w:szCs w:val="20"/>
              </w:rPr>
              <w:t xml:space="preserve"> AMPL are clear, understood and embraced. </w:t>
            </w:r>
          </w:p>
          <w:p w14:paraId="02334631" w14:textId="77777777" w:rsidR="009C0230" w:rsidRDefault="009C0230" w:rsidP="00FC22FA">
            <w:pPr>
              <w:spacing w:line="264" w:lineRule="auto"/>
              <w:rPr>
                <w:sz w:val="20"/>
                <w:szCs w:val="20"/>
              </w:rPr>
            </w:pPr>
          </w:p>
          <w:p w14:paraId="02334632" w14:textId="77777777" w:rsidR="009C0230" w:rsidRPr="004C6E88" w:rsidRDefault="009C0230" w:rsidP="00FC22FA">
            <w:pPr>
              <w:spacing w:line="264" w:lineRule="auto"/>
              <w:rPr>
                <w:sz w:val="20"/>
                <w:szCs w:val="20"/>
              </w:rPr>
            </w:pPr>
            <w:r w:rsidRPr="004C6E88">
              <w:rPr>
                <w:sz w:val="20"/>
                <w:szCs w:val="20"/>
              </w:rPr>
              <w:t xml:space="preserve">They have the capacity and motivation to carry out their roles and responsibilities effectively with a focus on monitoring, analysis and providing quality follow up activities. </w:t>
            </w:r>
          </w:p>
        </w:tc>
      </w:tr>
      <w:tr w:rsidR="009C0230" w:rsidRPr="00815658" w14:paraId="0233463C" w14:textId="77777777" w:rsidTr="009C0230">
        <w:trPr>
          <w:jc w:val="center"/>
        </w:trPr>
        <w:tc>
          <w:tcPr>
            <w:tcW w:w="1584" w:type="dxa"/>
            <w:vMerge/>
            <w:tcBorders>
              <w:right w:val="single" w:sz="4" w:space="0" w:color="auto"/>
            </w:tcBorders>
            <w:vAlign w:val="center"/>
          </w:tcPr>
          <w:p w14:paraId="02334634" w14:textId="77777777" w:rsidR="009C0230" w:rsidRPr="00815658" w:rsidRDefault="009C0230" w:rsidP="00FC22FA">
            <w:pPr>
              <w:spacing w:line="264" w:lineRule="auto"/>
              <w:rPr>
                <w:b/>
              </w:rPr>
            </w:pPr>
          </w:p>
        </w:tc>
        <w:tc>
          <w:tcPr>
            <w:tcW w:w="2070" w:type="dxa"/>
            <w:vMerge/>
            <w:tcBorders>
              <w:top w:val="single" w:sz="4" w:space="0" w:color="auto"/>
              <w:left w:val="single" w:sz="4" w:space="0" w:color="auto"/>
              <w:bottom w:val="single" w:sz="4" w:space="0" w:color="auto"/>
            </w:tcBorders>
            <w:vAlign w:val="center"/>
          </w:tcPr>
          <w:p w14:paraId="02334635" w14:textId="77777777" w:rsidR="009C0230" w:rsidRPr="00815658" w:rsidRDefault="009C0230" w:rsidP="00FC22FA">
            <w:pPr>
              <w:spacing w:line="264" w:lineRule="auto"/>
              <w:rPr>
                <w:b/>
              </w:rPr>
            </w:pPr>
          </w:p>
        </w:tc>
        <w:tc>
          <w:tcPr>
            <w:tcW w:w="3600" w:type="dxa"/>
            <w:tcBorders>
              <w:top w:val="single" w:sz="4" w:space="0" w:color="auto"/>
              <w:bottom w:val="single" w:sz="4" w:space="0" w:color="auto"/>
            </w:tcBorders>
          </w:tcPr>
          <w:p w14:paraId="02334636" w14:textId="77777777" w:rsidR="009C0230" w:rsidRDefault="009C0230" w:rsidP="00FC22FA">
            <w:pPr>
              <w:spacing w:line="264" w:lineRule="auto"/>
              <w:rPr>
                <w:sz w:val="20"/>
                <w:szCs w:val="20"/>
              </w:rPr>
            </w:pPr>
          </w:p>
          <w:p w14:paraId="02334637" w14:textId="77777777" w:rsidR="009C0230" w:rsidRPr="004C6E88" w:rsidRDefault="009C0230" w:rsidP="00FC22FA">
            <w:pPr>
              <w:spacing w:line="264" w:lineRule="auto"/>
              <w:rPr>
                <w:sz w:val="20"/>
                <w:szCs w:val="20"/>
              </w:rPr>
            </w:pPr>
            <w:r w:rsidRPr="004C6E88">
              <w:rPr>
                <w:sz w:val="20"/>
                <w:szCs w:val="20"/>
              </w:rPr>
              <w:t xml:space="preserve">A functioning monitoring system is in place and applied on a regular basis by Team STBM Desa under the guidance and supervision of the village leaders to track progress and to plan necessary follow up activities.  </w:t>
            </w:r>
          </w:p>
        </w:tc>
        <w:tc>
          <w:tcPr>
            <w:tcW w:w="3600" w:type="dxa"/>
            <w:tcBorders>
              <w:top w:val="single" w:sz="4" w:space="0" w:color="auto"/>
              <w:bottom w:val="single" w:sz="4" w:space="0" w:color="auto"/>
            </w:tcBorders>
          </w:tcPr>
          <w:p w14:paraId="02334638" w14:textId="77777777" w:rsidR="009C0230" w:rsidRDefault="009C0230" w:rsidP="00FC22FA">
            <w:pPr>
              <w:spacing w:line="264" w:lineRule="auto"/>
              <w:rPr>
                <w:sz w:val="20"/>
                <w:szCs w:val="20"/>
              </w:rPr>
            </w:pPr>
          </w:p>
          <w:p w14:paraId="02334639" w14:textId="77777777" w:rsidR="009C0230" w:rsidRPr="004C6E88" w:rsidRDefault="009C0230" w:rsidP="00FC22FA">
            <w:pPr>
              <w:spacing w:line="264" w:lineRule="auto"/>
              <w:rPr>
                <w:sz w:val="20"/>
                <w:szCs w:val="20"/>
              </w:rPr>
            </w:pPr>
            <w:r w:rsidRPr="004C6E88">
              <w:rPr>
                <w:sz w:val="20"/>
                <w:szCs w:val="20"/>
              </w:rPr>
              <w:t xml:space="preserve">A functioning monitoring system is in place and applied on a regular basis under the overall guidance and supervision of Team STBM Kecamatan to track progress, to plan necessary follow up activities and for reporting to higher levels (district, province and nation levels).  </w:t>
            </w:r>
          </w:p>
        </w:tc>
        <w:tc>
          <w:tcPr>
            <w:tcW w:w="3600" w:type="dxa"/>
            <w:tcBorders>
              <w:top w:val="single" w:sz="4" w:space="0" w:color="auto"/>
              <w:bottom w:val="single" w:sz="4" w:space="0" w:color="auto"/>
            </w:tcBorders>
          </w:tcPr>
          <w:p w14:paraId="0233463A" w14:textId="77777777" w:rsidR="009C0230" w:rsidRDefault="009C0230" w:rsidP="00FC22FA">
            <w:pPr>
              <w:spacing w:line="264" w:lineRule="auto"/>
              <w:rPr>
                <w:sz w:val="20"/>
                <w:szCs w:val="20"/>
              </w:rPr>
            </w:pPr>
          </w:p>
          <w:p w14:paraId="0233463B" w14:textId="77777777" w:rsidR="009C0230" w:rsidRPr="004C6E88" w:rsidRDefault="009C0230" w:rsidP="00FC22FA">
            <w:pPr>
              <w:spacing w:line="264" w:lineRule="auto"/>
              <w:rPr>
                <w:sz w:val="20"/>
                <w:szCs w:val="20"/>
              </w:rPr>
            </w:pPr>
            <w:r w:rsidRPr="004C6E88">
              <w:rPr>
                <w:sz w:val="20"/>
                <w:szCs w:val="20"/>
              </w:rPr>
              <w:t xml:space="preserve">A functioning monitoring system is in place and applied on a regular basis to track progress and to inform decision making for WASH development and regulations. </w:t>
            </w:r>
          </w:p>
        </w:tc>
      </w:tr>
      <w:tr w:rsidR="009C0230" w:rsidRPr="00815658" w14:paraId="02334649" w14:textId="77777777" w:rsidTr="009C0230">
        <w:trPr>
          <w:jc w:val="center"/>
        </w:trPr>
        <w:tc>
          <w:tcPr>
            <w:tcW w:w="1584" w:type="dxa"/>
            <w:vMerge/>
            <w:tcBorders>
              <w:right w:val="single" w:sz="4" w:space="0" w:color="auto"/>
            </w:tcBorders>
            <w:vAlign w:val="center"/>
          </w:tcPr>
          <w:p w14:paraId="0233463D" w14:textId="77777777" w:rsidR="009C0230" w:rsidRPr="00815658" w:rsidRDefault="009C0230" w:rsidP="00FC22FA">
            <w:pPr>
              <w:spacing w:line="264" w:lineRule="auto"/>
              <w:rPr>
                <w:b/>
              </w:rPr>
            </w:pPr>
          </w:p>
        </w:tc>
        <w:tc>
          <w:tcPr>
            <w:tcW w:w="2070" w:type="dxa"/>
            <w:vMerge/>
            <w:tcBorders>
              <w:top w:val="single" w:sz="4" w:space="0" w:color="auto"/>
              <w:left w:val="single" w:sz="4" w:space="0" w:color="auto"/>
              <w:bottom w:val="single" w:sz="4" w:space="0" w:color="auto"/>
            </w:tcBorders>
            <w:vAlign w:val="center"/>
          </w:tcPr>
          <w:p w14:paraId="0233463E" w14:textId="77777777" w:rsidR="009C0230" w:rsidRPr="00815658" w:rsidRDefault="009C0230" w:rsidP="00FC22FA">
            <w:pPr>
              <w:spacing w:line="264" w:lineRule="auto"/>
              <w:rPr>
                <w:b/>
              </w:rPr>
            </w:pPr>
          </w:p>
        </w:tc>
        <w:tc>
          <w:tcPr>
            <w:tcW w:w="3600" w:type="dxa"/>
            <w:tcBorders>
              <w:top w:val="single" w:sz="4" w:space="0" w:color="auto"/>
              <w:bottom w:val="single" w:sz="4" w:space="0" w:color="auto"/>
            </w:tcBorders>
          </w:tcPr>
          <w:p w14:paraId="0233463F" w14:textId="77777777" w:rsidR="009C0230" w:rsidRDefault="009C0230" w:rsidP="00FC22FA">
            <w:pPr>
              <w:spacing w:line="264" w:lineRule="auto"/>
              <w:rPr>
                <w:sz w:val="20"/>
                <w:szCs w:val="20"/>
              </w:rPr>
            </w:pPr>
          </w:p>
          <w:p w14:paraId="02334640" w14:textId="77777777" w:rsidR="009C0230" w:rsidRPr="004C6E88" w:rsidRDefault="009C0230" w:rsidP="00FC22FA">
            <w:pPr>
              <w:spacing w:line="264" w:lineRule="auto"/>
              <w:rPr>
                <w:sz w:val="20"/>
                <w:szCs w:val="20"/>
              </w:rPr>
            </w:pPr>
            <w:r w:rsidRPr="004C6E88">
              <w:rPr>
                <w:sz w:val="20"/>
                <w:szCs w:val="20"/>
              </w:rPr>
              <w:t>Regulations are in place and enforced at different levels:</w:t>
            </w:r>
          </w:p>
          <w:p w14:paraId="02334641" w14:textId="77777777" w:rsidR="009C0230" w:rsidRPr="004C6E88" w:rsidRDefault="009C0230" w:rsidP="009C0230">
            <w:pPr>
              <w:pStyle w:val="Lijstalinea"/>
              <w:numPr>
                <w:ilvl w:val="0"/>
                <w:numId w:val="13"/>
              </w:numPr>
              <w:suppressAutoHyphens w:val="0"/>
              <w:spacing w:line="264" w:lineRule="auto"/>
              <w:ind w:left="360"/>
              <w:rPr>
                <w:szCs w:val="20"/>
              </w:rPr>
            </w:pPr>
            <w:r w:rsidRPr="004C6E88">
              <w:rPr>
                <w:szCs w:val="20"/>
              </w:rPr>
              <w:t xml:space="preserve">Surat Keputusan </w:t>
            </w:r>
            <w:proofErr w:type="spellStart"/>
            <w:r w:rsidRPr="004C6E88">
              <w:rPr>
                <w:szCs w:val="20"/>
              </w:rPr>
              <w:t>Kepala</w:t>
            </w:r>
            <w:proofErr w:type="spellEnd"/>
            <w:r w:rsidRPr="004C6E88">
              <w:rPr>
                <w:szCs w:val="20"/>
              </w:rPr>
              <w:t xml:space="preserve"> </w:t>
            </w:r>
            <w:proofErr w:type="spellStart"/>
            <w:r w:rsidRPr="004C6E88">
              <w:rPr>
                <w:szCs w:val="20"/>
              </w:rPr>
              <w:t>Desa</w:t>
            </w:r>
            <w:proofErr w:type="spellEnd"/>
            <w:r w:rsidRPr="004C6E88">
              <w:rPr>
                <w:szCs w:val="20"/>
              </w:rPr>
              <w:t xml:space="preserve"> and or </w:t>
            </w:r>
            <w:proofErr w:type="spellStart"/>
            <w:r w:rsidRPr="004C6E88">
              <w:rPr>
                <w:szCs w:val="20"/>
              </w:rPr>
              <w:t>Perdes</w:t>
            </w:r>
            <w:proofErr w:type="spellEnd"/>
            <w:r w:rsidRPr="004C6E88">
              <w:rPr>
                <w:szCs w:val="20"/>
              </w:rPr>
              <w:t xml:space="preserve"> at village level</w:t>
            </w:r>
          </w:p>
        </w:tc>
        <w:tc>
          <w:tcPr>
            <w:tcW w:w="3600" w:type="dxa"/>
            <w:tcBorders>
              <w:top w:val="single" w:sz="4" w:space="0" w:color="auto"/>
              <w:bottom w:val="single" w:sz="4" w:space="0" w:color="auto"/>
            </w:tcBorders>
          </w:tcPr>
          <w:p w14:paraId="02334642" w14:textId="77777777" w:rsidR="009C0230" w:rsidRDefault="009C0230" w:rsidP="00FC22FA">
            <w:pPr>
              <w:spacing w:line="264" w:lineRule="auto"/>
              <w:rPr>
                <w:sz w:val="20"/>
                <w:szCs w:val="20"/>
              </w:rPr>
            </w:pPr>
          </w:p>
          <w:p w14:paraId="02334643" w14:textId="77777777" w:rsidR="009C0230" w:rsidRPr="004C6E88" w:rsidRDefault="009C0230" w:rsidP="00FC22FA">
            <w:pPr>
              <w:spacing w:line="264" w:lineRule="auto"/>
              <w:rPr>
                <w:sz w:val="20"/>
                <w:szCs w:val="20"/>
              </w:rPr>
            </w:pPr>
            <w:r w:rsidRPr="004C6E88">
              <w:rPr>
                <w:sz w:val="20"/>
                <w:szCs w:val="20"/>
              </w:rPr>
              <w:t>Regulations are in place and enforced at different levels:</w:t>
            </w:r>
          </w:p>
          <w:p w14:paraId="02334644" w14:textId="77777777" w:rsidR="009C0230" w:rsidRPr="004C6E88" w:rsidRDefault="009C0230" w:rsidP="009C0230">
            <w:pPr>
              <w:pStyle w:val="Lijstalinea"/>
              <w:numPr>
                <w:ilvl w:val="0"/>
                <w:numId w:val="13"/>
              </w:numPr>
              <w:suppressAutoHyphens w:val="0"/>
              <w:spacing w:line="264" w:lineRule="auto"/>
              <w:ind w:left="360"/>
              <w:rPr>
                <w:szCs w:val="20"/>
              </w:rPr>
            </w:pPr>
            <w:r w:rsidRPr="004C6E88">
              <w:rPr>
                <w:szCs w:val="20"/>
              </w:rPr>
              <w:t xml:space="preserve">Surat Keputusan </w:t>
            </w:r>
            <w:proofErr w:type="spellStart"/>
            <w:r w:rsidRPr="004C6E88">
              <w:rPr>
                <w:szCs w:val="20"/>
              </w:rPr>
              <w:t>Camat</w:t>
            </w:r>
            <w:proofErr w:type="spellEnd"/>
            <w:r w:rsidRPr="004C6E88">
              <w:rPr>
                <w:szCs w:val="20"/>
              </w:rPr>
              <w:t xml:space="preserve"> at Kecamatan level</w:t>
            </w:r>
          </w:p>
        </w:tc>
        <w:tc>
          <w:tcPr>
            <w:tcW w:w="3600" w:type="dxa"/>
            <w:tcBorders>
              <w:top w:val="single" w:sz="4" w:space="0" w:color="auto"/>
              <w:bottom w:val="single" w:sz="4" w:space="0" w:color="auto"/>
            </w:tcBorders>
          </w:tcPr>
          <w:p w14:paraId="02334645" w14:textId="77777777" w:rsidR="009C0230" w:rsidRDefault="009C0230" w:rsidP="00FC22FA">
            <w:pPr>
              <w:spacing w:line="264" w:lineRule="auto"/>
              <w:rPr>
                <w:sz w:val="20"/>
                <w:szCs w:val="20"/>
              </w:rPr>
            </w:pPr>
          </w:p>
          <w:p w14:paraId="02334646" w14:textId="77777777" w:rsidR="009C0230" w:rsidRPr="004C6E88" w:rsidRDefault="009C0230" w:rsidP="00FC22FA">
            <w:pPr>
              <w:spacing w:line="264" w:lineRule="auto"/>
              <w:rPr>
                <w:sz w:val="20"/>
                <w:szCs w:val="20"/>
              </w:rPr>
            </w:pPr>
            <w:r w:rsidRPr="004C6E88">
              <w:rPr>
                <w:sz w:val="20"/>
                <w:szCs w:val="20"/>
              </w:rPr>
              <w:t xml:space="preserve">Regulations are in place and enforced at different levels </w:t>
            </w:r>
          </w:p>
          <w:p w14:paraId="02334647" w14:textId="77777777" w:rsidR="009C0230" w:rsidRDefault="009C0230" w:rsidP="009C0230">
            <w:pPr>
              <w:pStyle w:val="Lijstalinea"/>
              <w:numPr>
                <w:ilvl w:val="0"/>
                <w:numId w:val="15"/>
              </w:numPr>
              <w:suppressAutoHyphens w:val="0"/>
              <w:spacing w:line="264" w:lineRule="auto"/>
              <w:ind w:left="360"/>
              <w:rPr>
                <w:szCs w:val="20"/>
              </w:rPr>
            </w:pPr>
            <w:proofErr w:type="spellStart"/>
            <w:r w:rsidRPr="004C6E88">
              <w:rPr>
                <w:szCs w:val="20"/>
              </w:rPr>
              <w:t>Per</w:t>
            </w:r>
            <w:r>
              <w:rPr>
                <w:szCs w:val="20"/>
              </w:rPr>
              <w:t>bup</w:t>
            </w:r>
            <w:proofErr w:type="spellEnd"/>
            <w:r>
              <w:rPr>
                <w:rStyle w:val="Voetnootmarkering"/>
                <w:szCs w:val="20"/>
              </w:rPr>
              <w:footnoteReference w:id="6"/>
            </w:r>
            <w:r w:rsidRPr="004C6E88">
              <w:rPr>
                <w:szCs w:val="20"/>
              </w:rPr>
              <w:t xml:space="preserve"> at </w:t>
            </w:r>
            <w:proofErr w:type="spellStart"/>
            <w:r w:rsidRPr="004C6E88">
              <w:rPr>
                <w:szCs w:val="20"/>
              </w:rPr>
              <w:t>Kabupaten</w:t>
            </w:r>
            <w:proofErr w:type="spellEnd"/>
            <w:r w:rsidRPr="004C6E88">
              <w:rPr>
                <w:szCs w:val="20"/>
              </w:rPr>
              <w:t xml:space="preserve"> level or Bupati instruction (faster?) </w:t>
            </w:r>
          </w:p>
          <w:p w14:paraId="02334648" w14:textId="77777777" w:rsidR="009C0230" w:rsidRPr="00211B7B" w:rsidRDefault="009C0230" w:rsidP="00FC22FA">
            <w:pPr>
              <w:spacing w:line="264" w:lineRule="auto"/>
              <w:rPr>
                <w:sz w:val="20"/>
                <w:szCs w:val="20"/>
              </w:rPr>
            </w:pPr>
          </w:p>
        </w:tc>
      </w:tr>
      <w:tr w:rsidR="009C0230" w:rsidRPr="00815658" w14:paraId="02334652" w14:textId="77777777" w:rsidTr="009C0230">
        <w:trPr>
          <w:jc w:val="center"/>
        </w:trPr>
        <w:tc>
          <w:tcPr>
            <w:tcW w:w="1584" w:type="dxa"/>
            <w:vMerge/>
            <w:tcBorders>
              <w:right w:val="single" w:sz="4" w:space="0" w:color="auto"/>
            </w:tcBorders>
            <w:vAlign w:val="center"/>
          </w:tcPr>
          <w:p w14:paraId="0233464A" w14:textId="77777777" w:rsidR="009C0230" w:rsidRPr="00815658" w:rsidRDefault="009C0230" w:rsidP="00FC22FA">
            <w:pPr>
              <w:spacing w:line="264" w:lineRule="auto"/>
              <w:rPr>
                <w:b/>
              </w:rPr>
            </w:pPr>
          </w:p>
        </w:tc>
        <w:tc>
          <w:tcPr>
            <w:tcW w:w="2070" w:type="dxa"/>
            <w:vMerge/>
            <w:tcBorders>
              <w:top w:val="single" w:sz="4" w:space="0" w:color="auto"/>
              <w:left w:val="single" w:sz="4" w:space="0" w:color="auto"/>
            </w:tcBorders>
            <w:vAlign w:val="center"/>
          </w:tcPr>
          <w:p w14:paraId="0233464B" w14:textId="77777777" w:rsidR="009C0230" w:rsidRPr="00815658" w:rsidRDefault="009C0230" w:rsidP="00FC22FA">
            <w:pPr>
              <w:spacing w:line="264" w:lineRule="auto"/>
              <w:rPr>
                <w:b/>
              </w:rPr>
            </w:pPr>
          </w:p>
        </w:tc>
        <w:tc>
          <w:tcPr>
            <w:tcW w:w="3600" w:type="dxa"/>
            <w:tcBorders>
              <w:top w:val="single" w:sz="4" w:space="0" w:color="auto"/>
              <w:bottom w:val="single" w:sz="4" w:space="0" w:color="auto"/>
            </w:tcBorders>
          </w:tcPr>
          <w:p w14:paraId="0233464C" w14:textId="77777777" w:rsidR="009C0230" w:rsidRDefault="009C0230" w:rsidP="00FC22FA">
            <w:pPr>
              <w:spacing w:line="264" w:lineRule="auto"/>
              <w:rPr>
                <w:sz w:val="20"/>
                <w:szCs w:val="20"/>
              </w:rPr>
            </w:pPr>
          </w:p>
          <w:p w14:paraId="0233464D" w14:textId="77777777" w:rsidR="009C0230" w:rsidRPr="004C6E88" w:rsidRDefault="009C0230" w:rsidP="00FC22FA">
            <w:pPr>
              <w:spacing w:line="264" w:lineRule="auto"/>
              <w:rPr>
                <w:sz w:val="20"/>
                <w:szCs w:val="20"/>
              </w:rPr>
            </w:pPr>
            <w:r w:rsidRPr="004C6E88">
              <w:rPr>
                <w:sz w:val="20"/>
                <w:szCs w:val="20"/>
              </w:rPr>
              <w:t xml:space="preserve">Coordination and cooperation mechanisms exist between village, Kecamatan and Kabupaten level </w:t>
            </w:r>
            <w:r w:rsidRPr="004C6E88">
              <w:rPr>
                <w:sz w:val="20"/>
                <w:szCs w:val="20"/>
              </w:rPr>
              <w:lastRenderedPageBreak/>
              <w:t xml:space="preserve">authorities and other relevant stakeholders. </w:t>
            </w:r>
          </w:p>
        </w:tc>
        <w:tc>
          <w:tcPr>
            <w:tcW w:w="3600" w:type="dxa"/>
            <w:tcBorders>
              <w:top w:val="single" w:sz="4" w:space="0" w:color="auto"/>
              <w:bottom w:val="single" w:sz="4" w:space="0" w:color="auto"/>
            </w:tcBorders>
          </w:tcPr>
          <w:p w14:paraId="0233464E" w14:textId="77777777" w:rsidR="009C0230" w:rsidRDefault="009C0230" w:rsidP="00FC22FA">
            <w:pPr>
              <w:spacing w:line="264" w:lineRule="auto"/>
              <w:rPr>
                <w:sz w:val="20"/>
                <w:szCs w:val="20"/>
              </w:rPr>
            </w:pPr>
          </w:p>
          <w:p w14:paraId="0233464F" w14:textId="77777777" w:rsidR="009C0230" w:rsidRPr="004C6E88" w:rsidRDefault="009C0230" w:rsidP="00FC22FA">
            <w:pPr>
              <w:spacing w:line="264" w:lineRule="auto"/>
              <w:rPr>
                <w:sz w:val="20"/>
                <w:szCs w:val="20"/>
              </w:rPr>
            </w:pPr>
            <w:r w:rsidRPr="004C6E88">
              <w:rPr>
                <w:sz w:val="20"/>
                <w:szCs w:val="20"/>
              </w:rPr>
              <w:t xml:space="preserve">Coordination and cooperation mechanisms exist between village, Kecamatan and Kabupaten level </w:t>
            </w:r>
            <w:r w:rsidRPr="004C6E88">
              <w:rPr>
                <w:sz w:val="20"/>
                <w:szCs w:val="20"/>
              </w:rPr>
              <w:lastRenderedPageBreak/>
              <w:t xml:space="preserve">authorities and other relevant stakeholders. </w:t>
            </w:r>
          </w:p>
        </w:tc>
        <w:tc>
          <w:tcPr>
            <w:tcW w:w="3600" w:type="dxa"/>
            <w:tcBorders>
              <w:top w:val="single" w:sz="4" w:space="0" w:color="auto"/>
              <w:bottom w:val="single" w:sz="4" w:space="0" w:color="auto"/>
            </w:tcBorders>
          </w:tcPr>
          <w:p w14:paraId="02334650" w14:textId="77777777" w:rsidR="009C0230" w:rsidRDefault="009C0230" w:rsidP="00FC22FA">
            <w:pPr>
              <w:spacing w:line="264" w:lineRule="auto"/>
              <w:rPr>
                <w:sz w:val="20"/>
                <w:szCs w:val="20"/>
              </w:rPr>
            </w:pPr>
          </w:p>
          <w:p w14:paraId="02334651" w14:textId="77777777" w:rsidR="009C0230" w:rsidRPr="004C6E88" w:rsidRDefault="009C0230" w:rsidP="00FC22FA">
            <w:pPr>
              <w:spacing w:line="264" w:lineRule="auto"/>
              <w:rPr>
                <w:sz w:val="20"/>
                <w:szCs w:val="20"/>
              </w:rPr>
            </w:pPr>
            <w:r w:rsidRPr="004C6E88">
              <w:rPr>
                <w:sz w:val="20"/>
                <w:szCs w:val="20"/>
              </w:rPr>
              <w:t xml:space="preserve">Coordination and cooperation mechanisms exist between village, Kecamatan and Kabupaten level </w:t>
            </w:r>
            <w:r w:rsidRPr="004C6E88">
              <w:rPr>
                <w:sz w:val="20"/>
                <w:szCs w:val="20"/>
              </w:rPr>
              <w:lastRenderedPageBreak/>
              <w:t xml:space="preserve">authorities and other relevant stakeholders. </w:t>
            </w:r>
          </w:p>
        </w:tc>
      </w:tr>
      <w:tr w:rsidR="009C0230" w:rsidRPr="00815658" w14:paraId="0233465B" w14:textId="77777777" w:rsidTr="009C0230">
        <w:trPr>
          <w:jc w:val="center"/>
        </w:trPr>
        <w:tc>
          <w:tcPr>
            <w:tcW w:w="1584" w:type="dxa"/>
            <w:vMerge w:val="restart"/>
            <w:tcBorders>
              <w:right w:val="single" w:sz="4" w:space="0" w:color="auto"/>
            </w:tcBorders>
            <w:vAlign w:val="center"/>
          </w:tcPr>
          <w:p w14:paraId="02334653" w14:textId="77777777" w:rsidR="009C0230" w:rsidRPr="00815658" w:rsidRDefault="009C0230" w:rsidP="00FC22FA">
            <w:pPr>
              <w:spacing w:line="264" w:lineRule="auto"/>
              <w:rPr>
                <w:b/>
              </w:rPr>
            </w:pPr>
            <w:r w:rsidRPr="00815658">
              <w:rPr>
                <w:b/>
                <w:noProof/>
                <w:lang w:eastAsia="en-GB"/>
              </w:rPr>
              <w:lastRenderedPageBreak/>
              <w:drawing>
                <wp:inline distT="0" distB="0" distL="0" distR="0" wp14:anchorId="02335371" wp14:editId="02335372">
                  <wp:extent cx="914400" cy="914400"/>
                  <wp:effectExtent l="0" t="0" r="0" b="0"/>
                  <wp:docPr id="8"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23"/>
                          <pic:cNvPicPr>
                            <a:picLocks noChangeAspect="1"/>
                          </pic:cNvPicPr>
                        </pic:nvPicPr>
                        <pic:blipFill rotWithShape="1">
                          <a:blip r:embed="rId16" cstate="print">
                            <a:extLst>
                              <a:ext uri="{28A0092B-C50C-407E-A947-70E740481C1C}">
                                <a14:useLocalDpi xmlns:a14="http://schemas.microsoft.com/office/drawing/2010/main" val="0"/>
                              </a:ext>
                            </a:extLst>
                          </a:blip>
                          <a:srcRect l="40724" t="6298" r="39275" b="6569"/>
                          <a:stretch/>
                        </pic:blipFill>
                        <pic:spPr>
                          <a:xfrm>
                            <a:off x="0" y="0"/>
                            <a:ext cx="914400" cy="914400"/>
                          </a:xfrm>
                          <a:prstGeom prst="rect">
                            <a:avLst/>
                          </a:prstGeom>
                          <a:extLst>
                            <a:ext uri="{FAA26D3D-D897-4be2-8F04-BA451C77F1D7}">
                              <ma14:placeholderFlag xmlns:ve="http://schemas.openxmlformats.org/markup-compatibility/2006"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070" w:type="dxa"/>
            <w:vMerge w:val="restart"/>
            <w:tcBorders>
              <w:left w:val="single" w:sz="4" w:space="0" w:color="auto"/>
              <w:bottom w:val="single" w:sz="4" w:space="0" w:color="auto"/>
            </w:tcBorders>
            <w:vAlign w:val="center"/>
          </w:tcPr>
          <w:p w14:paraId="02334654" w14:textId="77777777" w:rsidR="009C0230" w:rsidRPr="00815658" w:rsidRDefault="009C0230" w:rsidP="00FC22FA">
            <w:pPr>
              <w:spacing w:line="264" w:lineRule="auto"/>
              <w:rPr>
                <w:b/>
              </w:rPr>
            </w:pPr>
            <w:r w:rsidRPr="00815658">
              <w:rPr>
                <w:b/>
              </w:rPr>
              <w:t>ENVIRONMENT</w:t>
            </w:r>
          </w:p>
        </w:tc>
        <w:tc>
          <w:tcPr>
            <w:tcW w:w="3600" w:type="dxa"/>
            <w:tcBorders>
              <w:bottom w:val="single" w:sz="4" w:space="0" w:color="auto"/>
            </w:tcBorders>
          </w:tcPr>
          <w:p w14:paraId="02334655" w14:textId="77777777" w:rsidR="009C0230" w:rsidRDefault="009C0230" w:rsidP="00FC22FA">
            <w:pPr>
              <w:spacing w:line="264" w:lineRule="auto"/>
              <w:rPr>
                <w:sz w:val="20"/>
                <w:szCs w:val="20"/>
              </w:rPr>
            </w:pPr>
          </w:p>
          <w:p w14:paraId="02334656" w14:textId="77777777" w:rsidR="009C0230" w:rsidRPr="004C6E88" w:rsidRDefault="009C0230" w:rsidP="00FC22FA">
            <w:pPr>
              <w:spacing w:line="264" w:lineRule="auto"/>
              <w:rPr>
                <w:sz w:val="20"/>
                <w:szCs w:val="20"/>
              </w:rPr>
            </w:pPr>
            <w:r w:rsidRPr="004C6E88">
              <w:rPr>
                <w:sz w:val="20"/>
                <w:szCs w:val="20"/>
              </w:rPr>
              <w:t xml:space="preserve">Households understand the risks associated with poor sanitation and hygiene practices, in particular where this concerns unsafe toilet pits (indicator 1.1) and poor solid waste management practices (indicator 4) </w:t>
            </w:r>
          </w:p>
        </w:tc>
        <w:tc>
          <w:tcPr>
            <w:tcW w:w="3600" w:type="dxa"/>
            <w:tcBorders>
              <w:bottom w:val="single" w:sz="4" w:space="0" w:color="auto"/>
            </w:tcBorders>
          </w:tcPr>
          <w:p w14:paraId="02334657" w14:textId="77777777" w:rsidR="009C0230" w:rsidRPr="009C0230" w:rsidRDefault="009C0230" w:rsidP="00FC22FA">
            <w:pPr>
              <w:spacing w:line="264" w:lineRule="auto"/>
              <w:rPr>
                <w:sz w:val="20"/>
                <w:szCs w:val="20"/>
              </w:rPr>
            </w:pPr>
          </w:p>
          <w:p w14:paraId="02334658" w14:textId="77777777" w:rsidR="009C0230" w:rsidRPr="009C0230" w:rsidRDefault="009C0230" w:rsidP="00FC22FA">
            <w:pPr>
              <w:spacing w:line="264" w:lineRule="auto"/>
              <w:rPr>
                <w:sz w:val="20"/>
                <w:szCs w:val="20"/>
              </w:rPr>
            </w:pPr>
            <w:r w:rsidRPr="009C0230">
              <w:rPr>
                <w:sz w:val="20"/>
                <w:szCs w:val="20"/>
              </w:rPr>
              <w:t xml:space="preserve">Coordination between villages will be done to solve environmental issues which demand larger scale solutions, in particular waste management using central dumping sites and/or waste banks, sludge and waste water management, and others.  </w:t>
            </w:r>
          </w:p>
        </w:tc>
        <w:tc>
          <w:tcPr>
            <w:tcW w:w="3600" w:type="dxa"/>
            <w:tcBorders>
              <w:bottom w:val="single" w:sz="4" w:space="0" w:color="auto"/>
            </w:tcBorders>
          </w:tcPr>
          <w:p w14:paraId="02334659" w14:textId="77777777" w:rsidR="009C0230" w:rsidRPr="009C0230" w:rsidRDefault="009C0230" w:rsidP="00FC22FA">
            <w:pPr>
              <w:spacing w:line="264" w:lineRule="auto"/>
              <w:rPr>
                <w:sz w:val="20"/>
                <w:szCs w:val="20"/>
              </w:rPr>
            </w:pPr>
          </w:p>
          <w:p w14:paraId="0233465A" w14:textId="77777777" w:rsidR="009C0230" w:rsidRPr="009C0230" w:rsidRDefault="009C0230" w:rsidP="00FC22FA">
            <w:pPr>
              <w:spacing w:line="264" w:lineRule="auto"/>
              <w:rPr>
                <w:sz w:val="20"/>
                <w:szCs w:val="20"/>
              </w:rPr>
            </w:pPr>
            <w:r w:rsidRPr="009C0230">
              <w:rPr>
                <w:sz w:val="20"/>
                <w:szCs w:val="20"/>
              </w:rPr>
              <w:t xml:space="preserve">Coordination between Kecamatan will be done to solve environmental issues which demand a larger scale solution, in particular waste management using central dumping sites and/or waste banks, sludge and waste water management, a.o.  </w:t>
            </w:r>
          </w:p>
        </w:tc>
      </w:tr>
      <w:tr w:rsidR="009C0230" w:rsidRPr="00815658" w14:paraId="02334661" w14:textId="77777777" w:rsidTr="009C0230">
        <w:trPr>
          <w:jc w:val="center"/>
        </w:trPr>
        <w:tc>
          <w:tcPr>
            <w:tcW w:w="1584" w:type="dxa"/>
            <w:vMerge/>
            <w:tcBorders>
              <w:right w:val="single" w:sz="4" w:space="0" w:color="auto"/>
            </w:tcBorders>
            <w:vAlign w:val="center"/>
          </w:tcPr>
          <w:p w14:paraId="0233465C" w14:textId="77777777" w:rsidR="009C0230" w:rsidRPr="00815658" w:rsidRDefault="009C0230" w:rsidP="00FC22FA">
            <w:pPr>
              <w:spacing w:line="264" w:lineRule="auto"/>
              <w:rPr>
                <w:b/>
              </w:rPr>
            </w:pPr>
          </w:p>
        </w:tc>
        <w:tc>
          <w:tcPr>
            <w:tcW w:w="2070" w:type="dxa"/>
            <w:vMerge/>
            <w:tcBorders>
              <w:top w:val="single" w:sz="4" w:space="0" w:color="auto"/>
              <w:left w:val="single" w:sz="4" w:space="0" w:color="auto"/>
              <w:bottom w:val="single" w:sz="4" w:space="0" w:color="auto"/>
            </w:tcBorders>
            <w:vAlign w:val="center"/>
          </w:tcPr>
          <w:p w14:paraId="0233465D" w14:textId="77777777" w:rsidR="009C0230" w:rsidRPr="00815658" w:rsidRDefault="009C0230" w:rsidP="00FC22FA">
            <w:pPr>
              <w:spacing w:line="264" w:lineRule="auto"/>
              <w:rPr>
                <w:b/>
              </w:rPr>
            </w:pPr>
          </w:p>
        </w:tc>
        <w:tc>
          <w:tcPr>
            <w:tcW w:w="3600" w:type="dxa"/>
            <w:tcBorders>
              <w:top w:val="single" w:sz="4" w:space="0" w:color="auto"/>
              <w:bottom w:val="single" w:sz="4" w:space="0" w:color="auto"/>
            </w:tcBorders>
          </w:tcPr>
          <w:p w14:paraId="0233465E" w14:textId="77777777" w:rsidR="009C0230" w:rsidRPr="004C6E88" w:rsidRDefault="009C0230" w:rsidP="00FC22FA">
            <w:pPr>
              <w:spacing w:line="264" w:lineRule="auto"/>
              <w:rPr>
                <w:sz w:val="20"/>
                <w:szCs w:val="20"/>
              </w:rPr>
            </w:pPr>
            <w:r w:rsidRPr="004C6E88">
              <w:rPr>
                <w:sz w:val="20"/>
                <w:szCs w:val="20"/>
              </w:rPr>
              <w:t xml:space="preserve">Household level faecal sludge management practices are mapped and used for decision making and actions towards environmentally friendly and safely emptying, transportation, treatment and disposal or reuse of human waste.  </w:t>
            </w:r>
          </w:p>
        </w:tc>
        <w:tc>
          <w:tcPr>
            <w:tcW w:w="3600" w:type="dxa"/>
            <w:tcBorders>
              <w:top w:val="single" w:sz="4" w:space="0" w:color="auto"/>
              <w:bottom w:val="single" w:sz="4" w:space="0" w:color="auto"/>
            </w:tcBorders>
          </w:tcPr>
          <w:p w14:paraId="0233465F" w14:textId="77777777" w:rsidR="009C0230" w:rsidRPr="004C6E88" w:rsidRDefault="009C0230" w:rsidP="00FC22FA">
            <w:pPr>
              <w:spacing w:line="264" w:lineRule="auto"/>
              <w:rPr>
                <w:sz w:val="20"/>
                <w:szCs w:val="20"/>
              </w:rPr>
            </w:pPr>
            <w:r w:rsidRPr="004C6E88">
              <w:rPr>
                <w:sz w:val="20"/>
                <w:szCs w:val="20"/>
              </w:rPr>
              <w:t xml:space="preserve">Faecal sludge management practices in the villages are mapped and used for decision making and actions towards environmentally friendly and safely emptying, transportation, treatment and disposal or reuse of human waste.  </w:t>
            </w:r>
          </w:p>
        </w:tc>
        <w:tc>
          <w:tcPr>
            <w:tcW w:w="3600" w:type="dxa"/>
            <w:tcBorders>
              <w:top w:val="single" w:sz="4" w:space="0" w:color="auto"/>
              <w:bottom w:val="single" w:sz="4" w:space="0" w:color="auto"/>
            </w:tcBorders>
          </w:tcPr>
          <w:p w14:paraId="02334660" w14:textId="77777777" w:rsidR="009C0230" w:rsidRPr="004C6E88" w:rsidRDefault="009C0230" w:rsidP="00FC22FA">
            <w:pPr>
              <w:spacing w:line="264" w:lineRule="auto"/>
              <w:rPr>
                <w:sz w:val="20"/>
                <w:szCs w:val="20"/>
              </w:rPr>
            </w:pPr>
            <w:r w:rsidRPr="004C6E88">
              <w:rPr>
                <w:sz w:val="20"/>
                <w:szCs w:val="20"/>
              </w:rPr>
              <w:t xml:space="preserve">Faecal sludge management practices in the villages are mapped and used for decision making and actions towards environmentally friendly and safely emptying, transportation, treatment and disposal or reuse of human waste and to develop and enforce relevant regulations. </w:t>
            </w:r>
          </w:p>
        </w:tc>
      </w:tr>
      <w:tr w:rsidR="009C0230" w:rsidRPr="00815658" w14:paraId="0233466B" w14:textId="77777777" w:rsidTr="009C0230">
        <w:trPr>
          <w:jc w:val="center"/>
        </w:trPr>
        <w:tc>
          <w:tcPr>
            <w:tcW w:w="1584" w:type="dxa"/>
            <w:vMerge w:val="restart"/>
            <w:tcBorders>
              <w:right w:val="single" w:sz="4" w:space="0" w:color="auto"/>
            </w:tcBorders>
            <w:vAlign w:val="center"/>
          </w:tcPr>
          <w:p w14:paraId="02334662" w14:textId="77777777" w:rsidR="009C0230" w:rsidRPr="00815658" w:rsidRDefault="009C0230" w:rsidP="00FC22FA">
            <w:pPr>
              <w:spacing w:line="264" w:lineRule="auto"/>
              <w:rPr>
                <w:b/>
              </w:rPr>
            </w:pPr>
            <w:r w:rsidRPr="00815658">
              <w:rPr>
                <w:b/>
                <w:noProof/>
                <w:lang w:eastAsia="en-GB"/>
              </w:rPr>
              <w:drawing>
                <wp:inline distT="0" distB="0" distL="0" distR="0" wp14:anchorId="02335373" wp14:editId="02335374">
                  <wp:extent cx="914400" cy="914400"/>
                  <wp:effectExtent l="0" t="0" r="0" b="0"/>
                  <wp:docPr id="1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23"/>
                          <pic:cNvPicPr>
                            <a:picLocks noChangeAspect="1"/>
                          </pic:cNvPicPr>
                        </pic:nvPicPr>
                        <pic:blipFill rotWithShape="1">
                          <a:blip r:embed="rId16" cstate="print">
                            <a:extLst>
                              <a:ext uri="{28A0092B-C50C-407E-A947-70E740481C1C}">
                                <a14:useLocalDpi xmlns:a14="http://schemas.microsoft.com/office/drawing/2010/main" val="0"/>
                              </a:ext>
                            </a:extLst>
                          </a:blip>
                          <a:srcRect l="60068" t="5294" r="19928" b="7572"/>
                          <a:stretch/>
                        </pic:blipFill>
                        <pic:spPr>
                          <a:xfrm>
                            <a:off x="0" y="0"/>
                            <a:ext cx="914400" cy="914400"/>
                          </a:xfrm>
                          <a:prstGeom prst="rect">
                            <a:avLst/>
                          </a:prstGeom>
                          <a:extLst>
                            <a:ext uri="{FAA26D3D-D897-4be2-8F04-BA451C77F1D7}">
                              <ma14:placeholderFlag xmlns:ve="http://schemas.openxmlformats.org/markup-compatibility/2006"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070" w:type="dxa"/>
            <w:vMerge w:val="restart"/>
            <w:tcBorders>
              <w:left w:val="single" w:sz="4" w:space="0" w:color="auto"/>
              <w:bottom w:val="single" w:sz="4" w:space="0" w:color="auto"/>
            </w:tcBorders>
            <w:vAlign w:val="center"/>
          </w:tcPr>
          <w:p w14:paraId="02334663" w14:textId="77777777" w:rsidR="009C0230" w:rsidRPr="00815658" w:rsidRDefault="009C0230" w:rsidP="00FC22FA">
            <w:pPr>
              <w:spacing w:line="264" w:lineRule="auto"/>
              <w:rPr>
                <w:b/>
              </w:rPr>
            </w:pPr>
            <w:r w:rsidRPr="00815658">
              <w:rPr>
                <w:b/>
              </w:rPr>
              <w:t xml:space="preserve">TECHNICAL </w:t>
            </w:r>
          </w:p>
        </w:tc>
        <w:tc>
          <w:tcPr>
            <w:tcW w:w="3600" w:type="dxa"/>
            <w:tcBorders>
              <w:bottom w:val="single" w:sz="4" w:space="0" w:color="auto"/>
            </w:tcBorders>
          </w:tcPr>
          <w:p w14:paraId="02334664" w14:textId="77777777" w:rsidR="009C0230" w:rsidRDefault="009C0230" w:rsidP="00FC22FA">
            <w:pPr>
              <w:spacing w:line="264" w:lineRule="auto"/>
              <w:rPr>
                <w:sz w:val="20"/>
                <w:szCs w:val="20"/>
              </w:rPr>
            </w:pPr>
          </w:p>
          <w:p w14:paraId="02334665" w14:textId="77777777" w:rsidR="009C0230" w:rsidRPr="004C6E88" w:rsidRDefault="009C0230" w:rsidP="00FC22FA">
            <w:pPr>
              <w:spacing w:line="264" w:lineRule="auto"/>
              <w:rPr>
                <w:sz w:val="20"/>
                <w:szCs w:val="20"/>
              </w:rPr>
            </w:pPr>
            <w:r w:rsidRPr="004C6E88">
              <w:rPr>
                <w:sz w:val="20"/>
                <w:szCs w:val="20"/>
              </w:rPr>
              <w:t xml:space="preserve">Existing facilities (e.g. toilets, hand washing facilities, etc.) continue to be of good quality by considering adequate operation and maintenance and or replacement or improvements </w:t>
            </w:r>
          </w:p>
          <w:p w14:paraId="02334666" w14:textId="77777777" w:rsidR="009C0230" w:rsidRPr="004C6E88" w:rsidRDefault="009C0230" w:rsidP="00FC22FA">
            <w:pPr>
              <w:spacing w:line="264" w:lineRule="auto"/>
              <w:rPr>
                <w:sz w:val="20"/>
                <w:szCs w:val="20"/>
              </w:rPr>
            </w:pPr>
            <w:r w:rsidRPr="004C6E88">
              <w:rPr>
                <w:sz w:val="20"/>
                <w:szCs w:val="20"/>
              </w:rPr>
              <w:t xml:space="preserve">New facilities have to abide by the STBM criteria. </w:t>
            </w:r>
          </w:p>
        </w:tc>
        <w:tc>
          <w:tcPr>
            <w:tcW w:w="3600" w:type="dxa"/>
            <w:tcBorders>
              <w:bottom w:val="single" w:sz="4" w:space="0" w:color="auto"/>
            </w:tcBorders>
          </w:tcPr>
          <w:p w14:paraId="02334667" w14:textId="77777777" w:rsidR="009C0230" w:rsidRDefault="009C0230" w:rsidP="00FC22FA">
            <w:pPr>
              <w:spacing w:line="264" w:lineRule="auto"/>
              <w:rPr>
                <w:sz w:val="20"/>
                <w:szCs w:val="20"/>
              </w:rPr>
            </w:pPr>
          </w:p>
          <w:p w14:paraId="02334668" w14:textId="77777777" w:rsidR="009C0230" w:rsidRPr="004C6E88" w:rsidRDefault="009C0230" w:rsidP="00FC22FA">
            <w:pPr>
              <w:spacing w:line="264" w:lineRule="auto"/>
              <w:rPr>
                <w:sz w:val="20"/>
                <w:szCs w:val="20"/>
              </w:rPr>
            </w:pPr>
            <w:r w:rsidRPr="004C6E88">
              <w:rPr>
                <w:sz w:val="20"/>
                <w:szCs w:val="20"/>
              </w:rPr>
              <w:t xml:space="preserve">The Kecamatan STBM team will collect relevant information, innovation, good practices and lessons learned and will disseminate this information to the villages (village authorities, cadres and possibly others).  </w:t>
            </w:r>
          </w:p>
        </w:tc>
        <w:tc>
          <w:tcPr>
            <w:tcW w:w="3600" w:type="dxa"/>
            <w:tcBorders>
              <w:bottom w:val="single" w:sz="4" w:space="0" w:color="auto"/>
            </w:tcBorders>
          </w:tcPr>
          <w:p w14:paraId="02334669" w14:textId="77777777" w:rsidR="009C0230" w:rsidRDefault="009C0230" w:rsidP="00FC22FA">
            <w:pPr>
              <w:spacing w:line="264" w:lineRule="auto"/>
              <w:rPr>
                <w:sz w:val="20"/>
                <w:szCs w:val="20"/>
              </w:rPr>
            </w:pPr>
          </w:p>
          <w:p w14:paraId="0233466A" w14:textId="77777777" w:rsidR="009C0230" w:rsidRPr="004C6E88" w:rsidRDefault="009C0230" w:rsidP="00FC22FA">
            <w:pPr>
              <w:spacing w:line="264" w:lineRule="auto"/>
              <w:rPr>
                <w:sz w:val="20"/>
                <w:szCs w:val="20"/>
              </w:rPr>
            </w:pPr>
            <w:r w:rsidRPr="004C6E88">
              <w:rPr>
                <w:sz w:val="20"/>
                <w:szCs w:val="20"/>
              </w:rPr>
              <w:t xml:space="preserve">The Pokja AMPL and or SKPDs will collect relevant information, innovations, good practices and lessons learned and will disseminate this information to the Kecamatan and villages. </w:t>
            </w:r>
          </w:p>
        </w:tc>
      </w:tr>
      <w:tr w:rsidR="009C0230" w:rsidRPr="00815658" w14:paraId="02334674" w14:textId="77777777" w:rsidTr="009C0230">
        <w:trPr>
          <w:jc w:val="center"/>
        </w:trPr>
        <w:tc>
          <w:tcPr>
            <w:tcW w:w="1584" w:type="dxa"/>
            <w:vMerge/>
            <w:tcBorders>
              <w:right w:val="single" w:sz="4" w:space="0" w:color="auto"/>
            </w:tcBorders>
            <w:vAlign w:val="center"/>
          </w:tcPr>
          <w:p w14:paraId="0233466C" w14:textId="77777777" w:rsidR="009C0230" w:rsidRPr="00815658" w:rsidRDefault="009C0230" w:rsidP="00FC22FA">
            <w:pPr>
              <w:spacing w:line="264" w:lineRule="auto"/>
              <w:rPr>
                <w:b/>
              </w:rPr>
            </w:pPr>
          </w:p>
        </w:tc>
        <w:tc>
          <w:tcPr>
            <w:tcW w:w="2070" w:type="dxa"/>
            <w:vMerge/>
            <w:tcBorders>
              <w:top w:val="single" w:sz="4" w:space="0" w:color="auto"/>
              <w:left w:val="single" w:sz="4" w:space="0" w:color="auto"/>
              <w:bottom w:val="single" w:sz="4" w:space="0" w:color="auto"/>
            </w:tcBorders>
            <w:vAlign w:val="center"/>
          </w:tcPr>
          <w:p w14:paraId="0233466D" w14:textId="77777777" w:rsidR="009C0230" w:rsidRPr="00815658" w:rsidRDefault="009C0230" w:rsidP="00FC22FA">
            <w:pPr>
              <w:spacing w:line="264" w:lineRule="auto"/>
              <w:rPr>
                <w:b/>
              </w:rPr>
            </w:pPr>
          </w:p>
        </w:tc>
        <w:tc>
          <w:tcPr>
            <w:tcW w:w="3600" w:type="dxa"/>
            <w:tcBorders>
              <w:top w:val="single" w:sz="4" w:space="0" w:color="auto"/>
              <w:bottom w:val="single" w:sz="4" w:space="0" w:color="auto"/>
            </w:tcBorders>
          </w:tcPr>
          <w:p w14:paraId="0233466E" w14:textId="77777777" w:rsidR="009C0230" w:rsidRDefault="009C0230" w:rsidP="00FC22FA">
            <w:pPr>
              <w:spacing w:line="264" w:lineRule="auto"/>
              <w:rPr>
                <w:sz w:val="20"/>
                <w:szCs w:val="20"/>
              </w:rPr>
            </w:pPr>
          </w:p>
          <w:p w14:paraId="0233466F" w14:textId="77777777" w:rsidR="009C0230" w:rsidRPr="004C6E88" w:rsidRDefault="009C0230" w:rsidP="00FC22FA">
            <w:pPr>
              <w:spacing w:line="264" w:lineRule="auto"/>
              <w:rPr>
                <w:sz w:val="20"/>
                <w:szCs w:val="20"/>
              </w:rPr>
            </w:pPr>
            <w:r w:rsidRPr="004C6E88">
              <w:rPr>
                <w:sz w:val="20"/>
                <w:szCs w:val="20"/>
              </w:rPr>
              <w:t xml:space="preserve">Households have easy access to affordable quality products on the local </w:t>
            </w:r>
            <w:r w:rsidRPr="004C6E88">
              <w:rPr>
                <w:sz w:val="20"/>
                <w:szCs w:val="20"/>
              </w:rPr>
              <w:lastRenderedPageBreak/>
              <w:t xml:space="preserve">market for new toilets as well as for recurring repairs and maintenance and or improvements  </w:t>
            </w:r>
          </w:p>
        </w:tc>
        <w:tc>
          <w:tcPr>
            <w:tcW w:w="3600" w:type="dxa"/>
            <w:tcBorders>
              <w:top w:val="single" w:sz="4" w:space="0" w:color="auto"/>
              <w:bottom w:val="single" w:sz="4" w:space="0" w:color="auto"/>
            </w:tcBorders>
          </w:tcPr>
          <w:p w14:paraId="02334670" w14:textId="77777777" w:rsidR="009C0230" w:rsidRDefault="009C0230" w:rsidP="00FC22FA">
            <w:pPr>
              <w:spacing w:line="264" w:lineRule="auto"/>
              <w:rPr>
                <w:sz w:val="20"/>
                <w:szCs w:val="20"/>
              </w:rPr>
            </w:pPr>
          </w:p>
          <w:p w14:paraId="02334671" w14:textId="77777777" w:rsidR="009C0230" w:rsidRPr="004C6E88" w:rsidRDefault="009C0230" w:rsidP="00FC22FA">
            <w:pPr>
              <w:spacing w:line="264" w:lineRule="auto"/>
              <w:rPr>
                <w:sz w:val="20"/>
                <w:szCs w:val="20"/>
              </w:rPr>
            </w:pPr>
            <w:r w:rsidRPr="004C6E88">
              <w:rPr>
                <w:sz w:val="20"/>
                <w:szCs w:val="20"/>
              </w:rPr>
              <w:t xml:space="preserve">Affordable quality products are available on the local market and </w:t>
            </w:r>
            <w:r w:rsidRPr="004C6E88">
              <w:rPr>
                <w:sz w:val="20"/>
                <w:szCs w:val="20"/>
              </w:rPr>
              <w:lastRenderedPageBreak/>
              <w:t xml:space="preserve">producers and suppliers are able to respond to demand for new toilets as well as for recurring repairs and maintenance and or improvements  </w:t>
            </w:r>
          </w:p>
        </w:tc>
        <w:tc>
          <w:tcPr>
            <w:tcW w:w="3600" w:type="dxa"/>
            <w:tcBorders>
              <w:top w:val="single" w:sz="4" w:space="0" w:color="auto"/>
              <w:bottom w:val="single" w:sz="4" w:space="0" w:color="auto"/>
            </w:tcBorders>
          </w:tcPr>
          <w:p w14:paraId="02334672" w14:textId="77777777" w:rsidR="009C0230" w:rsidRDefault="009C0230" w:rsidP="00FC22FA">
            <w:pPr>
              <w:spacing w:line="264" w:lineRule="auto"/>
              <w:rPr>
                <w:sz w:val="20"/>
                <w:szCs w:val="20"/>
              </w:rPr>
            </w:pPr>
          </w:p>
          <w:p w14:paraId="02334673" w14:textId="77777777" w:rsidR="009C0230" w:rsidRPr="004C6E88" w:rsidRDefault="009C0230" w:rsidP="00FC22FA">
            <w:pPr>
              <w:spacing w:line="264" w:lineRule="auto"/>
              <w:rPr>
                <w:sz w:val="20"/>
                <w:szCs w:val="20"/>
              </w:rPr>
            </w:pPr>
            <w:r w:rsidRPr="004C6E88">
              <w:rPr>
                <w:sz w:val="20"/>
                <w:szCs w:val="20"/>
              </w:rPr>
              <w:t xml:space="preserve">Affordable quality products are available on the local market and </w:t>
            </w:r>
            <w:r w:rsidRPr="004C6E88">
              <w:rPr>
                <w:sz w:val="20"/>
                <w:szCs w:val="20"/>
              </w:rPr>
              <w:lastRenderedPageBreak/>
              <w:t xml:space="preserve">producers and suppliers are able to respond to demand for new toilets as well as for recurring repairs and maintenance and or improvements   </w:t>
            </w:r>
          </w:p>
        </w:tc>
      </w:tr>
      <w:tr w:rsidR="009C0230" w:rsidRPr="00815658" w14:paraId="0233467C" w14:textId="77777777" w:rsidTr="009C0230">
        <w:trPr>
          <w:jc w:val="center"/>
        </w:trPr>
        <w:tc>
          <w:tcPr>
            <w:tcW w:w="1584" w:type="dxa"/>
            <w:vMerge/>
            <w:tcBorders>
              <w:right w:val="single" w:sz="4" w:space="0" w:color="auto"/>
            </w:tcBorders>
            <w:vAlign w:val="center"/>
          </w:tcPr>
          <w:p w14:paraId="02334675" w14:textId="77777777" w:rsidR="009C0230" w:rsidRPr="00815658" w:rsidRDefault="009C0230" w:rsidP="00FC22FA">
            <w:pPr>
              <w:spacing w:line="264" w:lineRule="auto"/>
              <w:rPr>
                <w:b/>
              </w:rPr>
            </w:pPr>
          </w:p>
        </w:tc>
        <w:tc>
          <w:tcPr>
            <w:tcW w:w="2070" w:type="dxa"/>
            <w:vMerge/>
            <w:tcBorders>
              <w:top w:val="single" w:sz="4" w:space="0" w:color="auto"/>
              <w:left w:val="single" w:sz="4" w:space="0" w:color="auto"/>
              <w:bottom w:val="single" w:sz="4" w:space="0" w:color="auto"/>
            </w:tcBorders>
            <w:vAlign w:val="center"/>
          </w:tcPr>
          <w:p w14:paraId="02334676" w14:textId="77777777" w:rsidR="009C0230" w:rsidRPr="00815658" w:rsidRDefault="009C0230" w:rsidP="00FC22FA">
            <w:pPr>
              <w:spacing w:line="264" w:lineRule="auto"/>
              <w:rPr>
                <w:b/>
              </w:rPr>
            </w:pPr>
          </w:p>
        </w:tc>
        <w:tc>
          <w:tcPr>
            <w:tcW w:w="3600" w:type="dxa"/>
            <w:tcBorders>
              <w:top w:val="single" w:sz="4" w:space="0" w:color="auto"/>
              <w:bottom w:val="single" w:sz="4" w:space="0" w:color="auto"/>
            </w:tcBorders>
          </w:tcPr>
          <w:p w14:paraId="02334677" w14:textId="77777777" w:rsidR="009C0230" w:rsidRPr="004C6E88" w:rsidRDefault="009C0230" w:rsidP="00FC22FA">
            <w:pPr>
              <w:spacing w:line="264" w:lineRule="auto"/>
              <w:rPr>
                <w:sz w:val="20"/>
                <w:szCs w:val="20"/>
              </w:rPr>
            </w:pPr>
          </w:p>
        </w:tc>
        <w:tc>
          <w:tcPr>
            <w:tcW w:w="3600" w:type="dxa"/>
            <w:tcBorders>
              <w:top w:val="single" w:sz="4" w:space="0" w:color="auto"/>
              <w:bottom w:val="single" w:sz="4" w:space="0" w:color="auto"/>
            </w:tcBorders>
          </w:tcPr>
          <w:p w14:paraId="02334678" w14:textId="77777777" w:rsidR="009C0230" w:rsidRDefault="009C0230" w:rsidP="00FC22FA">
            <w:pPr>
              <w:spacing w:line="264" w:lineRule="auto"/>
              <w:rPr>
                <w:sz w:val="20"/>
                <w:szCs w:val="20"/>
              </w:rPr>
            </w:pPr>
          </w:p>
          <w:p w14:paraId="02334679" w14:textId="77777777" w:rsidR="009C0230" w:rsidRPr="004C6E88" w:rsidRDefault="009C0230" w:rsidP="00FC22FA">
            <w:pPr>
              <w:spacing w:line="264" w:lineRule="auto"/>
              <w:rPr>
                <w:sz w:val="20"/>
                <w:szCs w:val="20"/>
              </w:rPr>
            </w:pPr>
            <w:r w:rsidRPr="004C6E88">
              <w:rPr>
                <w:sz w:val="20"/>
                <w:szCs w:val="20"/>
              </w:rPr>
              <w:t>Producers and suppliers have sufficient knowledge to inform and advise (new) customers</w:t>
            </w:r>
          </w:p>
        </w:tc>
        <w:tc>
          <w:tcPr>
            <w:tcW w:w="3600" w:type="dxa"/>
            <w:tcBorders>
              <w:top w:val="single" w:sz="4" w:space="0" w:color="auto"/>
              <w:bottom w:val="single" w:sz="4" w:space="0" w:color="auto"/>
            </w:tcBorders>
          </w:tcPr>
          <w:p w14:paraId="0233467A" w14:textId="77777777" w:rsidR="009C0230" w:rsidRDefault="009C0230" w:rsidP="00FC22FA">
            <w:pPr>
              <w:spacing w:line="264" w:lineRule="auto"/>
              <w:rPr>
                <w:sz w:val="20"/>
                <w:szCs w:val="20"/>
              </w:rPr>
            </w:pPr>
          </w:p>
          <w:p w14:paraId="0233467B" w14:textId="77777777" w:rsidR="009C0230" w:rsidRPr="004C6E88" w:rsidRDefault="009C0230" w:rsidP="00FC22FA">
            <w:pPr>
              <w:spacing w:line="264" w:lineRule="auto"/>
              <w:rPr>
                <w:sz w:val="20"/>
                <w:szCs w:val="20"/>
              </w:rPr>
            </w:pPr>
            <w:r w:rsidRPr="004C6E88">
              <w:rPr>
                <w:sz w:val="20"/>
                <w:szCs w:val="20"/>
              </w:rPr>
              <w:t>Producers and suppliers have sufficient knowledge to inform and advise (new) customers</w:t>
            </w:r>
          </w:p>
        </w:tc>
      </w:tr>
      <w:tr w:rsidR="009C0230" w:rsidRPr="00815658" w14:paraId="02334683" w14:textId="77777777" w:rsidTr="009C0230">
        <w:trPr>
          <w:jc w:val="center"/>
        </w:trPr>
        <w:tc>
          <w:tcPr>
            <w:tcW w:w="1584" w:type="dxa"/>
            <w:vMerge/>
            <w:tcBorders>
              <w:right w:val="single" w:sz="4" w:space="0" w:color="auto"/>
            </w:tcBorders>
            <w:vAlign w:val="center"/>
          </w:tcPr>
          <w:p w14:paraId="0233467D" w14:textId="77777777" w:rsidR="009C0230" w:rsidRPr="00815658" w:rsidRDefault="009C0230" w:rsidP="00FC22FA">
            <w:pPr>
              <w:spacing w:line="264" w:lineRule="auto"/>
              <w:rPr>
                <w:b/>
              </w:rPr>
            </w:pPr>
          </w:p>
        </w:tc>
        <w:tc>
          <w:tcPr>
            <w:tcW w:w="2070" w:type="dxa"/>
            <w:vMerge/>
            <w:tcBorders>
              <w:top w:val="single" w:sz="4" w:space="0" w:color="auto"/>
              <w:left w:val="single" w:sz="4" w:space="0" w:color="auto"/>
            </w:tcBorders>
            <w:vAlign w:val="center"/>
          </w:tcPr>
          <w:p w14:paraId="0233467E" w14:textId="77777777" w:rsidR="009C0230" w:rsidRPr="00815658" w:rsidRDefault="009C0230" w:rsidP="00FC22FA">
            <w:pPr>
              <w:spacing w:line="264" w:lineRule="auto"/>
              <w:rPr>
                <w:b/>
              </w:rPr>
            </w:pPr>
          </w:p>
        </w:tc>
        <w:tc>
          <w:tcPr>
            <w:tcW w:w="3600" w:type="dxa"/>
            <w:tcBorders>
              <w:top w:val="single" w:sz="4" w:space="0" w:color="auto"/>
            </w:tcBorders>
          </w:tcPr>
          <w:p w14:paraId="0233467F" w14:textId="77777777" w:rsidR="009C0230" w:rsidRPr="004C6E88" w:rsidRDefault="009C0230" w:rsidP="00FC22FA">
            <w:pPr>
              <w:spacing w:line="264" w:lineRule="auto"/>
              <w:rPr>
                <w:sz w:val="20"/>
                <w:szCs w:val="20"/>
              </w:rPr>
            </w:pPr>
          </w:p>
        </w:tc>
        <w:tc>
          <w:tcPr>
            <w:tcW w:w="3600" w:type="dxa"/>
            <w:tcBorders>
              <w:top w:val="single" w:sz="4" w:space="0" w:color="auto"/>
            </w:tcBorders>
          </w:tcPr>
          <w:p w14:paraId="02334680" w14:textId="77777777" w:rsidR="009C0230" w:rsidRPr="004C6E88" w:rsidRDefault="009C0230" w:rsidP="00FC22FA">
            <w:pPr>
              <w:spacing w:line="264" w:lineRule="auto"/>
              <w:rPr>
                <w:sz w:val="20"/>
                <w:szCs w:val="20"/>
              </w:rPr>
            </w:pPr>
          </w:p>
        </w:tc>
        <w:tc>
          <w:tcPr>
            <w:tcW w:w="3600" w:type="dxa"/>
            <w:tcBorders>
              <w:top w:val="single" w:sz="4" w:space="0" w:color="auto"/>
            </w:tcBorders>
          </w:tcPr>
          <w:p w14:paraId="02334681" w14:textId="77777777" w:rsidR="009C0230" w:rsidRDefault="009C0230" w:rsidP="00FC22FA">
            <w:pPr>
              <w:spacing w:line="264" w:lineRule="auto"/>
              <w:rPr>
                <w:sz w:val="20"/>
                <w:szCs w:val="20"/>
              </w:rPr>
            </w:pPr>
          </w:p>
          <w:p w14:paraId="02334682" w14:textId="77777777" w:rsidR="009C0230" w:rsidRPr="004C6E88" w:rsidRDefault="009C0230" w:rsidP="00FC22FA">
            <w:pPr>
              <w:spacing w:line="264" w:lineRule="auto"/>
              <w:rPr>
                <w:sz w:val="20"/>
                <w:szCs w:val="20"/>
              </w:rPr>
            </w:pPr>
            <w:r w:rsidRPr="004C6E88">
              <w:rPr>
                <w:sz w:val="20"/>
                <w:szCs w:val="20"/>
              </w:rPr>
              <w:t>Where necessary district authorities work towards a conducive environment so that small-scale sanitation entrepreneurs can run healthy and viable businesses</w:t>
            </w:r>
          </w:p>
        </w:tc>
      </w:tr>
      <w:tr w:rsidR="009C0230" w:rsidRPr="00815658" w14:paraId="0233468C" w14:textId="77777777" w:rsidTr="009C0230">
        <w:trPr>
          <w:jc w:val="center"/>
        </w:trPr>
        <w:tc>
          <w:tcPr>
            <w:tcW w:w="1584" w:type="dxa"/>
            <w:tcBorders>
              <w:right w:val="single" w:sz="4" w:space="0" w:color="auto"/>
            </w:tcBorders>
            <w:vAlign w:val="center"/>
          </w:tcPr>
          <w:p w14:paraId="02334684" w14:textId="77777777" w:rsidR="009C0230" w:rsidRPr="00815658" w:rsidRDefault="009C0230" w:rsidP="00FC22FA">
            <w:pPr>
              <w:spacing w:line="264" w:lineRule="auto"/>
              <w:rPr>
                <w:b/>
              </w:rPr>
            </w:pPr>
            <w:r w:rsidRPr="00815658">
              <w:rPr>
                <w:b/>
                <w:noProof/>
                <w:lang w:eastAsia="en-GB"/>
              </w:rPr>
              <w:drawing>
                <wp:inline distT="0" distB="0" distL="0" distR="0" wp14:anchorId="02335375" wp14:editId="02335376">
                  <wp:extent cx="914400" cy="914400"/>
                  <wp:effectExtent l="0" t="0" r="0" b="0"/>
                  <wp:docPr id="14"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23"/>
                          <pic:cNvPicPr>
                            <a:picLocks noChangeAspect="1"/>
                          </pic:cNvPicPr>
                        </pic:nvPicPr>
                        <pic:blipFill rotWithShape="1">
                          <a:blip r:embed="rId16" cstate="print">
                            <a:extLst>
                              <a:ext uri="{28A0092B-C50C-407E-A947-70E740481C1C}">
                                <a14:useLocalDpi xmlns:a14="http://schemas.microsoft.com/office/drawing/2010/main" val="0"/>
                              </a:ext>
                            </a:extLst>
                          </a:blip>
                          <a:srcRect l="78990" t="4564" r="1011" b="8302"/>
                          <a:stretch/>
                        </pic:blipFill>
                        <pic:spPr>
                          <a:xfrm>
                            <a:off x="0" y="0"/>
                            <a:ext cx="914400" cy="914400"/>
                          </a:xfrm>
                          <a:prstGeom prst="rect">
                            <a:avLst/>
                          </a:prstGeom>
                          <a:extLst>
                            <a:ext uri="{FAA26D3D-D897-4be2-8F04-BA451C77F1D7}">
                              <ma14:placeholderFlag xmlns:ve="http://schemas.openxmlformats.org/markup-compatibility/2006"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2070" w:type="dxa"/>
            <w:tcBorders>
              <w:left w:val="single" w:sz="4" w:space="0" w:color="auto"/>
            </w:tcBorders>
            <w:vAlign w:val="center"/>
          </w:tcPr>
          <w:p w14:paraId="02334685" w14:textId="77777777" w:rsidR="009C0230" w:rsidRPr="00815658" w:rsidRDefault="009C0230" w:rsidP="00FC22FA">
            <w:pPr>
              <w:spacing w:line="264" w:lineRule="auto"/>
              <w:rPr>
                <w:b/>
              </w:rPr>
            </w:pPr>
            <w:r w:rsidRPr="00815658">
              <w:rPr>
                <w:b/>
              </w:rPr>
              <w:t xml:space="preserve">SOCIAL </w:t>
            </w:r>
          </w:p>
        </w:tc>
        <w:tc>
          <w:tcPr>
            <w:tcW w:w="3600" w:type="dxa"/>
          </w:tcPr>
          <w:p w14:paraId="02334686" w14:textId="77777777" w:rsidR="009C0230" w:rsidRDefault="009C0230" w:rsidP="00FC22FA">
            <w:pPr>
              <w:spacing w:line="264" w:lineRule="auto"/>
              <w:rPr>
                <w:sz w:val="20"/>
                <w:szCs w:val="20"/>
              </w:rPr>
            </w:pPr>
          </w:p>
          <w:p w14:paraId="02334687" w14:textId="77777777" w:rsidR="009C0230" w:rsidRPr="004C6E88" w:rsidRDefault="009C0230" w:rsidP="00FC22FA">
            <w:pPr>
              <w:spacing w:line="264" w:lineRule="auto"/>
              <w:rPr>
                <w:sz w:val="20"/>
                <w:szCs w:val="20"/>
              </w:rPr>
            </w:pPr>
            <w:r w:rsidRPr="004C6E88">
              <w:rPr>
                <w:sz w:val="20"/>
                <w:szCs w:val="20"/>
              </w:rPr>
              <w:t xml:space="preserve">All STBM village level processes undertaken by the Team STBM desa and or the village authorities are community-based, inclusive (gender, poor, disabled, etc.) and participative in nature so that no one is left out as to avoid slippage.  </w:t>
            </w:r>
          </w:p>
        </w:tc>
        <w:tc>
          <w:tcPr>
            <w:tcW w:w="3600" w:type="dxa"/>
          </w:tcPr>
          <w:p w14:paraId="02334688" w14:textId="77777777" w:rsidR="009C0230" w:rsidRDefault="009C0230" w:rsidP="00FC22FA">
            <w:pPr>
              <w:spacing w:line="264" w:lineRule="auto"/>
              <w:rPr>
                <w:sz w:val="20"/>
                <w:szCs w:val="20"/>
              </w:rPr>
            </w:pPr>
          </w:p>
          <w:p w14:paraId="02334689" w14:textId="77777777" w:rsidR="009C0230" w:rsidRPr="004C6E88" w:rsidRDefault="009C0230" w:rsidP="00FC22FA">
            <w:pPr>
              <w:spacing w:line="264" w:lineRule="auto"/>
              <w:rPr>
                <w:sz w:val="20"/>
                <w:szCs w:val="20"/>
              </w:rPr>
            </w:pPr>
            <w:r w:rsidRPr="004C6E88">
              <w:rPr>
                <w:sz w:val="20"/>
                <w:szCs w:val="20"/>
              </w:rPr>
              <w:t xml:space="preserve">All STBM processes undertaken by the Team STBM Kecamatan respect the circumstances whereby planning and activities need to be community-based, inclusive (gender, poor, disabled, etc.) and participative in nature so that no one is left out as to avoid slippage. </w:t>
            </w:r>
          </w:p>
        </w:tc>
        <w:tc>
          <w:tcPr>
            <w:tcW w:w="3600" w:type="dxa"/>
          </w:tcPr>
          <w:p w14:paraId="0233468A" w14:textId="77777777" w:rsidR="009C0230" w:rsidRDefault="009C0230" w:rsidP="00FC22FA">
            <w:pPr>
              <w:spacing w:line="264" w:lineRule="auto"/>
              <w:rPr>
                <w:sz w:val="20"/>
                <w:szCs w:val="20"/>
              </w:rPr>
            </w:pPr>
          </w:p>
          <w:p w14:paraId="0233468B" w14:textId="77777777" w:rsidR="009C0230" w:rsidRPr="004C6E88" w:rsidRDefault="009C0230" w:rsidP="00FC22FA">
            <w:pPr>
              <w:spacing w:line="264" w:lineRule="auto"/>
              <w:rPr>
                <w:sz w:val="20"/>
                <w:szCs w:val="20"/>
              </w:rPr>
            </w:pPr>
            <w:r w:rsidRPr="004C6E88">
              <w:rPr>
                <w:sz w:val="20"/>
                <w:szCs w:val="20"/>
              </w:rPr>
              <w:t xml:space="preserve">All  STBM processes undertaken by the Pokja AMPL and or the Kabupaten SKPDs respect the circumstances whereby support is provided for planning and activities which are in essence community-based, inclusive (gender, poor, disabled, etc.) and participative in nature so that no one is left out as to avoid slippage. </w:t>
            </w:r>
          </w:p>
        </w:tc>
      </w:tr>
    </w:tbl>
    <w:p w14:paraId="0233468D" w14:textId="77777777" w:rsidR="009C0230" w:rsidRPr="00815658" w:rsidRDefault="009C0230" w:rsidP="009C0230">
      <w:pPr>
        <w:spacing w:line="264" w:lineRule="auto"/>
      </w:pPr>
    </w:p>
    <w:p w14:paraId="0233468E" w14:textId="77777777" w:rsidR="009C0230" w:rsidRDefault="009C0230" w:rsidP="009C0230">
      <w:pPr>
        <w:rPr>
          <w:rFonts w:ascii="Arial" w:hAnsi="Arial" w:cs="Arial"/>
          <w:sz w:val="20"/>
          <w:szCs w:val="20"/>
        </w:rPr>
      </w:pPr>
    </w:p>
    <w:p w14:paraId="0233468F" w14:textId="77777777" w:rsidR="009C0230" w:rsidRDefault="009C0230" w:rsidP="009C0230">
      <w:pPr>
        <w:rPr>
          <w:rFonts w:ascii="Arial" w:hAnsi="Arial" w:cs="Arial"/>
          <w:sz w:val="20"/>
          <w:szCs w:val="20"/>
        </w:rPr>
        <w:sectPr w:rsidR="009C0230" w:rsidSect="00A2375D">
          <w:pgSz w:w="16840" w:h="11900" w:orient="landscape"/>
          <w:pgMar w:top="1418" w:right="397" w:bottom="1701" w:left="426" w:header="708" w:footer="708" w:gutter="0"/>
          <w:cols w:space="708"/>
          <w:titlePg/>
          <w:docGrid w:linePitch="326"/>
        </w:sectPr>
      </w:pPr>
    </w:p>
    <w:p w14:paraId="02334690" w14:textId="77777777" w:rsidR="00B03735" w:rsidRDefault="00B03735" w:rsidP="00B03735">
      <w:pPr>
        <w:pStyle w:val="Lijstalinea"/>
        <w:ind w:left="0"/>
        <w:contextualSpacing w:val="0"/>
        <w:rPr>
          <w:rFonts w:cs="Arial"/>
          <w:b/>
          <w:sz w:val="22"/>
          <w:szCs w:val="22"/>
        </w:rPr>
      </w:pPr>
    </w:p>
    <w:p w14:paraId="02334691" w14:textId="77777777" w:rsidR="00B03735" w:rsidRDefault="00B03735" w:rsidP="00B03735">
      <w:pPr>
        <w:pStyle w:val="Lijstalinea"/>
        <w:ind w:left="0"/>
        <w:contextualSpacing w:val="0"/>
        <w:rPr>
          <w:rFonts w:cs="Arial"/>
          <w:b/>
          <w:sz w:val="22"/>
          <w:szCs w:val="22"/>
        </w:rPr>
      </w:pPr>
    </w:p>
    <w:p w14:paraId="02334692" w14:textId="77777777" w:rsidR="00B03735" w:rsidRDefault="00B03735" w:rsidP="00B03735">
      <w:pPr>
        <w:pStyle w:val="Lijstalinea"/>
        <w:ind w:left="0"/>
        <w:contextualSpacing w:val="0"/>
        <w:rPr>
          <w:rFonts w:cs="Arial"/>
          <w:b/>
          <w:sz w:val="22"/>
          <w:szCs w:val="22"/>
        </w:rPr>
      </w:pPr>
      <w:r w:rsidRPr="00B03735">
        <w:rPr>
          <w:rFonts w:cs="Arial"/>
          <w:b/>
          <w:sz w:val="22"/>
          <w:szCs w:val="22"/>
        </w:rPr>
        <w:t xml:space="preserve">Annex </w:t>
      </w:r>
      <w:r w:rsidR="009C0230">
        <w:rPr>
          <w:rFonts w:cs="Arial"/>
          <w:b/>
          <w:sz w:val="22"/>
          <w:szCs w:val="22"/>
        </w:rPr>
        <w:t>5</w:t>
      </w:r>
      <w:r w:rsidRPr="00B03735">
        <w:rPr>
          <w:rFonts w:cs="Arial"/>
          <w:b/>
          <w:sz w:val="22"/>
          <w:szCs w:val="22"/>
        </w:rPr>
        <w:t xml:space="preserve">: Realisation budget </w:t>
      </w:r>
      <w:r w:rsidR="00BF64F3">
        <w:rPr>
          <w:rFonts w:cs="Arial"/>
          <w:b/>
          <w:sz w:val="22"/>
          <w:szCs w:val="22"/>
        </w:rPr>
        <w:t>2014</w:t>
      </w:r>
    </w:p>
    <w:p w14:paraId="02334693" w14:textId="77777777" w:rsidR="00095C36" w:rsidRDefault="00095C36" w:rsidP="00B03735">
      <w:pPr>
        <w:pStyle w:val="Lijstalinea"/>
        <w:ind w:left="0"/>
        <w:contextualSpacing w:val="0"/>
        <w:rPr>
          <w:rFonts w:cs="Arial"/>
          <w:b/>
          <w:sz w:val="22"/>
          <w:szCs w:val="22"/>
        </w:rPr>
      </w:pPr>
    </w:p>
    <w:p w14:paraId="02334AF6" w14:textId="77777777" w:rsidR="00D6648A" w:rsidRDefault="009C0230" w:rsidP="00D83B8B">
      <w:pPr>
        <w:spacing w:after="0"/>
        <w:rPr>
          <w:rFonts w:ascii="Arial" w:hAnsi="Arial" w:cs="Arial"/>
          <w:b/>
          <w:sz w:val="22"/>
          <w:szCs w:val="22"/>
        </w:rPr>
      </w:pPr>
      <w:r>
        <w:rPr>
          <w:rFonts w:ascii="Arial" w:hAnsi="Arial" w:cs="Arial"/>
          <w:b/>
          <w:sz w:val="22"/>
          <w:szCs w:val="22"/>
        </w:rPr>
        <w:t>Annex 6</w:t>
      </w:r>
      <w:r w:rsidR="00D83B8B" w:rsidRPr="00D83B8B">
        <w:rPr>
          <w:rFonts w:ascii="Arial" w:hAnsi="Arial" w:cs="Arial"/>
          <w:b/>
          <w:sz w:val="22"/>
          <w:szCs w:val="22"/>
        </w:rPr>
        <w:t>: Realisation budget 2010 – 2014</w:t>
      </w:r>
    </w:p>
    <w:sectPr w:rsidR="00D6648A" w:rsidSect="00D6648A">
      <w:footerReference w:type="default" r:id="rId17"/>
      <w:pgSz w:w="11900" w:h="16840"/>
      <w:pgMar w:top="1560" w:right="701" w:bottom="1418" w:left="1276"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5379" w14:textId="77777777" w:rsidR="007620DB" w:rsidRDefault="007620DB">
      <w:pPr>
        <w:spacing w:after="0"/>
      </w:pPr>
      <w:r>
        <w:separator/>
      </w:r>
    </w:p>
  </w:endnote>
  <w:endnote w:type="continuationSeparator" w:id="0">
    <w:p w14:paraId="0233537A" w14:textId="77777777" w:rsidR="007620DB" w:rsidRDefault="007620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37C" w14:textId="77777777" w:rsidR="001A52F6" w:rsidRPr="0030352C" w:rsidRDefault="001A52F6" w:rsidP="00A204F4">
    <w:pPr>
      <w:pStyle w:val="Voettekst"/>
      <w:tabs>
        <w:tab w:val="clear" w:pos="4320"/>
        <w:tab w:val="clear" w:pos="8640"/>
        <w:tab w:val="center" w:pos="-6804"/>
        <w:tab w:val="right" w:pos="9072"/>
        <w:tab w:val="right" w:pos="15451"/>
      </w:tabs>
      <w:rPr>
        <w:rFonts w:ascii="Arial" w:hAnsi="Arial" w:cs="Arial"/>
        <w:sz w:val="20"/>
        <w:szCs w:val="20"/>
      </w:rPr>
    </w:pPr>
    <w:r>
      <w:rPr>
        <w:rFonts w:ascii="Arial" w:hAnsi="Arial" w:cs="Arial"/>
        <w:sz w:val="20"/>
        <w:szCs w:val="20"/>
      </w:rPr>
      <w:t>Progress Report January – June 2014</w:t>
    </w:r>
    <w:r>
      <w:rPr>
        <w:rFonts w:ascii="Arial" w:hAnsi="Arial" w:cs="Arial"/>
        <w:sz w:val="20"/>
        <w:szCs w:val="20"/>
      </w:rPr>
      <w:tab/>
      <w:t xml:space="preserve">page </w:t>
    </w:r>
    <w:r w:rsidRPr="00A204F4">
      <w:rPr>
        <w:rFonts w:ascii="Arial" w:hAnsi="Arial" w:cs="Arial"/>
        <w:sz w:val="20"/>
        <w:szCs w:val="20"/>
      </w:rPr>
      <w:fldChar w:fldCharType="begin"/>
    </w:r>
    <w:r w:rsidRPr="00A204F4">
      <w:rPr>
        <w:rFonts w:ascii="Arial" w:hAnsi="Arial" w:cs="Arial"/>
        <w:sz w:val="20"/>
        <w:szCs w:val="20"/>
      </w:rPr>
      <w:instrText xml:space="preserve"> PAGE   \* MERGEFORMAT </w:instrText>
    </w:r>
    <w:r w:rsidRPr="00A204F4">
      <w:rPr>
        <w:rFonts w:ascii="Arial" w:hAnsi="Arial" w:cs="Arial"/>
        <w:sz w:val="20"/>
        <w:szCs w:val="20"/>
      </w:rPr>
      <w:fldChar w:fldCharType="separate"/>
    </w:r>
    <w:r w:rsidR="003811D7">
      <w:rPr>
        <w:rFonts w:ascii="Arial" w:hAnsi="Arial" w:cs="Arial"/>
        <w:noProof/>
        <w:sz w:val="20"/>
        <w:szCs w:val="20"/>
      </w:rPr>
      <w:t>2</w:t>
    </w:r>
    <w:r w:rsidRPr="00A204F4">
      <w:rPr>
        <w:rFonts w:ascii="Arial" w:hAnsi="Arial" w:cs="Arial"/>
        <w:noProof/>
        <w:sz w:val="20"/>
        <w:szCs w:val="20"/>
      </w:rPr>
      <w:fldChar w:fldCharType="end"/>
    </w:r>
    <w:r>
      <w:rPr>
        <w:rFonts w:ascii="Arial" w:hAnsi="Arial" w:cs="Arial"/>
        <w:sz w:val="20"/>
        <w:szCs w:val="20"/>
      </w:rPr>
      <w:tab/>
    </w:r>
    <w:r>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37E" w14:textId="77777777" w:rsidR="001A52F6" w:rsidRDefault="001A52F6" w:rsidP="00C84A0B">
    <w:pPr>
      <w:pStyle w:val="Voettekst"/>
      <w:tabs>
        <w:tab w:val="clear" w:pos="8640"/>
        <w:tab w:val="right" w:pos="9072"/>
      </w:tabs>
      <w:ind w:firstLine="426"/>
    </w:pPr>
    <w:r>
      <w:t xml:space="preserve">          </w:t>
    </w:r>
    <w:r>
      <w:rPr>
        <w:noProof/>
        <w:lang w:eastAsia="en-GB"/>
      </w:rPr>
      <mc:AlternateContent>
        <mc:Choice Requires="wpc">
          <w:drawing>
            <wp:inline distT="0" distB="0" distL="0" distR="0" wp14:anchorId="02335388" wp14:editId="02335389">
              <wp:extent cx="5760720" cy="694152"/>
              <wp:effectExtent l="0" t="0" r="601980" b="29845"/>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 name="Picture 5"/>
                        <pic:cNvPicPr>
                          <a:picLocks noChangeAspect="1"/>
                        </pic:cNvPicPr>
                      </pic:nvPicPr>
                      <pic:blipFill>
                        <a:blip r:embed="rId1"/>
                        <a:stretch>
                          <a:fillRect/>
                        </a:stretch>
                      </pic:blipFill>
                      <pic:spPr>
                        <a:xfrm>
                          <a:off x="4655868" y="0"/>
                          <a:ext cx="953994" cy="695004"/>
                        </a:xfrm>
                        <a:prstGeom prst="rect">
                          <a:avLst/>
                        </a:prstGeom>
                      </pic:spPr>
                    </pic:pic>
                    <pic:pic xmlns:pic="http://schemas.openxmlformats.org/drawingml/2006/picture">
                      <pic:nvPicPr>
                        <pic:cNvPr id="6" name="Picture 6"/>
                        <pic:cNvPicPr>
                          <a:picLocks noChangeAspect="1"/>
                        </pic:cNvPicPr>
                      </pic:nvPicPr>
                      <pic:blipFill>
                        <a:blip r:embed="rId2"/>
                        <a:stretch>
                          <a:fillRect/>
                        </a:stretch>
                      </pic:blipFill>
                      <pic:spPr>
                        <a:xfrm>
                          <a:off x="2765339" y="0"/>
                          <a:ext cx="1066006" cy="733425"/>
                        </a:xfrm>
                        <a:prstGeom prst="rect">
                          <a:avLst/>
                        </a:prstGeom>
                      </pic:spPr>
                    </pic:pic>
                    <pic:pic xmlns:pic="http://schemas.openxmlformats.org/drawingml/2006/picture">
                      <pic:nvPicPr>
                        <pic:cNvPr id="9" name="Picture 9"/>
                        <pic:cNvPicPr/>
                      </pic:nvPicPr>
                      <pic:blipFill>
                        <a:blip r:embed="rId3" cstate="print">
                          <a:extLst>
                            <a:ext uri="{28A0092B-C50C-407E-A947-70E740481C1C}">
                              <a14:useLocalDpi xmlns:a14="http://schemas.microsoft.com/office/drawing/2010/main" val="0"/>
                            </a:ext>
                          </a:extLst>
                        </a:blip>
                        <a:stretch>
                          <a:fillRect/>
                        </a:stretch>
                      </pic:blipFill>
                      <pic:spPr>
                        <a:xfrm>
                          <a:off x="5724162" y="0"/>
                          <a:ext cx="633203" cy="733425"/>
                        </a:xfrm>
                        <a:prstGeom prst="rect">
                          <a:avLst/>
                        </a:prstGeom>
                      </pic:spPr>
                    </pic:pic>
                    <pic:pic xmlns:pic="http://schemas.openxmlformats.org/drawingml/2006/picture">
                      <pic:nvPicPr>
                        <pic:cNvPr id="12" name="Picture 12"/>
                        <pic:cNvPicPr/>
                      </pic:nvPicPr>
                      <pic:blipFill>
                        <a:blip r:embed="rId4" cstate="print">
                          <a:extLst>
                            <a:ext uri="{28A0092B-C50C-407E-A947-70E740481C1C}">
                              <a14:useLocalDpi xmlns:a14="http://schemas.microsoft.com/office/drawing/2010/main" val="0"/>
                            </a:ext>
                          </a:extLst>
                        </a:blip>
                        <a:stretch>
                          <a:fillRect/>
                        </a:stretch>
                      </pic:blipFill>
                      <pic:spPr>
                        <a:xfrm>
                          <a:off x="1924050" y="0"/>
                          <a:ext cx="754912" cy="676275"/>
                        </a:xfrm>
                        <a:prstGeom prst="rect">
                          <a:avLst/>
                        </a:prstGeom>
                      </pic:spPr>
                    </pic:pic>
                    <pic:pic xmlns:pic="http://schemas.openxmlformats.org/drawingml/2006/picture">
                      <pic:nvPicPr>
                        <pic:cNvPr id="15" name="Picture 1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7569" y="83401"/>
                          <a:ext cx="1625505" cy="611206"/>
                        </a:xfrm>
                        <a:prstGeom prst="rect">
                          <a:avLst/>
                        </a:prstGeom>
                      </pic:spPr>
                    </pic:pic>
                    <pic:pic xmlns:pic="http://schemas.openxmlformats.org/drawingml/2006/picture">
                      <pic:nvPicPr>
                        <pic:cNvPr id="16" name="Picture 1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883638" y="1"/>
                          <a:ext cx="871310" cy="733006"/>
                        </a:xfrm>
                        <a:prstGeom prst="rect">
                          <a:avLst/>
                        </a:prstGeom>
                      </pic:spPr>
                    </pic:pic>
                  </wpc:wpc>
                </a:graphicData>
              </a:graphic>
            </wp:inline>
          </w:drawing>
        </mc:Choice>
        <mc:Fallback>
          <w:pict>
            <v:group w14:anchorId="3F5E4FA9" id="Canvas 17" o:spid="_x0000_s1026" editas="canvas" style="width:453.6pt;height:54.65pt;mso-position-horizontal-relative:char;mso-position-vertical-relative:line" coordsize="57607,69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940;visibility:visible;mso-wrap-style:square">
                <v:fill o:detectmouseclick="t"/>
                <v:path o:connecttype="none"/>
              </v:shape>
              <v:shape id="Picture 5" o:spid="_x0000_s1028" type="#_x0000_t75" style="position:absolute;left:46558;width:9540;height:6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">
                <v:imagedata r:id="rId7" o:title=""/>
              </v:shape>
              <v:shape id="Picture 6" o:spid="_x0000_s1029" type="#_x0000_t75" style="position:absolute;left:27653;width:10660;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">
                <v:imagedata r:id="rId8" o:title=""/>
              </v:shape>
              <v:shape id="Picture 9" o:spid="_x0000_s1030" type="#_x0000_t75" style="position:absolute;left:57241;width:6332;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">
                <v:imagedata r:id="rId9" o:title=""/>
              </v:shape>
              <v:shape id="Picture 12" o:spid="_x0000_s1031" type="#_x0000_t75" style="position:absolute;left:19240;width:7549;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">
                <v:imagedata r:id="rId10" o:title=""/>
              </v:shape>
              <v:shape id="Picture 15" o:spid="_x0000_s1032" type="#_x0000_t75" style="position:absolute;left:1175;top:834;width:16255;height:6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">
                <v:imagedata r:id="rId11" o:title=""/>
              </v:shape>
              <v:shape id="Picture 16" o:spid="_x0000_s1033" type="#_x0000_t75" style="position:absolute;left:38836;width:8713;height:7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">
                <v:imagedata r:id="rId12"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37F" w14:textId="77777777" w:rsidR="001A52F6" w:rsidRPr="0030352C" w:rsidRDefault="001A52F6" w:rsidP="00A204F4">
    <w:pPr>
      <w:pStyle w:val="Voettekst"/>
      <w:tabs>
        <w:tab w:val="clear" w:pos="4320"/>
        <w:tab w:val="clear" w:pos="8640"/>
        <w:tab w:val="center" w:pos="-6804"/>
        <w:tab w:val="right" w:pos="9072"/>
        <w:tab w:val="right" w:pos="15451"/>
      </w:tabs>
      <w:rPr>
        <w:rFonts w:ascii="Arial" w:hAnsi="Arial" w:cs="Arial"/>
        <w:sz w:val="20"/>
        <w:szCs w:val="20"/>
      </w:rPr>
    </w:pPr>
    <w:r>
      <w:rPr>
        <w:rFonts w:ascii="Arial" w:hAnsi="Arial" w:cs="Arial"/>
        <w:sz w:val="20"/>
        <w:szCs w:val="20"/>
      </w:rPr>
      <w:t>Progress Report January – June 2014</w:t>
    </w:r>
    <w:r>
      <w:rPr>
        <w:rFonts w:ascii="Arial" w:hAnsi="Arial" w:cs="Arial"/>
        <w:sz w:val="20"/>
        <w:szCs w:val="20"/>
      </w:rPr>
      <w:tab/>
    </w:r>
    <w:r>
      <w:rPr>
        <w:rFonts w:ascii="Arial" w:hAnsi="Arial" w:cs="Arial"/>
        <w:sz w:val="20"/>
        <w:szCs w:val="20"/>
      </w:rPr>
      <w:tab/>
      <w:t xml:space="preserve">page </w:t>
    </w:r>
    <w:r w:rsidRPr="00A204F4">
      <w:rPr>
        <w:rFonts w:ascii="Arial" w:hAnsi="Arial" w:cs="Arial"/>
        <w:sz w:val="20"/>
        <w:szCs w:val="20"/>
      </w:rPr>
      <w:fldChar w:fldCharType="begin"/>
    </w:r>
    <w:r w:rsidRPr="00A204F4">
      <w:rPr>
        <w:rFonts w:ascii="Arial" w:hAnsi="Arial" w:cs="Arial"/>
        <w:sz w:val="20"/>
        <w:szCs w:val="20"/>
      </w:rPr>
      <w:instrText xml:space="preserve"> PAGE   \* MERGEFORMAT </w:instrText>
    </w:r>
    <w:r w:rsidRPr="00A204F4">
      <w:rPr>
        <w:rFonts w:ascii="Arial" w:hAnsi="Arial" w:cs="Arial"/>
        <w:sz w:val="20"/>
        <w:szCs w:val="20"/>
      </w:rPr>
      <w:fldChar w:fldCharType="separate"/>
    </w:r>
    <w:r w:rsidR="003811D7">
      <w:rPr>
        <w:rFonts w:ascii="Arial" w:hAnsi="Arial" w:cs="Arial"/>
        <w:noProof/>
        <w:sz w:val="20"/>
        <w:szCs w:val="20"/>
      </w:rPr>
      <w:t>45</w:t>
    </w:r>
    <w:r w:rsidRPr="00A204F4">
      <w:rPr>
        <w:rFonts w:ascii="Arial" w:hAnsi="Arial" w:cs="Arial"/>
        <w:noProof/>
        <w:sz w:val="20"/>
        <w:szCs w:val="20"/>
      </w:rPr>
      <w:fldChar w:fldCharType="end"/>
    </w:r>
    <w:r>
      <w:rPr>
        <w:rFonts w:ascii="Arial" w:hAnsi="Arial" w:cs="Arial"/>
        <w:sz w:val="20"/>
        <w:szCs w:val="20"/>
      </w:rPr>
      <w:tab/>
    </w:r>
    <w:r>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381" w14:textId="77777777" w:rsidR="001A52F6" w:rsidRPr="0000254E" w:rsidRDefault="001A52F6" w:rsidP="006520D6">
    <w:pPr>
      <w:pStyle w:val="Voettekst"/>
      <w:tabs>
        <w:tab w:val="clear" w:pos="8640"/>
        <w:tab w:val="center" w:pos="-3544"/>
        <w:tab w:val="left" w:pos="0"/>
        <w:tab w:val="right" w:pos="15735"/>
      </w:tabs>
      <w:jc w:val="right"/>
      <w:rPr>
        <w:rFonts w:ascii="Arial" w:hAnsi="Arial" w:cs="Arial"/>
        <w:sz w:val="20"/>
        <w:szCs w:val="20"/>
      </w:rPr>
    </w:pPr>
    <w:r w:rsidRPr="0000254E">
      <w:rPr>
        <w:rFonts w:ascii="Arial" w:hAnsi="Arial" w:cs="Arial"/>
        <w:sz w:val="20"/>
        <w:szCs w:val="20"/>
      </w:rPr>
      <w:t xml:space="preserve">page </w:t>
    </w:r>
    <w:sdt>
      <w:sdtPr>
        <w:rPr>
          <w:rFonts w:ascii="Arial" w:hAnsi="Arial" w:cs="Arial"/>
          <w:sz w:val="20"/>
          <w:szCs w:val="20"/>
        </w:rPr>
        <w:id w:val="2119556532"/>
        <w:docPartObj>
          <w:docPartGallery w:val="Page Numbers (Bottom of Page)"/>
          <w:docPartUnique/>
        </w:docPartObj>
      </w:sdtPr>
      <w:sdtEndPr>
        <w:rPr>
          <w:noProof/>
        </w:rPr>
      </w:sdtEndPr>
      <w:sdtContent>
        <w:r w:rsidRPr="0000254E">
          <w:rPr>
            <w:rFonts w:ascii="Arial" w:hAnsi="Arial" w:cs="Arial"/>
            <w:sz w:val="20"/>
            <w:szCs w:val="20"/>
          </w:rPr>
          <w:fldChar w:fldCharType="begin"/>
        </w:r>
        <w:r w:rsidRPr="0000254E">
          <w:rPr>
            <w:rFonts w:ascii="Arial" w:hAnsi="Arial" w:cs="Arial"/>
            <w:sz w:val="20"/>
            <w:szCs w:val="20"/>
          </w:rPr>
          <w:instrText xml:space="preserve"> PAGE   \* MERGEFORMAT </w:instrText>
        </w:r>
        <w:r w:rsidRPr="0000254E">
          <w:rPr>
            <w:rFonts w:ascii="Arial" w:hAnsi="Arial" w:cs="Arial"/>
            <w:sz w:val="20"/>
            <w:szCs w:val="20"/>
          </w:rPr>
          <w:fldChar w:fldCharType="separate"/>
        </w:r>
        <w:r w:rsidR="003811D7">
          <w:rPr>
            <w:rFonts w:ascii="Arial" w:hAnsi="Arial" w:cs="Arial"/>
            <w:noProof/>
            <w:sz w:val="20"/>
            <w:szCs w:val="20"/>
          </w:rPr>
          <w:t>46</w:t>
        </w:r>
        <w:r w:rsidRPr="0000254E">
          <w:rPr>
            <w:rFonts w:ascii="Arial" w:hAnsi="Arial" w:cs="Arial"/>
            <w:noProof/>
            <w:sz w:val="20"/>
            <w:szCs w:val="20"/>
          </w:rPr>
          <w:fldChar w:fldCharType="end"/>
        </w:r>
      </w:sdtContent>
    </w:sdt>
  </w:p>
  <w:p w14:paraId="02335382" w14:textId="77777777" w:rsidR="001A52F6" w:rsidRDefault="001A52F6" w:rsidP="0000254E">
    <w:pPr>
      <w:pStyle w:val="Voettekst"/>
      <w:tabs>
        <w:tab w:val="clear" w:pos="4320"/>
        <w:tab w:val="clear" w:pos="8640"/>
        <w:tab w:val="right" w:pos="13750"/>
      </w:tabs>
      <w:ind w:firstLine="426"/>
    </w:pPr>
    <w:r>
      <w:rPr>
        <w:rFonts w:ascii="Arial" w:hAnsi="Arial" w:cs="Arial"/>
        <w:sz w:val="20"/>
        <w:szCs w:val="20"/>
      </w:rPr>
      <w:t>Progress Report January – June 2014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383" w14:textId="77777777" w:rsidR="001A52F6" w:rsidRPr="0030352C" w:rsidRDefault="001A52F6" w:rsidP="00D6648A">
    <w:pPr>
      <w:pStyle w:val="Voettekst"/>
      <w:tabs>
        <w:tab w:val="clear" w:pos="4320"/>
        <w:tab w:val="clear" w:pos="8640"/>
        <w:tab w:val="center" w:pos="-6804"/>
        <w:tab w:val="right" w:pos="9639"/>
        <w:tab w:val="right" w:pos="15451"/>
      </w:tabs>
      <w:rPr>
        <w:rFonts w:ascii="Arial" w:hAnsi="Arial" w:cs="Arial"/>
        <w:sz w:val="20"/>
        <w:szCs w:val="20"/>
      </w:rPr>
    </w:pPr>
    <w:r>
      <w:rPr>
        <w:rFonts w:ascii="Arial" w:hAnsi="Arial" w:cs="Arial"/>
        <w:sz w:val="20"/>
        <w:szCs w:val="20"/>
      </w:rPr>
      <w:t>Progress Report January – June 2013</w:t>
    </w:r>
    <w:r>
      <w:rPr>
        <w:rFonts w:ascii="Arial" w:hAnsi="Arial" w:cs="Arial"/>
        <w:sz w:val="20"/>
        <w:szCs w:val="20"/>
      </w:rPr>
      <w:tab/>
      <w:t xml:space="preserve">page </w:t>
    </w:r>
    <w:r w:rsidRPr="00D6648A">
      <w:rPr>
        <w:rFonts w:ascii="Arial" w:hAnsi="Arial" w:cs="Arial"/>
        <w:sz w:val="20"/>
        <w:szCs w:val="20"/>
      </w:rPr>
      <w:fldChar w:fldCharType="begin"/>
    </w:r>
    <w:r w:rsidRPr="00D6648A">
      <w:rPr>
        <w:rFonts w:ascii="Arial" w:hAnsi="Arial" w:cs="Arial"/>
        <w:sz w:val="20"/>
        <w:szCs w:val="20"/>
      </w:rPr>
      <w:instrText xml:space="preserve"> PAGE   \* MERGEFORMAT </w:instrText>
    </w:r>
    <w:r w:rsidRPr="00D6648A">
      <w:rPr>
        <w:rFonts w:ascii="Arial" w:hAnsi="Arial" w:cs="Arial"/>
        <w:sz w:val="20"/>
        <w:szCs w:val="20"/>
      </w:rPr>
      <w:fldChar w:fldCharType="separate"/>
    </w:r>
    <w:r w:rsidR="003811D7">
      <w:rPr>
        <w:rFonts w:ascii="Arial" w:hAnsi="Arial" w:cs="Arial"/>
        <w:noProof/>
        <w:sz w:val="20"/>
        <w:szCs w:val="20"/>
      </w:rPr>
      <w:t>54</w:t>
    </w:r>
    <w:r w:rsidRPr="00D6648A">
      <w:rPr>
        <w:rFonts w:ascii="Arial" w:hAnsi="Arial" w:cs="Arial"/>
        <w:noProof/>
        <w:sz w:val="20"/>
        <w:szCs w:val="20"/>
      </w:rPr>
      <w:fldChar w:fldCharType="end"/>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tab/>
      <w:t xml:space="preserve">page </w:t>
    </w:r>
    <w:r w:rsidRPr="0030352C">
      <w:rPr>
        <w:rFonts w:ascii="Arial" w:hAnsi="Arial" w:cs="Arial"/>
        <w:sz w:val="20"/>
        <w:szCs w:val="20"/>
      </w:rPr>
      <w:fldChar w:fldCharType="begin"/>
    </w:r>
    <w:r w:rsidRPr="0030352C">
      <w:rPr>
        <w:rFonts w:ascii="Arial" w:hAnsi="Arial" w:cs="Arial"/>
        <w:sz w:val="20"/>
        <w:szCs w:val="20"/>
      </w:rPr>
      <w:instrText xml:space="preserve"> PAGE   \* MERGEFORMAT </w:instrText>
    </w:r>
    <w:r w:rsidRPr="0030352C">
      <w:rPr>
        <w:rFonts w:ascii="Arial" w:hAnsi="Arial" w:cs="Arial"/>
        <w:sz w:val="20"/>
        <w:szCs w:val="20"/>
      </w:rPr>
      <w:fldChar w:fldCharType="separate"/>
    </w:r>
    <w:r w:rsidR="003811D7">
      <w:rPr>
        <w:rFonts w:ascii="Arial" w:hAnsi="Arial" w:cs="Arial"/>
        <w:noProof/>
        <w:sz w:val="20"/>
        <w:szCs w:val="20"/>
      </w:rPr>
      <w:t>54</w:t>
    </w:r>
    <w:r w:rsidRPr="0030352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5377" w14:textId="77777777" w:rsidR="007620DB" w:rsidRDefault="007620DB">
      <w:pPr>
        <w:spacing w:after="0"/>
      </w:pPr>
      <w:r>
        <w:separator/>
      </w:r>
    </w:p>
  </w:footnote>
  <w:footnote w:type="continuationSeparator" w:id="0">
    <w:p w14:paraId="02335378" w14:textId="77777777" w:rsidR="007620DB" w:rsidRDefault="007620DB">
      <w:pPr>
        <w:spacing w:after="0"/>
      </w:pPr>
      <w:r>
        <w:continuationSeparator/>
      </w:r>
    </w:p>
  </w:footnote>
  <w:footnote w:id="1">
    <w:p w14:paraId="0233538C" w14:textId="77777777" w:rsidR="001A52F6" w:rsidRDefault="001A52F6">
      <w:pPr>
        <w:pStyle w:val="Voetnoottekst"/>
        <w:rPr>
          <w:rFonts w:asciiTheme="minorHAnsi" w:hAnsiTheme="minorHAnsi" w:cs="Arial"/>
          <w:sz w:val="16"/>
          <w:szCs w:val="16"/>
        </w:rPr>
      </w:pPr>
      <w:r w:rsidRPr="00103A21">
        <w:rPr>
          <w:rStyle w:val="Voetnootmarkering"/>
          <w:rFonts w:asciiTheme="minorHAnsi" w:hAnsiTheme="minorHAnsi"/>
          <w:sz w:val="16"/>
          <w:szCs w:val="16"/>
        </w:rPr>
        <w:footnoteRef/>
      </w:r>
      <w:r w:rsidRPr="00103A21">
        <w:rPr>
          <w:rFonts w:asciiTheme="minorHAnsi" w:hAnsiTheme="minorHAnsi"/>
          <w:sz w:val="16"/>
          <w:szCs w:val="16"/>
        </w:rPr>
        <w:t xml:space="preserve"> T</w:t>
      </w:r>
      <w:r w:rsidRPr="00103A21">
        <w:rPr>
          <w:rFonts w:asciiTheme="minorHAnsi" w:hAnsiTheme="minorHAnsi" w:cs="Arial"/>
          <w:sz w:val="16"/>
          <w:szCs w:val="16"/>
        </w:rPr>
        <w:t xml:space="preserve">his chapter introducing the SHAW Programme is </w:t>
      </w:r>
      <w:r>
        <w:rPr>
          <w:rFonts w:asciiTheme="minorHAnsi" w:hAnsiTheme="minorHAnsi" w:cs="Arial"/>
          <w:sz w:val="16"/>
          <w:szCs w:val="16"/>
        </w:rPr>
        <w:t>almost</w:t>
      </w:r>
      <w:r w:rsidRPr="00103A21">
        <w:rPr>
          <w:rFonts w:asciiTheme="minorHAnsi" w:hAnsiTheme="minorHAnsi" w:cs="Arial"/>
          <w:sz w:val="16"/>
          <w:szCs w:val="16"/>
        </w:rPr>
        <w:t xml:space="preserve"> identical to the </w:t>
      </w:r>
      <w:r>
        <w:rPr>
          <w:rFonts w:asciiTheme="minorHAnsi" w:hAnsiTheme="minorHAnsi" w:cs="Arial"/>
          <w:sz w:val="16"/>
          <w:szCs w:val="16"/>
        </w:rPr>
        <w:t xml:space="preserve">introduction chapter in </w:t>
      </w:r>
      <w:r w:rsidRPr="00103A21">
        <w:rPr>
          <w:rFonts w:asciiTheme="minorHAnsi" w:hAnsiTheme="minorHAnsi" w:cs="Arial"/>
          <w:sz w:val="16"/>
          <w:szCs w:val="16"/>
        </w:rPr>
        <w:t xml:space="preserve">previous progress reports. It is however maintained </w:t>
      </w:r>
      <w:r>
        <w:rPr>
          <w:rFonts w:asciiTheme="minorHAnsi" w:hAnsiTheme="minorHAnsi" w:cs="Arial"/>
          <w:sz w:val="16"/>
          <w:szCs w:val="16"/>
        </w:rPr>
        <w:t xml:space="preserve">in order </w:t>
      </w:r>
      <w:r w:rsidRPr="00103A21">
        <w:rPr>
          <w:rFonts w:asciiTheme="minorHAnsi" w:hAnsiTheme="minorHAnsi" w:cs="Arial"/>
          <w:sz w:val="16"/>
          <w:szCs w:val="16"/>
        </w:rPr>
        <w:t xml:space="preserve">to inform about the </w:t>
      </w:r>
      <w:r>
        <w:rPr>
          <w:rFonts w:asciiTheme="minorHAnsi" w:hAnsiTheme="minorHAnsi" w:cs="Arial"/>
          <w:sz w:val="16"/>
          <w:szCs w:val="16"/>
        </w:rPr>
        <w:t xml:space="preserve">background and set-up </w:t>
      </w:r>
      <w:r w:rsidRPr="00103A21">
        <w:rPr>
          <w:rFonts w:asciiTheme="minorHAnsi" w:hAnsiTheme="minorHAnsi" w:cs="Arial"/>
          <w:sz w:val="16"/>
          <w:szCs w:val="16"/>
        </w:rPr>
        <w:t>of SHAW</w:t>
      </w:r>
      <w:r>
        <w:rPr>
          <w:rFonts w:asciiTheme="minorHAnsi" w:hAnsiTheme="minorHAnsi" w:cs="Arial"/>
          <w:sz w:val="16"/>
          <w:szCs w:val="16"/>
        </w:rPr>
        <w:t xml:space="preserve">, especially the </w:t>
      </w:r>
      <w:r w:rsidRPr="00103A21">
        <w:rPr>
          <w:rFonts w:asciiTheme="minorHAnsi" w:hAnsiTheme="minorHAnsi" w:cs="Arial"/>
          <w:sz w:val="16"/>
          <w:szCs w:val="16"/>
        </w:rPr>
        <w:t>new readers</w:t>
      </w:r>
      <w:r>
        <w:rPr>
          <w:rFonts w:asciiTheme="minorHAnsi" w:hAnsiTheme="minorHAnsi" w:cs="Arial"/>
          <w:sz w:val="16"/>
          <w:szCs w:val="16"/>
        </w:rPr>
        <w:t>.</w:t>
      </w:r>
    </w:p>
    <w:p w14:paraId="0233538D" w14:textId="77777777" w:rsidR="001A52F6" w:rsidRPr="00103A21" w:rsidRDefault="001A52F6">
      <w:pPr>
        <w:pStyle w:val="Voetnoottekst"/>
        <w:rPr>
          <w:rFonts w:asciiTheme="minorHAnsi" w:hAnsiTheme="minorHAnsi"/>
          <w:sz w:val="16"/>
          <w:szCs w:val="16"/>
        </w:rPr>
      </w:pPr>
    </w:p>
  </w:footnote>
  <w:footnote w:id="2">
    <w:p w14:paraId="0233538E" w14:textId="77777777" w:rsidR="001A52F6" w:rsidRPr="00275F2F" w:rsidRDefault="001A52F6" w:rsidP="00B604B8">
      <w:pPr>
        <w:pStyle w:val="Voetnoottekst"/>
        <w:rPr>
          <w:rFonts w:asciiTheme="minorHAnsi" w:hAnsiTheme="minorHAnsi" w:cstheme="minorHAnsi"/>
          <w:sz w:val="16"/>
          <w:szCs w:val="16"/>
        </w:rPr>
      </w:pPr>
      <w:r w:rsidRPr="00275F2F">
        <w:rPr>
          <w:rStyle w:val="Voetnootmarkering"/>
          <w:rFonts w:asciiTheme="minorHAnsi" w:hAnsiTheme="minorHAnsi" w:cstheme="minorHAnsi"/>
          <w:sz w:val="16"/>
          <w:szCs w:val="16"/>
        </w:rPr>
        <w:footnoteRef/>
      </w:r>
      <w:r w:rsidRPr="00275F2F">
        <w:rPr>
          <w:rFonts w:asciiTheme="minorHAnsi" w:hAnsiTheme="minorHAnsi" w:cstheme="minorHAnsi"/>
          <w:sz w:val="16"/>
          <w:szCs w:val="16"/>
        </w:rPr>
        <w:t xml:space="preserve"> See for example the table in WHO/UNICEF, Meeting the MDG Drinking Water and Sanitation Target, Mid Term Review, July 2004. </w:t>
      </w:r>
    </w:p>
    <w:p w14:paraId="0233538F" w14:textId="77777777" w:rsidR="001A52F6" w:rsidRPr="00275F2F" w:rsidRDefault="001A52F6" w:rsidP="00B604B8">
      <w:pPr>
        <w:pStyle w:val="Voetnoottekst"/>
        <w:rPr>
          <w:rFonts w:asciiTheme="minorHAnsi" w:hAnsiTheme="minorHAnsi" w:cstheme="minorHAnsi"/>
          <w:sz w:val="16"/>
          <w:szCs w:val="16"/>
        </w:rPr>
      </w:pPr>
    </w:p>
  </w:footnote>
  <w:footnote w:id="3">
    <w:p w14:paraId="02335390" w14:textId="77777777" w:rsidR="001A52F6" w:rsidRDefault="001A52F6" w:rsidP="00E92874">
      <w:pPr>
        <w:pStyle w:val="Voetnoottekst"/>
        <w:rPr>
          <w:rFonts w:asciiTheme="minorHAnsi" w:hAnsiTheme="minorHAnsi" w:cstheme="minorHAnsi"/>
          <w:sz w:val="16"/>
          <w:szCs w:val="16"/>
        </w:rPr>
      </w:pPr>
      <w:r w:rsidRPr="00326FED">
        <w:rPr>
          <w:rStyle w:val="Voetnootmarkering"/>
          <w:sz w:val="16"/>
          <w:szCs w:val="16"/>
        </w:rPr>
        <w:footnoteRef/>
      </w:r>
      <w:r w:rsidRPr="00326FED">
        <w:rPr>
          <w:sz w:val="16"/>
          <w:szCs w:val="16"/>
        </w:rPr>
        <w:t xml:space="preserve"> </w:t>
      </w:r>
      <w:r>
        <w:rPr>
          <w:sz w:val="16"/>
          <w:szCs w:val="16"/>
        </w:rPr>
        <w:t>T</w:t>
      </w:r>
      <w:r w:rsidRPr="00275F2F">
        <w:rPr>
          <w:rFonts w:asciiTheme="minorHAnsi" w:hAnsiTheme="minorHAnsi" w:cstheme="minorHAnsi"/>
          <w:sz w:val="16"/>
          <w:szCs w:val="16"/>
        </w:rPr>
        <w:t xml:space="preserve">here is a large overlap with the </w:t>
      </w:r>
      <w:r>
        <w:rPr>
          <w:rFonts w:asciiTheme="minorHAnsi" w:hAnsiTheme="minorHAnsi" w:cstheme="minorHAnsi"/>
          <w:sz w:val="16"/>
          <w:szCs w:val="16"/>
        </w:rPr>
        <w:t xml:space="preserve">approach to </w:t>
      </w:r>
      <w:r w:rsidRPr="00275F2F">
        <w:rPr>
          <w:rFonts w:asciiTheme="minorHAnsi" w:hAnsiTheme="minorHAnsi" w:cstheme="minorHAnsi"/>
          <w:sz w:val="16"/>
          <w:szCs w:val="16"/>
        </w:rPr>
        <w:t xml:space="preserve">Community Led Total Sanitation CLTS, </w:t>
      </w:r>
      <w:r>
        <w:rPr>
          <w:rFonts w:asciiTheme="minorHAnsi" w:hAnsiTheme="minorHAnsi" w:cstheme="minorHAnsi"/>
          <w:sz w:val="16"/>
          <w:szCs w:val="16"/>
        </w:rPr>
        <w:t>which is known</w:t>
      </w:r>
      <w:r w:rsidRPr="00275F2F">
        <w:rPr>
          <w:rFonts w:asciiTheme="minorHAnsi" w:hAnsiTheme="minorHAnsi" w:cstheme="minorHAnsi"/>
          <w:sz w:val="16"/>
          <w:szCs w:val="16"/>
        </w:rPr>
        <w:t xml:space="preserve"> </w:t>
      </w:r>
      <w:r>
        <w:rPr>
          <w:rFonts w:asciiTheme="minorHAnsi" w:hAnsiTheme="minorHAnsi" w:cstheme="minorHAnsi"/>
          <w:sz w:val="16"/>
          <w:szCs w:val="16"/>
        </w:rPr>
        <w:t xml:space="preserve">worldwide. </w:t>
      </w:r>
      <w:r w:rsidRPr="00275F2F">
        <w:rPr>
          <w:rFonts w:asciiTheme="minorHAnsi" w:hAnsiTheme="minorHAnsi" w:cstheme="minorHAnsi"/>
          <w:sz w:val="16"/>
          <w:szCs w:val="16"/>
        </w:rPr>
        <w:t xml:space="preserve"> </w:t>
      </w:r>
      <w:r>
        <w:rPr>
          <w:rFonts w:asciiTheme="minorHAnsi" w:hAnsiTheme="minorHAnsi" w:cstheme="minorHAnsi"/>
          <w:sz w:val="16"/>
          <w:szCs w:val="16"/>
        </w:rPr>
        <w:t xml:space="preserve">However, </w:t>
      </w:r>
      <w:r w:rsidRPr="00275F2F">
        <w:rPr>
          <w:rFonts w:asciiTheme="minorHAnsi" w:hAnsiTheme="minorHAnsi" w:cstheme="minorHAnsi"/>
          <w:sz w:val="16"/>
          <w:szCs w:val="16"/>
        </w:rPr>
        <w:t xml:space="preserve">STBM </w:t>
      </w:r>
      <w:r>
        <w:rPr>
          <w:rFonts w:asciiTheme="minorHAnsi" w:hAnsiTheme="minorHAnsi" w:cstheme="minorHAnsi"/>
          <w:sz w:val="16"/>
          <w:szCs w:val="16"/>
        </w:rPr>
        <w:t xml:space="preserve">develops the CLTS idea </w:t>
      </w:r>
      <w:r w:rsidRPr="00275F2F">
        <w:rPr>
          <w:rFonts w:asciiTheme="minorHAnsi" w:hAnsiTheme="minorHAnsi" w:cstheme="minorHAnsi"/>
          <w:sz w:val="16"/>
          <w:szCs w:val="16"/>
        </w:rPr>
        <w:t>further</w:t>
      </w:r>
      <w:r>
        <w:rPr>
          <w:rFonts w:asciiTheme="minorHAnsi" w:hAnsiTheme="minorHAnsi" w:cstheme="minorHAnsi"/>
          <w:sz w:val="16"/>
          <w:szCs w:val="16"/>
        </w:rPr>
        <w:t>,</w:t>
      </w:r>
      <w:r w:rsidRPr="00275F2F">
        <w:rPr>
          <w:rFonts w:asciiTheme="minorHAnsi" w:hAnsiTheme="minorHAnsi" w:cstheme="minorHAnsi"/>
          <w:sz w:val="16"/>
          <w:szCs w:val="16"/>
        </w:rPr>
        <w:t xml:space="preserve"> </w:t>
      </w:r>
      <w:r>
        <w:rPr>
          <w:rFonts w:asciiTheme="minorHAnsi" w:hAnsiTheme="minorHAnsi" w:cstheme="minorHAnsi"/>
          <w:sz w:val="16"/>
          <w:szCs w:val="16"/>
        </w:rPr>
        <w:t xml:space="preserve">towards a clean and healthy living environment </w:t>
      </w:r>
      <w:r w:rsidRPr="00275F2F">
        <w:rPr>
          <w:rFonts w:asciiTheme="minorHAnsi" w:hAnsiTheme="minorHAnsi" w:cstheme="minorHAnsi"/>
          <w:sz w:val="16"/>
          <w:szCs w:val="16"/>
        </w:rPr>
        <w:t xml:space="preserve">by </w:t>
      </w:r>
      <w:r>
        <w:rPr>
          <w:rFonts w:asciiTheme="minorHAnsi" w:hAnsiTheme="minorHAnsi" w:cstheme="minorHAnsi"/>
          <w:sz w:val="16"/>
          <w:szCs w:val="16"/>
        </w:rPr>
        <w:t>putting hygiene next to</w:t>
      </w:r>
      <w:r w:rsidRPr="00275F2F">
        <w:rPr>
          <w:rFonts w:asciiTheme="minorHAnsi" w:hAnsiTheme="minorHAnsi" w:cstheme="minorHAnsi"/>
          <w:sz w:val="16"/>
          <w:szCs w:val="16"/>
        </w:rPr>
        <w:t xml:space="preserve"> </w:t>
      </w:r>
      <w:r>
        <w:rPr>
          <w:rFonts w:asciiTheme="minorHAnsi" w:hAnsiTheme="minorHAnsi" w:cstheme="minorHAnsi"/>
          <w:sz w:val="16"/>
          <w:szCs w:val="16"/>
        </w:rPr>
        <w:t>sanitation.</w:t>
      </w:r>
    </w:p>
    <w:p w14:paraId="02335391" w14:textId="77777777" w:rsidR="001A52F6" w:rsidRPr="00326FED" w:rsidRDefault="001A52F6" w:rsidP="00E92874">
      <w:pPr>
        <w:pStyle w:val="Voetnoottekst"/>
        <w:rPr>
          <w:lang w:val="en-US"/>
        </w:rPr>
      </w:pPr>
    </w:p>
  </w:footnote>
  <w:footnote w:id="4">
    <w:p w14:paraId="02335392" w14:textId="77777777" w:rsidR="001A52F6" w:rsidRDefault="001A52F6" w:rsidP="00B604B8">
      <w:pPr>
        <w:pStyle w:val="Voetnoottekst"/>
        <w:rPr>
          <w:rFonts w:asciiTheme="minorHAnsi" w:hAnsiTheme="minorHAnsi"/>
          <w:sz w:val="16"/>
          <w:szCs w:val="16"/>
        </w:rPr>
      </w:pPr>
      <w:r w:rsidRPr="00F01BC8">
        <w:rPr>
          <w:rStyle w:val="Voetnootmarkering"/>
          <w:rFonts w:asciiTheme="minorHAnsi" w:hAnsiTheme="minorHAnsi"/>
          <w:sz w:val="16"/>
          <w:szCs w:val="16"/>
        </w:rPr>
        <w:footnoteRef/>
      </w:r>
      <w:r w:rsidRPr="00F01BC8">
        <w:rPr>
          <w:rFonts w:asciiTheme="minorHAnsi" w:hAnsiTheme="minorHAnsi"/>
          <w:sz w:val="16"/>
          <w:szCs w:val="16"/>
        </w:rPr>
        <w:t xml:space="preserve"> </w:t>
      </w:r>
      <w:r>
        <w:rPr>
          <w:rFonts w:asciiTheme="minorHAnsi" w:hAnsiTheme="minorHAnsi"/>
          <w:sz w:val="16"/>
          <w:szCs w:val="16"/>
        </w:rPr>
        <w:t>The Pokja AMPL is an interdepartmental working group for the WASH sector. Pokja AMPL are at national, provincial and kabupaten level. Next to government departments, multilateral organisations and NGO can participate in the Pokja AMPL meetings.</w:t>
      </w:r>
    </w:p>
    <w:p w14:paraId="02335393" w14:textId="77777777" w:rsidR="001A52F6" w:rsidRPr="00F01BC8" w:rsidRDefault="001A52F6" w:rsidP="00B604B8">
      <w:pPr>
        <w:pStyle w:val="Voetnoottekst"/>
        <w:rPr>
          <w:rFonts w:asciiTheme="minorHAnsi" w:hAnsiTheme="minorHAnsi"/>
          <w:sz w:val="16"/>
          <w:szCs w:val="16"/>
        </w:rPr>
      </w:pPr>
    </w:p>
  </w:footnote>
  <w:footnote w:id="5">
    <w:p w14:paraId="02335394" w14:textId="77777777" w:rsidR="001A52F6" w:rsidRDefault="001A52F6" w:rsidP="00B604B8">
      <w:pPr>
        <w:pStyle w:val="Voetnoottekst"/>
        <w:rPr>
          <w:rFonts w:asciiTheme="minorHAnsi" w:hAnsiTheme="minorHAnsi" w:cstheme="minorHAnsi"/>
          <w:sz w:val="16"/>
          <w:szCs w:val="16"/>
          <w:u w:val="single"/>
        </w:rPr>
      </w:pPr>
      <w:r w:rsidRPr="00275F2F">
        <w:rPr>
          <w:rStyle w:val="Voetnootmarkering"/>
          <w:rFonts w:asciiTheme="minorHAnsi" w:hAnsiTheme="minorHAnsi" w:cstheme="minorHAnsi"/>
          <w:sz w:val="16"/>
          <w:szCs w:val="16"/>
        </w:rPr>
        <w:footnoteRef/>
      </w:r>
      <w:r w:rsidRPr="00275F2F">
        <w:rPr>
          <w:rFonts w:asciiTheme="minorHAnsi" w:hAnsiTheme="minorHAnsi" w:cstheme="minorHAnsi"/>
          <w:sz w:val="16"/>
          <w:szCs w:val="16"/>
        </w:rPr>
        <w:t xml:space="preserve"> The interested reader can request previous progress reports at </w:t>
      </w:r>
      <w:r w:rsidRPr="00275F2F">
        <w:rPr>
          <w:rFonts w:asciiTheme="minorHAnsi" w:hAnsiTheme="minorHAnsi" w:cstheme="minorHAnsi"/>
          <w:sz w:val="16"/>
          <w:szCs w:val="16"/>
          <w:u w:val="single"/>
        </w:rPr>
        <w:t>martin.keijzer@simavi.nl</w:t>
      </w:r>
    </w:p>
    <w:p w14:paraId="02335395" w14:textId="77777777" w:rsidR="001A52F6" w:rsidRPr="00275F2F" w:rsidRDefault="001A52F6" w:rsidP="00B604B8">
      <w:pPr>
        <w:pStyle w:val="Voetnoottekst"/>
        <w:rPr>
          <w:rFonts w:asciiTheme="minorHAnsi" w:hAnsiTheme="minorHAnsi" w:cstheme="minorHAnsi"/>
          <w:sz w:val="16"/>
          <w:szCs w:val="16"/>
        </w:rPr>
      </w:pPr>
    </w:p>
  </w:footnote>
  <w:footnote w:id="6">
    <w:p w14:paraId="02335396" w14:textId="77777777" w:rsidR="001A52F6" w:rsidRDefault="001A52F6" w:rsidP="009C0230">
      <w:pPr>
        <w:spacing w:line="264" w:lineRule="auto"/>
        <w:rPr>
          <w:sz w:val="20"/>
          <w:szCs w:val="20"/>
        </w:rPr>
      </w:pPr>
      <w:r>
        <w:rPr>
          <w:rStyle w:val="Voetnootmarkering"/>
        </w:rPr>
        <w:footnoteRef/>
      </w:r>
      <w:r>
        <w:t xml:space="preserve"> </w:t>
      </w:r>
      <w:r>
        <w:rPr>
          <w:sz w:val="20"/>
          <w:szCs w:val="20"/>
        </w:rPr>
        <w:t xml:space="preserve">NB. A </w:t>
      </w:r>
      <w:proofErr w:type="spellStart"/>
      <w:r>
        <w:rPr>
          <w:sz w:val="20"/>
          <w:szCs w:val="20"/>
        </w:rPr>
        <w:t>Perda</w:t>
      </w:r>
      <w:proofErr w:type="spellEnd"/>
      <w:r>
        <w:rPr>
          <w:sz w:val="20"/>
          <w:szCs w:val="20"/>
        </w:rPr>
        <w:t xml:space="preserve"> costs too much money (Kabupaten Parliament needs money, but it has to be approved by Min. Home Affairs and by President, 3 steps with total costs estimated at Rp 500+ million) as well as much time. A </w:t>
      </w:r>
      <w:proofErr w:type="spellStart"/>
      <w:r>
        <w:rPr>
          <w:sz w:val="20"/>
          <w:szCs w:val="20"/>
        </w:rPr>
        <w:t>Perbup</w:t>
      </w:r>
      <w:proofErr w:type="spellEnd"/>
      <w:r>
        <w:rPr>
          <w:sz w:val="20"/>
          <w:szCs w:val="20"/>
        </w:rPr>
        <w:t xml:space="preserve"> (</w:t>
      </w:r>
      <w:proofErr w:type="spellStart"/>
      <w:r>
        <w:rPr>
          <w:sz w:val="20"/>
          <w:szCs w:val="20"/>
        </w:rPr>
        <w:t>Bupati</w:t>
      </w:r>
      <w:proofErr w:type="spellEnd"/>
      <w:r>
        <w:rPr>
          <w:sz w:val="20"/>
          <w:szCs w:val="20"/>
        </w:rPr>
        <w:t xml:space="preserve"> decree/regulation) is feasible to obtain.</w:t>
      </w:r>
    </w:p>
    <w:p w14:paraId="02335397" w14:textId="77777777" w:rsidR="001A52F6" w:rsidRPr="0018654E" w:rsidRDefault="001A52F6" w:rsidP="009C0230">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37B" w14:textId="77777777" w:rsidR="001A52F6" w:rsidRDefault="001A52F6">
    <w:pPr>
      <w:pStyle w:val="Koptekst"/>
    </w:pPr>
    <w:r>
      <w:rPr>
        <w:noProof/>
        <w:lang w:eastAsia="en-GB"/>
      </w:rPr>
      <w:drawing>
        <wp:anchor distT="0" distB="0" distL="114300" distR="114300" simplePos="0" relativeHeight="251659264" behindDoc="1" locked="0" layoutInCell="1" allowOverlap="1" wp14:anchorId="02335384" wp14:editId="02335385">
          <wp:simplePos x="0" y="0"/>
          <wp:positionH relativeFrom="page">
            <wp:posOffset>504190</wp:posOffset>
          </wp:positionH>
          <wp:positionV relativeFrom="page">
            <wp:posOffset>467581</wp:posOffset>
          </wp:positionV>
          <wp:extent cx="1574800" cy="342900"/>
          <wp:effectExtent l="0" t="0" r="6350" b="0"/>
          <wp:wrapNone/>
          <wp:docPr id="3" name="Picture 3" descr="SHAWlogo-reportvolg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ogo-reportvolgvel.jpg"/>
                  <pic:cNvPicPr/>
                </pic:nvPicPr>
                <pic:blipFill>
                  <a:blip r:embed="rId1"/>
                  <a:stretch>
                    <a:fillRect/>
                  </a:stretch>
                </pic:blipFill>
                <pic:spPr>
                  <a:xfrm>
                    <a:off x="0" y="0"/>
                    <a:ext cx="1574800" cy="342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37D" w14:textId="77777777" w:rsidR="001A52F6" w:rsidRDefault="001A52F6">
    <w:pPr>
      <w:pStyle w:val="Koptekst"/>
    </w:pPr>
    <w:r>
      <w:rPr>
        <w:noProof/>
        <w:lang w:eastAsia="en-GB"/>
      </w:rPr>
      <w:drawing>
        <wp:anchor distT="0" distB="0" distL="114300" distR="114300" simplePos="0" relativeHeight="251655168" behindDoc="1" locked="0" layoutInCell="1" allowOverlap="1" wp14:anchorId="02335386" wp14:editId="02335387">
          <wp:simplePos x="0" y="0"/>
          <wp:positionH relativeFrom="page">
            <wp:posOffset>504190</wp:posOffset>
          </wp:positionH>
          <wp:positionV relativeFrom="page">
            <wp:posOffset>648335</wp:posOffset>
          </wp:positionV>
          <wp:extent cx="2560320" cy="457200"/>
          <wp:effectExtent l="25400" t="0" r="5080" b="0"/>
          <wp:wrapNone/>
          <wp:docPr id="2" name="Picture 2" descr="SHAWlogo-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ogo-briefpapier.jpg"/>
                  <pic:cNvPicPr/>
                </pic:nvPicPr>
                <pic:blipFill>
                  <a:blip r:embed="rId1"/>
                  <a:stretch>
                    <a:fillRect/>
                  </a:stretch>
                </pic:blipFill>
                <pic:spPr>
                  <a:xfrm>
                    <a:off x="0" y="0"/>
                    <a:ext cx="2560320" cy="457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5380" w14:textId="77777777" w:rsidR="001A52F6" w:rsidRDefault="001A52F6">
    <w:pPr>
      <w:pStyle w:val="Koptekst"/>
    </w:pPr>
    <w:r>
      <w:rPr>
        <w:noProof/>
        <w:lang w:eastAsia="en-GB"/>
      </w:rPr>
      <w:drawing>
        <wp:anchor distT="0" distB="0" distL="114300" distR="114300" simplePos="0" relativeHeight="251661312" behindDoc="1" locked="0" layoutInCell="1" allowOverlap="1" wp14:anchorId="0233538A" wp14:editId="0233538B">
          <wp:simplePos x="0" y="0"/>
          <wp:positionH relativeFrom="page">
            <wp:posOffset>603427</wp:posOffset>
          </wp:positionH>
          <wp:positionV relativeFrom="page">
            <wp:posOffset>396698</wp:posOffset>
          </wp:positionV>
          <wp:extent cx="1574800" cy="342900"/>
          <wp:effectExtent l="0" t="0" r="6350" b="0"/>
          <wp:wrapNone/>
          <wp:docPr id="4" name="Picture 4" descr="SHAWlogo-reportvolg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ogo-reportvolgvel.jpg"/>
                  <pic:cNvPicPr/>
                </pic:nvPicPr>
                <pic:blipFill>
                  <a:blip r:embed="rId1"/>
                  <a:stretch>
                    <a:fillRect/>
                  </a:stretch>
                </pic:blipFill>
                <pic:spPr>
                  <a:xfrm>
                    <a:off x="0" y="0"/>
                    <a:ext cx="1574800" cy="34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003"/>
    <w:multiLevelType w:val="hybridMultilevel"/>
    <w:tmpl w:val="C2A8509C"/>
    <w:lvl w:ilvl="0" w:tplc="4B820AF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D4E"/>
    <w:multiLevelType w:val="hybridMultilevel"/>
    <w:tmpl w:val="EFF06D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02782C"/>
    <w:multiLevelType w:val="hybridMultilevel"/>
    <w:tmpl w:val="DD5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0668"/>
    <w:multiLevelType w:val="hybridMultilevel"/>
    <w:tmpl w:val="A0C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76632"/>
    <w:multiLevelType w:val="hybridMultilevel"/>
    <w:tmpl w:val="373A2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E94"/>
    <w:multiLevelType w:val="hybridMultilevel"/>
    <w:tmpl w:val="EF5E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25CDC"/>
    <w:multiLevelType w:val="hybridMultilevel"/>
    <w:tmpl w:val="7F3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6793"/>
    <w:multiLevelType w:val="hybridMultilevel"/>
    <w:tmpl w:val="C406A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EC102DD"/>
    <w:multiLevelType w:val="hybridMultilevel"/>
    <w:tmpl w:val="2C3091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1D92A2A"/>
    <w:multiLevelType w:val="hybridMultilevel"/>
    <w:tmpl w:val="5B342FFE"/>
    <w:lvl w:ilvl="0" w:tplc="37484F2C">
      <w:start w:val="1"/>
      <w:numFmt w:val="upperLetter"/>
      <w:lvlText w:val="%1)"/>
      <w:lvlJc w:val="left"/>
      <w:pPr>
        <w:tabs>
          <w:tab w:val="num" w:pos="1065"/>
        </w:tabs>
        <w:ind w:left="1065" w:hanging="705"/>
      </w:pPr>
      <w:rPr>
        <w:rFonts w:cs="Times New Roman" w:hint="default"/>
      </w:rPr>
    </w:lvl>
    <w:lvl w:ilvl="1" w:tplc="0413000F">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5A67C56"/>
    <w:multiLevelType w:val="hybridMultilevel"/>
    <w:tmpl w:val="B526FB70"/>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1" w15:restartNumberingAfterBreak="0">
    <w:nsid w:val="5E604A6B"/>
    <w:multiLevelType w:val="hybridMultilevel"/>
    <w:tmpl w:val="E790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E2320"/>
    <w:multiLevelType w:val="hybridMultilevel"/>
    <w:tmpl w:val="51B642AC"/>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3" w15:restartNumberingAfterBreak="0">
    <w:nsid w:val="69DF693F"/>
    <w:multiLevelType w:val="hybridMultilevel"/>
    <w:tmpl w:val="CE2032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D03630E"/>
    <w:multiLevelType w:val="hybridMultilevel"/>
    <w:tmpl w:val="A13C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4881">
    <w:abstractNumId w:val="1"/>
  </w:num>
  <w:num w:numId="2" w16cid:durableId="1669989126">
    <w:abstractNumId w:val="10"/>
  </w:num>
  <w:num w:numId="3" w16cid:durableId="298532811">
    <w:abstractNumId w:val="13"/>
  </w:num>
  <w:num w:numId="4" w16cid:durableId="1520047062">
    <w:abstractNumId w:val="7"/>
  </w:num>
  <w:num w:numId="5" w16cid:durableId="1969971883">
    <w:abstractNumId w:val="9"/>
  </w:num>
  <w:num w:numId="6" w16cid:durableId="721902300">
    <w:abstractNumId w:val="8"/>
  </w:num>
  <w:num w:numId="7" w16cid:durableId="1122769233">
    <w:abstractNumId w:val="11"/>
  </w:num>
  <w:num w:numId="8" w16cid:durableId="1937396041">
    <w:abstractNumId w:val="4"/>
  </w:num>
  <w:num w:numId="9" w16cid:durableId="397217672">
    <w:abstractNumId w:val="5"/>
  </w:num>
  <w:num w:numId="10" w16cid:durableId="1657612646">
    <w:abstractNumId w:val="3"/>
  </w:num>
  <w:num w:numId="11" w16cid:durableId="1072855764">
    <w:abstractNumId w:val="14"/>
  </w:num>
  <w:num w:numId="12" w16cid:durableId="1772048947">
    <w:abstractNumId w:val="6"/>
  </w:num>
  <w:num w:numId="13" w16cid:durableId="2020888074">
    <w:abstractNumId w:val="2"/>
  </w:num>
  <w:num w:numId="14" w16cid:durableId="1444887910">
    <w:abstractNumId w:val="12"/>
  </w:num>
  <w:num w:numId="15" w16cid:durableId="989752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934"/>
    <w:rsid w:val="0000254E"/>
    <w:rsid w:val="00003229"/>
    <w:rsid w:val="00007F44"/>
    <w:rsid w:val="000117A8"/>
    <w:rsid w:val="00013574"/>
    <w:rsid w:val="00016BAD"/>
    <w:rsid w:val="0002242A"/>
    <w:rsid w:val="000229E0"/>
    <w:rsid w:val="00026D70"/>
    <w:rsid w:val="00033559"/>
    <w:rsid w:val="00033709"/>
    <w:rsid w:val="000363FB"/>
    <w:rsid w:val="00037BEF"/>
    <w:rsid w:val="000448BD"/>
    <w:rsid w:val="000604F2"/>
    <w:rsid w:val="00061F0B"/>
    <w:rsid w:val="000650B4"/>
    <w:rsid w:val="00084F21"/>
    <w:rsid w:val="000856B0"/>
    <w:rsid w:val="000857E6"/>
    <w:rsid w:val="00095C36"/>
    <w:rsid w:val="0009782E"/>
    <w:rsid w:val="000A18F7"/>
    <w:rsid w:val="000B1A9E"/>
    <w:rsid w:val="000B4350"/>
    <w:rsid w:val="000B4FC2"/>
    <w:rsid w:val="000C423A"/>
    <w:rsid w:val="000C74B1"/>
    <w:rsid w:val="000D0498"/>
    <w:rsid w:val="000D2E4F"/>
    <w:rsid w:val="000E2AD9"/>
    <w:rsid w:val="000E799F"/>
    <w:rsid w:val="0010127F"/>
    <w:rsid w:val="00103A21"/>
    <w:rsid w:val="001042C6"/>
    <w:rsid w:val="0010520C"/>
    <w:rsid w:val="00110EC4"/>
    <w:rsid w:val="0011229E"/>
    <w:rsid w:val="00114575"/>
    <w:rsid w:val="00115FE7"/>
    <w:rsid w:val="0011611E"/>
    <w:rsid w:val="001175BD"/>
    <w:rsid w:val="001209F9"/>
    <w:rsid w:val="00120CB3"/>
    <w:rsid w:val="00122083"/>
    <w:rsid w:val="00134DD6"/>
    <w:rsid w:val="0014128F"/>
    <w:rsid w:val="00141F22"/>
    <w:rsid w:val="00153C9B"/>
    <w:rsid w:val="00153F18"/>
    <w:rsid w:val="001552C5"/>
    <w:rsid w:val="00161FA1"/>
    <w:rsid w:val="0016289A"/>
    <w:rsid w:val="001738BE"/>
    <w:rsid w:val="00175B51"/>
    <w:rsid w:val="00177245"/>
    <w:rsid w:val="00180C45"/>
    <w:rsid w:val="001868A4"/>
    <w:rsid w:val="00187F2B"/>
    <w:rsid w:val="00190998"/>
    <w:rsid w:val="00192052"/>
    <w:rsid w:val="001A52F6"/>
    <w:rsid w:val="001B13E6"/>
    <w:rsid w:val="001B4488"/>
    <w:rsid w:val="001B4FD8"/>
    <w:rsid w:val="001C05F7"/>
    <w:rsid w:val="001C2B69"/>
    <w:rsid w:val="001C5F14"/>
    <w:rsid w:val="001D17D0"/>
    <w:rsid w:val="001D5424"/>
    <w:rsid w:val="001E0DB7"/>
    <w:rsid w:val="001E2244"/>
    <w:rsid w:val="001F39DA"/>
    <w:rsid w:val="002015F7"/>
    <w:rsid w:val="0020262D"/>
    <w:rsid w:val="00212D94"/>
    <w:rsid w:val="002136E2"/>
    <w:rsid w:val="002171CD"/>
    <w:rsid w:val="00217554"/>
    <w:rsid w:val="00225DCF"/>
    <w:rsid w:val="00227D75"/>
    <w:rsid w:val="0024007A"/>
    <w:rsid w:val="00243C86"/>
    <w:rsid w:val="002476C2"/>
    <w:rsid w:val="00251ABB"/>
    <w:rsid w:val="00254096"/>
    <w:rsid w:val="00260C94"/>
    <w:rsid w:val="0026359C"/>
    <w:rsid w:val="00263A1E"/>
    <w:rsid w:val="00264FBC"/>
    <w:rsid w:val="002765AE"/>
    <w:rsid w:val="00276C5B"/>
    <w:rsid w:val="0028150C"/>
    <w:rsid w:val="00292E36"/>
    <w:rsid w:val="002932D6"/>
    <w:rsid w:val="00295285"/>
    <w:rsid w:val="002A4DDC"/>
    <w:rsid w:val="002A594A"/>
    <w:rsid w:val="002A63C6"/>
    <w:rsid w:val="002B3E9D"/>
    <w:rsid w:val="002B6E72"/>
    <w:rsid w:val="002B7769"/>
    <w:rsid w:val="002D1F77"/>
    <w:rsid w:val="002D2546"/>
    <w:rsid w:val="002D6C03"/>
    <w:rsid w:val="002E2C94"/>
    <w:rsid w:val="002E63C2"/>
    <w:rsid w:val="0030352C"/>
    <w:rsid w:val="003077F4"/>
    <w:rsid w:val="00307D82"/>
    <w:rsid w:val="003149EF"/>
    <w:rsid w:val="00320CCE"/>
    <w:rsid w:val="003214DC"/>
    <w:rsid w:val="00323989"/>
    <w:rsid w:val="003302A4"/>
    <w:rsid w:val="00344EAF"/>
    <w:rsid w:val="00346D87"/>
    <w:rsid w:val="003470A0"/>
    <w:rsid w:val="00347C30"/>
    <w:rsid w:val="00350338"/>
    <w:rsid w:val="00351A8C"/>
    <w:rsid w:val="00357050"/>
    <w:rsid w:val="003608BD"/>
    <w:rsid w:val="00363703"/>
    <w:rsid w:val="0036399E"/>
    <w:rsid w:val="00370675"/>
    <w:rsid w:val="00380EAE"/>
    <w:rsid w:val="003811D7"/>
    <w:rsid w:val="003829B3"/>
    <w:rsid w:val="00385535"/>
    <w:rsid w:val="00391D52"/>
    <w:rsid w:val="003A1C01"/>
    <w:rsid w:val="003A6205"/>
    <w:rsid w:val="003B48CB"/>
    <w:rsid w:val="003C6735"/>
    <w:rsid w:val="003C7D77"/>
    <w:rsid w:val="003D1903"/>
    <w:rsid w:val="003E312B"/>
    <w:rsid w:val="003E33F2"/>
    <w:rsid w:val="003E62DE"/>
    <w:rsid w:val="003F4853"/>
    <w:rsid w:val="003F6560"/>
    <w:rsid w:val="0040114B"/>
    <w:rsid w:val="00411A0E"/>
    <w:rsid w:val="00424ECD"/>
    <w:rsid w:val="0042507C"/>
    <w:rsid w:val="00433EDA"/>
    <w:rsid w:val="004408CA"/>
    <w:rsid w:val="004515E4"/>
    <w:rsid w:val="00455AA9"/>
    <w:rsid w:val="00456473"/>
    <w:rsid w:val="004568B0"/>
    <w:rsid w:val="00457C21"/>
    <w:rsid w:val="00460630"/>
    <w:rsid w:val="0046511B"/>
    <w:rsid w:val="00465326"/>
    <w:rsid w:val="00466A18"/>
    <w:rsid w:val="00475461"/>
    <w:rsid w:val="00477D8B"/>
    <w:rsid w:val="00484CCD"/>
    <w:rsid w:val="004A2127"/>
    <w:rsid w:val="004B3593"/>
    <w:rsid w:val="004B4625"/>
    <w:rsid w:val="004B6E28"/>
    <w:rsid w:val="004C08CE"/>
    <w:rsid w:val="004C0CF7"/>
    <w:rsid w:val="004C11E6"/>
    <w:rsid w:val="004C49C3"/>
    <w:rsid w:val="004D1BAE"/>
    <w:rsid w:val="004E30CB"/>
    <w:rsid w:val="004E57B5"/>
    <w:rsid w:val="004F201F"/>
    <w:rsid w:val="0050321D"/>
    <w:rsid w:val="0051541F"/>
    <w:rsid w:val="00531ECE"/>
    <w:rsid w:val="00534EE8"/>
    <w:rsid w:val="00536B10"/>
    <w:rsid w:val="00545572"/>
    <w:rsid w:val="005473C1"/>
    <w:rsid w:val="0055028B"/>
    <w:rsid w:val="00551F65"/>
    <w:rsid w:val="005523BD"/>
    <w:rsid w:val="00553A7D"/>
    <w:rsid w:val="00556DFE"/>
    <w:rsid w:val="00561266"/>
    <w:rsid w:val="00576A15"/>
    <w:rsid w:val="00577F13"/>
    <w:rsid w:val="005800C1"/>
    <w:rsid w:val="00581EC6"/>
    <w:rsid w:val="00584782"/>
    <w:rsid w:val="0058790A"/>
    <w:rsid w:val="005930C2"/>
    <w:rsid w:val="005A0A01"/>
    <w:rsid w:val="005A6777"/>
    <w:rsid w:val="005B3860"/>
    <w:rsid w:val="005B75FB"/>
    <w:rsid w:val="005C1A1B"/>
    <w:rsid w:val="005C4CB5"/>
    <w:rsid w:val="005C537C"/>
    <w:rsid w:val="005C6030"/>
    <w:rsid w:val="005D0B83"/>
    <w:rsid w:val="005D21AB"/>
    <w:rsid w:val="005D64F0"/>
    <w:rsid w:val="005E26DE"/>
    <w:rsid w:val="005F3D71"/>
    <w:rsid w:val="0060725A"/>
    <w:rsid w:val="006130E4"/>
    <w:rsid w:val="0063024F"/>
    <w:rsid w:val="00630741"/>
    <w:rsid w:val="0063293C"/>
    <w:rsid w:val="0063452D"/>
    <w:rsid w:val="00644B28"/>
    <w:rsid w:val="006464CF"/>
    <w:rsid w:val="00646F43"/>
    <w:rsid w:val="006520D6"/>
    <w:rsid w:val="00655569"/>
    <w:rsid w:val="00657A89"/>
    <w:rsid w:val="00662D95"/>
    <w:rsid w:val="0066446F"/>
    <w:rsid w:val="0067272B"/>
    <w:rsid w:val="00672F13"/>
    <w:rsid w:val="00673DB9"/>
    <w:rsid w:val="00675BA2"/>
    <w:rsid w:val="00676C8C"/>
    <w:rsid w:val="00685AA3"/>
    <w:rsid w:val="00693183"/>
    <w:rsid w:val="00695A6F"/>
    <w:rsid w:val="00697D83"/>
    <w:rsid w:val="006A03A5"/>
    <w:rsid w:val="006A3570"/>
    <w:rsid w:val="006B3A31"/>
    <w:rsid w:val="006C4B8D"/>
    <w:rsid w:val="006C63F1"/>
    <w:rsid w:val="006C6553"/>
    <w:rsid w:val="006C67D1"/>
    <w:rsid w:val="006D6B82"/>
    <w:rsid w:val="006E5166"/>
    <w:rsid w:val="006F6105"/>
    <w:rsid w:val="007015DC"/>
    <w:rsid w:val="007032A0"/>
    <w:rsid w:val="00704D3B"/>
    <w:rsid w:val="00705420"/>
    <w:rsid w:val="007173A6"/>
    <w:rsid w:val="007173AB"/>
    <w:rsid w:val="00720412"/>
    <w:rsid w:val="00721A41"/>
    <w:rsid w:val="00732366"/>
    <w:rsid w:val="0073668C"/>
    <w:rsid w:val="00740419"/>
    <w:rsid w:val="00743A58"/>
    <w:rsid w:val="0074685C"/>
    <w:rsid w:val="00750035"/>
    <w:rsid w:val="0075252C"/>
    <w:rsid w:val="00754470"/>
    <w:rsid w:val="00756106"/>
    <w:rsid w:val="00756561"/>
    <w:rsid w:val="00760E3A"/>
    <w:rsid w:val="007620DB"/>
    <w:rsid w:val="00762FFB"/>
    <w:rsid w:val="00763F3E"/>
    <w:rsid w:val="00764BCE"/>
    <w:rsid w:val="0076617A"/>
    <w:rsid w:val="00767E71"/>
    <w:rsid w:val="00773A6A"/>
    <w:rsid w:val="007753FA"/>
    <w:rsid w:val="0077643F"/>
    <w:rsid w:val="00787EEB"/>
    <w:rsid w:val="0079295E"/>
    <w:rsid w:val="007941E7"/>
    <w:rsid w:val="00796E4C"/>
    <w:rsid w:val="007A06B1"/>
    <w:rsid w:val="007C2B34"/>
    <w:rsid w:val="007C67D4"/>
    <w:rsid w:val="007D5EB4"/>
    <w:rsid w:val="007E3B72"/>
    <w:rsid w:val="007E4829"/>
    <w:rsid w:val="007E5309"/>
    <w:rsid w:val="007E5866"/>
    <w:rsid w:val="007F1AE3"/>
    <w:rsid w:val="007F7407"/>
    <w:rsid w:val="00802831"/>
    <w:rsid w:val="0080578B"/>
    <w:rsid w:val="00807B58"/>
    <w:rsid w:val="00810F46"/>
    <w:rsid w:val="00817EF0"/>
    <w:rsid w:val="0082026A"/>
    <w:rsid w:val="00820E4A"/>
    <w:rsid w:val="00822E92"/>
    <w:rsid w:val="008249E9"/>
    <w:rsid w:val="00833255"/>
    <w:rsid w:val="0083615C"/>
    <w:rsid w:val="008420DB"/>
    <w:rsid w:val="00844438"/>
    <w:rsid w:val="00851AF3"/>
    <w:rsid w:val="0085538E"/>
    <w:rsid w:val="00861466"/>
    <w:rsid w:val="00862050"/>
    <w:rsid w:val="00863561"/>
    <w:rsid w:val="0086645E"/>
    <w:rsid w:val="0087021C"/>
    <w:rsid w:val="00872CE2"/>
    <w:rsid w:val="00881FBA"/>
    <w:rsid w:val="00882548"/>
    <w:rsid w:val="00883601"/>
    <w:rsid w:val="00886D77"/>
    <w:rsid w:val="00890914"/>
    <w:rsid w:val="008977F3"/>
    <w:rsid w:val="008A1E0C"/>
    <w:rsid w:val="008B1A36"/>
    <w:rsid w:val="008B41DB"/>
    <w:rsid w:val="008B58E7"/>
    <w:rsid w:val="008C2DC1"/>
    <w:rsid w:val="008C2FC0"/>
    <w:rsid w:val="008C4258"/>
    <w:rsid w:val="008D0441"/>
    <w:rsid w:val="008D1D77"/>
    <w:rsid w:val="008D2DBD"/>
    <w:rsid w:val="008D4408"/>
    <w:rsid w:val="008D7291"/>
    <w:rsid w:val="008E115C"/>
    <w:rsid w:val="008E40DE"/>
    <w:rsid w:val="008E5051"/>
    <w:rsid w:val="008F5DE3"/>
    <w:rsid w:val="00900819"/>
    <w:rsid w:val="00905B99"/>
    <w:rsid w:val="00905E5B"/>
    <w:rsid w:val="00910338"/>
    <w:rsid w:val="0091095C"/>
    <w:rsid w:val="00920EBC"/>
    <w:rsid w:val="0093185A"/>
    <w:rsid w:val="009362DD"/>
    <w:rsid w:val="0096305B"/>
    <w:rsid w:val="009633DC"/>
    <w:rsid w:val="009673EB"/>
    <w:rsid w:val="00970928"/>
    <w:rsid w:val="00975C89"/>
    <w:rsid w:val="00976DB7"/>
    <w:rsid w:val="009818E9"/>
    <w:rsid w:val="00981B28"/>
    <w:rsid w:val="00987068"/>
    <w:rsid w:val="009A2498"/>
    <w:rsid w:val="009B219A"/>
    <w:rsid w:val="009B6A67"/>
    <w:rsid w:val="009C0230"/>
    <w:rsid w:val="009C296F"/>
    <w:rsid w:val="009C51DE"/>
    <w:rsid w:val="009C7F29"/>
    <w:rsid w:val="009D050F"/>
    <w:rsid w:val="009D30E0"/>
    <w:rsid w:val="009D414F"/>
    <w:rsid w:val="009D57F6"/>
    <w:rsid w:val="009D7DF3"/>
    <w:rsid w:val="009E1CA4"/>
    <w:rsid w:val="009E3822"/>
    <w:rsid w:val="009E5A4F"/>
    <w:rsid w:val="009E7078"/>
    <w:rsid w:val="009E7913"/>
    <w:rsid w:val="009F1B66"/>
    <w:rsid w:val="009F4115"/>
    <w:rsid w:val="00A073A7"/>
    <w:rsid w:val="00A13B71"/>
    <w:rsid w:val="00A15E4C"/>
    <w:rsid w:val="00A204F4"/>
    <w:rsid w:val="00A2375D"/>
    <w:rsid w:val="00A249C3"/>
    <w:rsid w:val="00A2706B"/>
    <w:rsid w:val="00A27926"/>
    <w:rsid w:val="00A3300B"/>
    <w:rsid w:val="00A36D80"/>
    <w:rsid w:val="00A4159A"/>
    <w:rsid w:val="00A453B2"/>
    <w:rsid w:val="00A4584B"/>
    <w:rsid w:val="00A54433"/>
    <w:rsid w:val="00A54CCC"/>
    <w:rsid w:val="00A577E5"/>
    <w:rsid w:val="00A601B0"/>
    <w:rsid w:val="00A63090"/>
    <w:rsid w:val="00A6518D"/>
    <w:rsid w:val="00A90D71"/>
    <w:rsid w:val="00A95064"/>
    <w:rsid w:val="00A96F41"/>
    <w:rsid w:val="00AB30F9"/>
    <w:rsid w:val="00AC3F38"/>
    <w:rsid w:val="00AC40AA"/>
    <w:rsid w:val="00AD6B58"/>
    <w:rsid w:val="00AE4CAE"/>
    <w:rsid w:val="00AF5D31"/>
    <w:rsid w:val="00B01314"/>
    <w:rsid w:val="00B03735"/>
    <w:rsid w:val="00B11B3A"/>
    <w:rsid w:val="00B1334D"/>
    <w:rsid w:val="00B16EF6"/>
    <w:rsid w:val="00B24DC2"/>
    <w:rsid w:val="00B3742F"/>
    <w:rsid w:val="00B37DA4"/>
    <w:rsid w:val="00B41B9E"/>
    <w:rsid w:val="00B457C0"/>
    <w:rsid w:val="00B52E7C"/>
    <w:rsid w:val="00B604B8"/>
    <w:rsid w:val="00B60503"/>
    <w:rsid w:val="00B72C14"/>
    <w:rsid w:val="00B76F61"/>
    <w:rsid w:val="00B81873"/>
    <w:rsid w:val="00B845F0"/>
    <w:rsid w:val="00B849D7"/>
    <w:rsid w:val="00B87934"/>
    <w:rsid w:val="00B87D20"/>
    <w:rsid w:val="00B9308C"/>
    <w:rsid w:val="00BA0EE3"/>
    <w:rsid w:val="00BA1F72"/>
    <w:rsid w:val="00BA58C6"/>
    <w:rsid w:val="00BB48C8"/>
    <w:rsid w:val="00BC0BCC"/>
    <w:rsid w:val="00BC7D66"/>
    <w:rsid w:val="00BD04D5"/>
    <w:rsid w:val="00BD36C8"/>
    <w:rsid w:val="00BF64F3"/>
    <w:rsid w:val="00C017D2"/>
    <w:rsid w:val="00C03779"/>
    <w:rsid w:val="00C111DC"/>
    <w:rsid w:val="00C12147"/>
    <w:rsid w:val="00C15304"/>
    <w:rsid w:val="00C16012"/>
    <w:rsid w:val="00C246CB"/>
    <w:rsid w:val="00C24D44"/>
    <w:rsid w:val="00C30AB6"/>
    <w:rsid w:val="00C32CCD"/>
    <w:rsid w:val="00C34711"/>
    <w:rsid w:val="00C45977"/>
    <w:rsid w:val="00C57571"/>
    <w:rsid w:val="00C611B2"/>
    <w:rsid w:val="00C63FC8"/>
    <w:rsid w:val="00C65B31"/>
    <w:rsid w:val="00C73396"/>
    <w:rsid w:val="00C73AF8"/>
    <w:rsid w:val="00C7624B"/>
    <w:rsid w:val="00C80210"/>
    <w:rsid w:val="00C84A0B"/>
    <w:rsid w:val="00C931CD"/>
    <w:rsid w:val="00C94658"/>
    <w:rsid w:val="00C94932"/>
    <w:rsid w:val="00C9535B"/>
    <w:rsid w:val="00C968B1"/>
    <w:rsid w:val="00CA0614"/>
    <w:rsid w:val="00CA6193"/>
    <w:rsid w:val="00CB5DC6"/>
    <w:rsid w:val="00CC0401"/>
    <w:rsid w:val="00CC1D4E"/>
    <w:rsid w:val="00CC1E82"/>
    <w:rsid w:val="00CC4DBD"/>
    <w:rsid w:val="00CD0777"/>
    <w:rsid w:val="00CD0ED8"/>
    <w:rsid w:val="00CD2995"/>
    <w:rsid w:val="00CD41E4"/>
    <w:rsid w:val="00CD6DFA"/>
    <w:rsid w:val="00CE0F44"/>
    <w:rsid w:val="00CF513D"/>
    <w:rsid w:val="00CF6C19"/>
    <w:rsid w:val="00D023C2"/>
    <w:rsid w:val="00D03871"/>
    <w:rsid w:val="00D17DFB"/>
    <w:rsid w:val="00D30C89"/>
    <w:rsid w:val="00D3566D"/>
    <w:rsid w:val="00D41528"/>
    <w:rsid w:val="00D510D3"/>
    <w:rsid w:val="00D57BBA"/>
    <w:rsid w:val="00D64B37"/>
    <w:rsid w:val="00D6648A"/>
    <w:rsid w:val="00D712DD"/>
    <w:rsid w:val="00D73441"/>
    <w:rsid w:val="00D752BC"/>
    <w:rsid w:val="00D77FAC"/>
    <w:rsid w:val="00D83B8B"/>
    <w:rsid w:val="00D84F60"/>
    <w:rsid w:val="00D86795"/>
    <w:rsid w:val="00D86EC4"/>
    <w:rsid w:val="00D877DC"/>
    <w:rsid w:val="00D901C6"/>
    <w:rsid w:val="00D93530"/>
    <w:rsid w:val="00D93E81"/>
    <w:rsid w:val="00D9696B"/>
    <w:rsid w:val="00DA075B"/>
    <w:rsid w:val="00DA0EC2"/>
    <w:rsid w:val="00DA2A7A"/>
    <w:rsid w:val="00DB5555"/>
    <w:rsid w:val="00DC3C6C"/>
    <w:rsid w:val="00DC3DCC"/>
    <w:rsid w:val="00DD17BF"/>
    <w:rsid w:val="00DD61AB"/>
    <w:rsid w:val="00DE0A8A"/>
    <w:rsid w:val="00DE352F"/>
    <w:rsid w:val="00DE3C17"/>
    <w:rsid w:val="00DF18B3"/>
    <w:rsid w:val="00E05794"/>
    <w:rsid w:val="00E069AF"/>
    <w:rsid w:val="00E07C2E"/>
    <w:rsid w:val="00E22718"/>
    <w:rsid w:val="00E236BB"/>
    <w:rsid w:val="00E252B3"/>
    <w:rsid w:val="00E2789B"/>
    <w:rsid w:val="00E37062"/>
    <w:rsid w:val="00E43273"/>
    <w:rsid w:val="00E45850"/>
    <w:rsid w:val="00E46EFC"/>
    <w:rsid w:val="00E56188"/>
    <w:rsid w:val="00E57240"/>
    <w:rsid w:val="00E60884"/>
    <w:rsid w:val="00E65FD5"/>
    <w:rsid w:val="00E667E2"/>
    <w:rsid w:val="00E70D98"/>
    <w:rsid w:val="00E8619A"/>
    <w:rsid w:val="00E87C1C"/>
    <w:rsid w:val="00E90A8F"/>
    <w:rsid w:val="00E90D8B"/>
    <w:rsid w:val="00E92874"/>
    <w:rsid w:val="00E92BE4"/>
    <w:rsid w:val="00EB361A"/>
    <w:rsid w:val="00EB7532"/>
    <w:rsid w:val="00EC4D83"/>
    <w:rsid w:val="00ED14D4"/>
    <w:rsid w:val="00ED4E41"/>
    <w:rsid w:val="00ED719B"/>
    <w:rsid w:val="00EF0663"/>
    <w:rsid w:val="00EF1021"/>
    <w:rsid w:val="00EF5B5C"/>
    <w:rsid w:val="00F01AA8"/>
    <w:rsid w:val="00F070BB"/>
    <w:rsid w:val="00F218F3"/>
    <w:rsid w:val="00F24962"/>
    <w:rsid w:val="00F32A5A"/>
    <w:rsid w:val="00F34C2E"/>
    <w:rsid w:val="00F35E62"/>
    <w:rsid w:val="00F366B2"/>
    <w:rsid w:val="00F43088"/>
    <w:rsid w:val="00F53323"/>
    <w:rsid w:val="00F542F9"/>
    <w:rsid w:val="00F56B05"/>
    <w:rsid w:val="00F5782C"/>
    <w:rsid w:val="00F61F26"/>
    <w:rsid w:val="00F76319"/>
    <w:rsid w:val="00F86DB1"/>
    <w:rsid w:val="00F87C79"/>
    <w:rsid w:val="00F92024"/>
    <w:rsid w:val="00F94135"/>
    <w:rsid w:val="00FA0B99"/>
    <w:rsid w:val="00FA1D65"/>
    <w:rsid w:val="00FB4A88"/>
    <w:rsid w:val="00FC22FA"/>
    <w:rsid w:val="00FD64CF"/>
    <w:rsid w:val="00FD6A50"/>
    <w:rsid w:val="00FE6A75"/>
    <w:rsid w:val="00FF1E93"/>
    <w:rsid w:val="00FF568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32F68"/>
  <w15:docId w15:val="{9BF6DFB6-756D-4E54-821E-BABFBD6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7D75"/>
    <w:rPr>
      <w:rFonts w:ascii="Cambria" w:eastAsia="Cambria"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87934"/>
    <w:pPr>
      <w:tabs>
        <w:tab w:val="center" w:pos="4320"/>
        <w:tab w:val="right" w:pos="8640"/>
      </w:tabs>
      <w:spacing w:after="0"/>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B87934"/>
  </w:style>
  <w:style w:type="paragraph" w:styleId="Voettekst">
    <w:name w:val="footer"/>
    <w:basedOn w:val="Standaard"/>
    <w:link w:val="VoettekstChar"/>
    <w:uiPriority w:val="99"/>
    <w:unhideWhenUsed/>
    <w:rsid w:val="00B87934"/>
    <w:pPr>
      <w:tabs>
        <w:tab w:val="center" w:pos="4320"/>
        <w:tab w:val="right" w:pos="8640"/>
      </w:tabs>
      <w:spacing w:after="0"/>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B87934"/>
  </w:style>
  <w:style w:type="paragraph" w:styleId="Voetnoottekst">
    <w:name w:val="footnote text"/>
    <w:basedOn w:val="Standaard"/>
    <w:link w:val="VoetnoottekstChar"/>
    <w:uiPriority w:val="99"/>
    <w:rsid w:val="00B604B8"/>
    <w:pPr>
      <w:suppressAutoHyphens/>
      <w:spacing w:after="0"/>
    </w:pPr>
    <w:rPr>
      <w:rFonts w:ascii="Arial" w:eastAsia="Times New Roman" w:hAnsi="Arial"/>
      <w:sz w:val="20"/>
      <w:szCs w:val="20"/>
      <w:lang w:eastAsia="ar-SA"/>
    </w:rPr>
  </w:style>
  <w:style w:type="character" w:customStyle="1" w:styleId="VoetnoottekstChar">
    <w:name w:val="Voetnoottekst Char"/>
    <w:basedOn w:val="Standaardalinea-lettertype"/>
    <w:link w:val="Voetnoottekst"/>
    <w:uiPriority w:val="99"/>
    <w:rsid w:val="00B604B8"/>
    <w:rPr>
      <w:rFonts w:ascii="Arial" w:eastAsia="Times New Roman" w:hAnsi="Arial" w:cs="Times New Roman"/>
      <w:sz w:val="20"/>
      <w:szCs w:val="20"/>
      <w:lang w:eastAsia="ar-SA"/>
    </w:rPr>
  </w:style>
  <w:style w:type="character" w:styleId="Voetnootmarkering">
    <w:name w:val="footnote reference"/>
    <w:uiPriority w:val="99"/>
    <w:rsid w:val="00B604B8"/>
    <w:rPr>
      <w:vertAlign w:val="superscript"/>
    </w:rPr>
  </w:style>
  <w:style w:type="paragraph" w:styleId="Ballontekst">
    <w:name w:val="Balloon Text"/>
    <w:basedOn w:val="Standaard"/>
    <w:link w:val="BallontekstChar"/>
    <w:uiPriority w:val="99"/>
    <w:semiHidden/>
    <w:unhideWhenUsed/>
    <w:rsid w:val="00CC1E8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1E82"/>
    <w:rPr>
      <w:rFonts w:ascii="Tahoma" w:eastAsia="Cambria" w:hAnsi="Tahoma" w:cs="Tahoma"/>
      <w:sz w:val="16"/>
      <w:szCs w:val="16"/>
    </w:rPr>
  </w:style>
  <w:style w:type="character" w:styleId="Hyperlink">
    <w:name w:val="Hyperlink"/>
    <w:basedOn w:val="Standaardalinea-lettertype"/>
    <w:uiPriority w:val="99"/>
    <w:unhideWhenUsed/>
    <w:rsid w:val="00F53323"/>
    <w:rPr>
      <w:color w:val="0000FF" w:themeColor="hyperlink"/>
      <w:u w:val="single"/>
    </w:rPr>
  </w:style>
  <w:style w:type="paragraph" w:styleId="Lijstalinea">
    <w:name w:val="List Paragraph"/>
    <w:basedOn w:val="Standaard"/>
    <w:uiPriority w:val="34"/>
    <w:qFormat/>
    <w:rsid w:val="00D86EC4"/>
    <w:pPr>
      <w:suppressAutoHyphens/>
      <w:spacing w:after="0"/>
      <w:ind w:left="720"/>
      <w:contextualSpacing/>
    </w:pPr>
    <w:rPr>
      <w:rFonts w:ascii="Arial" w:eastAsia="Times New Roman" w:hAnsi="Arial"/>
      <w:sz w:val="20"/>
      <w:lang w:eastAsia="ar-SA"/>
    </w:rPr>
  </w:style>
  <w:style w:type="paragraph" w:customStyle="1" w:styleId="Normal1">
    <w:name w:val="Normal1"/>
    <w:basedOn w:val="Standaard"/>
    <w:rsid w:val="00D86EC4"/>
    <w:pPr>
      <w:spacing w:after="0"/>
    </w:pPr>
    <w:rPr>
      <w:rFonts w:ascii="Arial" w:eastAsia="Times New Roman" w:hAnsi="Arial" w:cs="Arial"/>
      <w:sz w:val="20"/>
      <w:szCs w:val="20"/>
      <w:lang w:val="nl-NL" w:eastAsia="nl-NL"/>
    </w:rPr>
  </w:style>
  <w:style w:type="paragraph" w:styleId="Plattetekst">
    <w:name w:val="Body Text"/>
    <w:basedOn w:val="Standaard"/>
    <w:link w:val="PlattetekstChar"/>
    <w:semiHidden/>
    <w:rsid w:val="008E5051"/>
    <w:pPr>
      <w:spacing w:after="120" w:line="360" w:lineRule="auto"/>
    </w:pPr>
    <w:rPr>
      <w:rFonts w:ascii="Arial" w:eastAsia="Times New Roman" w:hAnsi="Arial"/>
      <w:sz w:val="20"/>
      <w:lang w:val="nl-NL" w:eastAsia="zh-CN"/>
    </w:rPr>
  </w:style>
  <w:style w:type="character" w:customStyle="1" w:styleId="PlattetekstChar">
    <w:name w:val="Platte tekst Char"/>
    <w:basedOn w:val="Standaardalinea-lettertype"/>
    <w:link w:val="Plattetekst"/>
    <w:semiHidden/>
    <w:rsid w:val="008E5051"/>
    <w:rPr>
      <w:rFonts w:ascii="Arial" w:eastAsia="Times New Roman" w:hAnsi="Arial" w:cs="Times New Roman"/>
      <w:sz w:val="20"/>
      <w:lang w:val="nl-NL" w:eastAsia="zh-CN"/>
    </w:rPr>
  </w:style>
  <w:style w:type="character" w:styleId="Verwijzingopmerking">
    <w:name w:val="annotation reference"/>
    <w:basedOn w:val="Standaardalinea-lettertype"/>
    <w:uiPriority w:val="99"/>
    <w:semiHidden/>
    <w:unhideWhenUsed/>
    <w:rsid w:val="00863561"/>
    <w:rPr>
      <w:sz w:val="16"/>
      <w:szCs w:val="16"/>
    </w:rPr>
  </w:style>
  <w:style w:type="paragraph" w:styleId="Tekstopmerking">
    <w:name w:val="annotation text"/>
    <w:basedOn w:val="Standaard"/>
    <w:link w:val="TekstopmerkingChar"/>
    <w:uiPriority w:val="99"/>
    <w:unhideWhenUsed/>
    <w:rsid w:val="00863561"/>
    <w:rPr>
      <w:sz w:val="20"/>
      <w:szCs w:val="20"/>
    </w:rPr>
  </w:style>
  <w:style w:type="character" w:customStyle="1" w:styleId="TekstopmerkingChar">
    <w:name w:val="Tekst opmerking Char"/>
    <w:basedOn w:val="Standaardalinea-lettertype"/>
    <w:link w:val="Tekstopmerking"/>
    <w:uiPriority w:val="99"/>
    <w:rsid w:val="00863561"/>
    <w:rPr>
      <w:rFonts w:ascii="Cambria" w:eastAsia="Cambria" w:hAnsi="Cambri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63561"/>
    <w:rPr>
      <w:b/>
      <w:bCs/>
    </w:rPr>
  </w:style>
  <w:style w:type="character" w:customStyle="1" w:styleId="OnderwerpvanopmerkingChar">
    <w:name w:val="Onderwerp van opmerking Char"/>
    <w:basedOn w:val="TekstopmerkingChar"/>
    <w:link w:val="Onderwerpvanopmerking"/>
    <w:uiPriority w:val="99"/>
    <w:semiHidden/>
    <w:rsid w:val="00863561"/>
    <w:rPr>
      <w:rFonts w:ascii="Cambria" w:eastAsia="Cambria" w:hAnsi="Cambria" w:cs="Times New Roman"/>
      <w:b/>
      <w:bCs/>
      <w:sz w:val="20"/>
      <w:szCs w:val="20"/>
    </w:rPr>
  </w:style>
  <w:style w:type="character" w:styleId="GevolgdeHyperlink">
    <w:name w:val="FollowedHyperlink"/>
    <w:basedOn w:val="Standaardalinea-lettertype"/>
    <w:uiPriority w:val="99"/>
    <w:semiHidden/>
    <w:unhideWhenUsed/>
    <w:rsid w:val="003A1C01"/>
    <w:rPr>
      <w:color w:val="800080"/>
      <w:u w:val="single"/>
    </w:rPr>
  </w:style>
  <w:style w:type="paragraph" w:customStyle="1" w:styleId="xl63">
    <w:name w:val="xl63"/>
    <w:basedOn w:val="Standaard"/>
    <w:rsid w:val="003A1C01"/>
    <w:pP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64">
    <w:name w:val="xl64"/>
    <w:basedOn w:val="Standaard"/>
    <w:rsid w:val="003A1C01"/>
    <w:pPr>
      <w:spacing w:before="100" w:beforeAutospacing="1" w:after="100" w:afterAutospacing="1"/>
    </w:pPr>
    <w:rPr>
      <w:rFonts w:ascii="Arial" w:eastAsia="Times New Roman" w:hAnsi="Arial" w:cs="Arial"/>
      <w:sz w:val="16"/>
      <w:szCs w:val="16"/>
      <w:lang w:eastAsia="en-GB"/>
    </w:rPr>
  </w:style>
  <w:style w:type="paragraph" w:customStyle="1" w:styleId="xl65">
    <w:name w:val="xl65"/>
    <w:basedOn w:val="Standaard"/>
    <w:rsid w:val="003A1C0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66">
    <w:name w:val="xl66"/>
    <w:basedOn w:val="Standaard"/>
    <w:rsid w:val="003A1C01"/>
    <w:pPr>
      <w:spacing w:before="100" w:beforeAutospacing="1" w:after="100" w:afterAutospacing="1"/>
      <w:ind w:firstLineChars="100" w:firstLine="100"/>
      <w:jc w:val="right"/>
      <w:textAlignment w:val="center"/>
    </w:pPr>
    <w:rPr>
      <w:rFonts w:ascii="Arial" w:eastAsia="Times New Roman" w:hAnsi="Arial" w:cs="Arial"/>
      <w:b/>
      <w:bCs/>
      <w:sz w:val="16"/>
      <w:szCs w:val="16"/>
      <w:lang w:eastAsia="en-GB"/>
    </w:rPr>
  </w:style>
  <w:style w:type="paragraph" w:customStyle="1" w:styleId="xl67">
    <w:name w:val="xl67"/>
    <w:basedOn w:val="Standaard"/>
    <w:rsid w:val="003A1C01"/>
    <w:pPr>
      <w:pBdr>
        <w:top w:val="single" w:sz="4" w:space="0" w:color="auto"/>
        <w:left w:val="single" w:sz="8" w:space="0" w:color="auto"/>
        <w:bottom w:val="single" w:sz="4" w:space="0" w:color="auto"/>
        <w:right w:val="single" w:sz="8" w:space="0" w:color="auto"/>
      </w:pBdr>
      <w:shd w:val="clear" w:color="000000" w:fill="DAEEF3"/>
      <w:spacing w:before="100" w:beforeAutospacing="1" w:after="100" w:afterAutospacing="1"/>
      <w:jc w:val="right"/>
      <w:textAlignment w:val="center"/>
    </w:pPr>
    <w:rPr>
      <w:rFonts w:ascii="Arial" w:eastAsia="Times New Roman" w:hAnsi="Arial" w:cs="Arial"/>
      <w:b/>
      <w:bCs/>
      <w:sz w:val="16"/>
      <w:szCs w:val="16"/>
      <w:lang w:eastAsia="en-GB"/>
    </w:rPr>
  </w:style>
  <w:style w:type="paragraph" w:customStyle="1" w:styleId="xl68">
    <w:name w:val="xl68"/>
    <w:basedOn w:val="Standaard"/>
    <w:rsid w:val="003A1C01"/>
    <w:pPr>
      <w:pBdr>
        <w:top w:val="single" w:sz="4" w:space="0" w:color="auto"/>
        <w:left w:val="single" w:sz="4" w:space="0" w:color="auto"/>
        <w:bottom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69">
    <w:name w:val="xl69"/>
    <w:basedOn w:val="Standaard"/>
    <w:rsid w:val="003A1C01"/>
    <w:pPr>
      <w:pBdr>
        <w:top w:val="single" w:sz="4" w:space="0" w:color="auto"/>
        <w:left w:val="single" w:sz="4" w:space="0" w:color="auto"/>
        <w:bottom w:val="single" w:sz="4" w:space="0" w:color="auto"/>
        <w:right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70">
    <w:name w:val="xl70"/>
    <w:basedOn w:val="Standaard"/>
    <w:rsid w:val="003A1C01"/>
    <w:pPr>
      <w:pBdr>
        <w:left w:val="single" w:sz="8" w:space="0" w:color="auto"/>
        <w:bottom w:val="single" w:sz="4" w:space="0" w:color="auto"/>
        <w:right w:val="single" w:sz="8" w:space="0" w:color="auto"/>
      </w:pBdr>
      <w:shd w:val="clear" w:color="000000" w:fill="DAEEF3"/>
      <w:spacing w:before="100" w:beforeAutospacing="1" w:after="100" w:afterAutospacing="1"/>
      <w:jc w:val="right"/>
      <w:textAlignment w:val="center"/>
    </w:pPr>
    <w:rPr>
      <w:rFonts w:ascii="Arial" w:eastAsia="Times New Roman" w:hAnsi="Arial" w:cs="Arial"/>
      <w:b/>
      <w:bCs/>
      <w:sz w:val="16"/>
      <w:szCs w:val="16"/>
      <w:lang w:eastAsia="en-GB"/>
    </w:rPr>
  </w:style>
  <w:style w:type="paragraph" w:customStyle="1" w:styleId="xl71">
    <w:name w:val="xl71"/>
    <w:basedOn w:val="Standaard"/>
    <w:rsid w:val="003A1C01"/>
    <w:pPr>
      <w:pBdr>
        <w:left w:val="single" w:sz="4" w:space="0" w:color="auto"/>
        <w:bottom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72">
    <w:name w:val="xl72"/>
    <w:basedOn w:val="Standaard"/>
    <w:rsid w:val="003A1C01"/>
    <w:pPr>
      <w:pBdr>
        <w:left w:val="single" w:sz="4" w:space="0" w:color="auto"/>
        <w:bottom w:val="single" w:sz="4" w:space="0" w:color="auto"/>
        <w:right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73">
    <w:name w:val="xl73"/>
    <w:basedOn w:val="Standaard"/>
    <w:rsid w:val="003A1C01"/>
    <w:pPr>
      <w:pBdr>
        <w:top w:val="single" w:sz="4" w:space="0" w:color="auto"/>
        <w:left w:val="single" w:sz="8" w:space="0" w:color="auto"/>
        <w:right w:val="single" w:sz="8" w:space="0" w:color="auto"/>
      </w:pBdr>
      <w:shd w:val="clear" w:color="000000" w:fill="DAEEF3"/>
      <w:spacing w:before="100" w:beforeAutospacing="1" w:after="100" w:afterAutospacing="1"/>
      <w:jc w:val="right"/>
      <w:textAlignment w:val="center"/>
    </w:pPr>
    <w:rPr>
      <w:rFonts w:ascii="Arial" w:eastAsia="Times New Roman" w:hAnsi="Arial" w:cs="Arial"/>
      <w:b/>
      <w:bCs/>
      <w:sz w:val="16"/>
      <w:szCs w:val="16"/>
      <w:lang w:eastAsia="en-GB"/>
    </w:rPr>
  </w:style>
  <w:style w:type="paragraph" w:customStyle="1" w:styleId="xl74">
    <w:name w:val="xl74"/>
    <w:basedOn w:val="Standaard"/>
    <w:rsid w:val="003A1C01"/>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75">
    <w:name w:val="xl75"/>
    <w:basedOn w:val="Standaard"/>
    <w:rsid w:val="003A1C0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76">
    <w:name w:val="xl76"/>
    <w:basedOn w:val="Standaard"/>
    <w:rsid w:val="003A1C01"/>
    <w:pPr>
      <w:pBdr>
        <w:top w:val="single" w:sz="4" w:space="0" w:color="auto"/>
        <w:left w:val="single" w:sz="4" w:space="0" w:color="auto"/>
        <w:bottom w:val="single" w:sz="8" w:space="0" w:color="auto"/>
        <w:right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77">
    <w:name w:val="xl77"/>
    <w:basedOn w:val="Standaard"/>
    <w:rsid w:val="003A1C01"/>
    <w:pPr>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16"/>
      <w:szCs w:val="16"/>
      <w:lang w:eastAsia="en-GB"/>
    </w:rPr>
  </w:style>
  <w:style w:type="paragraph" w:customStyle="1" w:styleId="xl78">
    <w:name w:val="xl78"/>
    <w:basedOn w:val="Standaard"/>
    <w:rsid w:val="003A1C0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79">
    <w:name w:val="xl79"/>
    <w:basedOn w:val="Standaard"/>
    <w:rsid w:val="003A1C01"/>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80">
    <w:name w:val="xl80"/>
    <w:basedOn w:val="Standaard"/>
    <w:rsid w:val="003A1C0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81">
    <w:name w:val="xl81"/>
    <w:basedOn w:val="Standaard"/>
    <w:rsid w:val="003A1C01"/>
    <w:pPr>
      <w:pBdr>
        <w:top w:val="single" w:sz="8" w:space="0" w:color="auto"/>
        <w:left w:val="single" w:sz="4" w:space="0" w:color="auto"/>
        <w:bottom w:val="single" w:sz="4" w:space="0" w:color="auto"/>
        <w:right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82">
    <w:name w:val="xl82"/>
    <w:basedOn w:val="Standaard"/>
    <w:rsid w:val="003A1C01"/>
    <w:pPr>
      <w:spacing w:before="100" w:beforeAutospacing="1" w:after="100" w:afterAutospacing="1"/>
      <w:jc w:val="right"/>
      <w:textAlignment w:val="center"/>
    </w:pPr>
    <w:rPr>
      <w:rFonts w:ascii="Arial" w:eastAsia="Times New Roman" w:hAnsi="Arial" w:cs="Arial"/>
      <w:b/>
      <w:bCs/>
      <w:sz w:val="16"/>
      <w:szCs w:val="16"/>
      <w:lang w:eastAsia="en-GB"/>
    </w:rPr>
  </w:style>
  <w:style w:type="paragraph" w:customStyle="1" w:styleId="xl83">
    <w:name w:val="xl83"/>
    <w:basedOn w:val="Standaard"/>
    <w:rsid w:val="003A1C01"/>
    <w:pPr>
      <w:pBdr>
        <w:top w:val="single" w:sz="4" w:space="0" w:color="auto"/>
        <w:left w:val="single" w:sz="8" w:space="0" w:color="auto"/>
        <w:bottom w:val="single" w:sz="8" w:space="0" w:color="auto"/>
        <w:right w:val="single" w:sz="8" w:space="0" w:color="auto"/>
      </w:pBdr>
      <w:shd w:val="clear" w:color="000000" w:fill="DAEEF3"/>
      <w:spacing w:before="100" w:beforeAutospacing="1" w:after="100" w:afterAutospacing="1"/>
      <w:jc w:val="right"/>
      <w:textAlignment w:val="center"/>
    </w:pPr>
    <w:rPr>
      <w:rFonts w:ascii="Arial" w:eastAsia="Times New Roman" w:hAnsi="Arial" w:cs="Arial"/>
      <w:b/>
      <w:bCs/>
      <w:sz w:val="16"/>
      <w:szCs w:val="16"/>
      <w:lang w:eastAsia="en-GB"/>
    </w:rPr>
  </w:style>
  <w:style w:type="paragraph" w:customStyle="1" w:styleId="xl84">
    <w:name w:val="xl84"/>
    <w:basedOn w:val="Standaard"/>
    <w:rsid w:val="003A1C01"/>
    <w:pPr>
      <w:pBdr>
        <w:top w:val="single" w:sz="8" w:space="0" w:color="auto"/>
        <w:left w:val="single" w:sz="8" w:space="0" w:color="auto"/>
        <w:bottom w:val="single" w:sz="4" w:space="0" w:color="auto"/>
        <w:right w:val="single" w:sz="8" w:space="0" w:color="auto"/>
      </w:pBdr>
      <w:shd w:val="clear" w:color="000000" w:fill="DAEEF3"/>
      <w:spacing w:before="100" w:beforeAutospacing="1" w:after="100" w:afterAutospacing="1"/>
      <w:jc w:val="right"/>
      <w:textAlignment w:val="center"/>
    </w:pPr>
    <w:rPr>
      <w:rFonts w:ascii="Arial" w:eastAsia="Times New Roman" w:hAnsi="Arial" w:cs="Arial"/>
      <w:b/>
      <w:bCs/>
      <w:sz w:val="16"/>
      <w:szCs w:val="16"/>
      <w:lang w:eastAsia="en-GB"/>
    </w:rPr>
  </w:style>
  <w:style w:type="paragraph" w:customStyle="1" w:styleId="xl85">
    <w:name w:val="xl85"/>
    <w:basedOn w:val="Standaard"/>
    <w:rsid w:val="003A1C0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86">
    <w:name w:val="xl86"/>
    <w:basedOn w:val="Standaard"/>
    <w:rsid w:val="003A1C01"/>
    <w:pPr>
      <w:pBdr>
        <w:top w:val="single" w:sz="8" w:space="0" w:color="auto"/>
        <w:left w:val="single" w:sz="4" w:space="0" w:color="auto"/>
        <w:right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87">
    <w:name w:val="xl87"/>
    <w:basedOn w:val="Standaard"/>
    <w:rsid w:val="003A1C0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88">
    <w:name w:val="xl88"/>
    <w:basedOn w:val="Standaard"/>
    <w:rsid w:val="003A1C01"/>
    <w:pPr>
      <w:pBdr>
        <w:top w:val="single" w:sz="4" w:space="0" w:color="auto"/>
        <w:left w:val="single" w:sz="4" w:space="0" w:color="auto"/>
        <w:bottom w:val="single" w:sz="4" w:space="0" w:color="auto"/>
        <w:right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89">
    <w:name w:val="xl89"/>
    <w:basedOn w:val="Standaard"/>
    <w:rsid w:val="003A1C0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90">
    <w:name w:val="xl90"/>
    <w:basedOn w:val="Standaard"/>
    <w:rsid w:val="003A1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91">
    <w:name w:val="xl91"/>
    <w:basedOn w:val="Standaard"/>
    <w:rsid w:val="003A1C01"/>
    <w:pPr>
      <w:pBdr>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92">
    <w:name w:val="xl92"/>
    <w:basedOn w:val="Standaard"/>
    <w:rsid w:val="003A1C01"/>
    <w:pPr>
      <w:pBdr>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93">
    <w:name w:val="xl93"/>
    <w:basedOn w:val="Standaard"/>
    <w:rsid w:val="003A1C01"/>
    <w:pPr>
      <w:pBdr>
        <w:left w:val="single" w:sz="4" w:space="0" w:color="auto"/>
        <w:bottom w:val="single" w:sz="4" w:space="0" w:color="auto"/>
        <w:right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94">
    <w:name w:val="xl94"/>
    <w:basedOn w:val="Standaard"/>
    <w:rsid w:val="003A1C01"/>
    <w:pPr>
      <w:pBdr>
        <w:left w:val="single" w:sz="8" w:space="0" w:color="auto"/>
        <w:bottom w:val="single" w:sz="8" w:space="0" w:color="auto"/>
        <w:right w:val="single" w:sz="8" w:space="0" w:color="auto"/>
      </w:pBdr>
      <w:shd w:val="clear" w:color="000000" w:fill="DAEEF3"/>
      <w:spacing w:before="100" w:beforeAutospacing="1" w:after="100" w:afterAutospacing="1"/>
      <w:jc w:val="right"/>
      <w:textAlignment w:val="center"/>
    </w:pPr>
    <w:rPr>
      <w:rFonts w:ascii="Arial" w:eastAsia="Times New Roman" w:hAnsi="Arial" w:cs="Arial"/>
      <w:b/>
      <w:bCs/>
      <w:sz w:val="16"/>
      <w:szCs w:val="16"/>
      <w:lang w:eastAsia="en-GB"/>
    </w:rPr>
  </w:style>
  <w:style w:type="paragraph" w:customStyle="1" w:styleId="xl95">
    <w:name w:val="xl95"/>
    <w:basedOn w:val="Standaard"/>
    <w:rsid w:val="003A1C0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96">
    <w:name w:val="xl96"/>
    <w:basedOn w:val="Standaard"/>
    <w:rsid w:val="003A1C0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97">
    <w:name w:val="xl97"/>
    <w:basedOn w:val="Standaard"/>
    <w:rsid w:val="003A1C0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98">
    <w:name w:val="xl98"/>
    <w:basedOn w:val="Standaard"/>
    <w:rsid w:val="003A1C01"/>
    <w:pPr>
      <w:pBdr>
        <w:top w:val="single" w:sz="4" w:space="0" w:color="auto"/>
        <w:left w:val="single" w:sz="4" w:space="0" w:color="auto"/>
        <w:bottom w:val="single" w:sz="8" w:space="0" w:color="auto"/>
        <w:right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99">
    <w:name w:val="xl99"/>
    <w:basedOn w:val="Standaard"/>
    <w:rsid w:val="003A1C01"/>
    <w:pPr>
      <w:pBdr>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00">
    <w:name w:val="xl100"/>
    <w:basedOn w:val="Standaard"/>
    <w:rsid w:val="003A1C0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01">
    <w:name w:val="xl101"/>
    <w:basedOn w:val="Standaard"/>
    <w:rsid w:val="003A1C01"/>
    <w:pPr>
      <w:pBdr>
        <w:left w:val="single" w:sz="8" w:space="0" w:color="auto"/>
        <w:right w:val="single" w:sz="8" w:space="0" w:color="auto"/>
      </w:pBdr>
      <w:shd w:val="clear" w:color="000000" w:fill="DAEEF3"/>
      <w:spacing w:before="100" w:beforeAutospacing="1" w:after="100" w:afterAutospacing="1"/>
      <w:jc w:val="right"/>
      <w:textAlignment w:val="center"/>
    </w:pPr>
    <w:rPr>
      <w:rFonts w:ascii="Arial" w:eastAsia="Times New Roman" w:hAnsi="Arial" w:cs="Arial"/>
      <w:b/>
      <w:bCs/>
      <w:sz w:val="16"/>
      <w:szCs w:val="16"/>
      <w:lang w:eastAsia="en-GB"/>
    </w:rPr>
  </w:style>
  <w:style w:type="paragraph" w:customStyle="1" w:styleId="xl102">
    <w:name w:val="xl102"/>
    <w:basedOn w:val="Standaard"/>
    <w:rsid w:val="003A1C01"/>
    <w:pPr>
      <w:pBdr>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03">
    <w:name w:val="xl103"/>
    <w:basedOn w:val="Standaard"/>
    <w:rsid w:val="003A1C01"/>
    <w:pPr>
      <w:pBdr>
        <w:left w:val="single" w:sz="4" w:space="0" w:color="auto"/>
        <w:bottom w:val="single" w:sz="8"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04">
    <w:name w:val="xl104"/>
    <w:basedOn w:val="Standaard"/>
    <w:rsid w:val="003A1C01"/>
    <w:pPr>
      <w:pBdr>
        <w:left w:val="single" w:sz="4" w:space="0" w:color="auto"/>
        <w:bottom w:val="single" w:sz="8" w:space="0" w:color="auto"/>
        <w:right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05">
    <w:name w:val="xl105"/>
    <w:basedOn w:val="Standaard"/>
    <w:rsid w:val="003A1C01"/>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06">
    <w:name w:val="xl106"/>
    <w:basedOn w:val="Standaard"/>
    <w:rsid w:val="003A1C01"/>
    <w:pPr>
      <w:pBdr>
        <w:left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07">
    <w:name w:val="xl107"/>
    <w:basedOn w:val="Standaard"/>
    <w:rsid w:val="003A1C01"/>
    <w:pPr>
      <w:pBdr>
        <w:left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08">
    <w:name w:val="xl108"/>
    <w:basedOn w:val="Standaard"/>
    <w:rsid w:val="003A1C01"/>
    <w:pPr>
      <w:pBdr>
        <w:left w:val="single" w:sz="4" w:space="0" w:color="auto"/>
        <w:right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09">
    <w:name w:val="xl109"/>
    <w:basedOn w:val="Standaard"/>
    <w:rsid w:val="003A1C01"/>
    <w:pPr>
      <w:spacing w:before="100" w:beforeAutospacing="1" w:after="100" w:afterAutospacing="1"/>
      <w:textAlignment w:val="center"/>
    </w:pPr>
    <w:rPr>
      <w:rFonts w:ascii="Arial" w:eastAsia="Times New Roman" w:hAnsi="Arial" w:cs="Arial"/>
      <w:sz w:val="16"/>
      <w:szCs w:val="16"/>
      <w:lang w:eastAsia="en-GB"/>
    </w:rPr>
  </w:style>
  <w:style w:type="paragraph" w:customStyle="1" w:styleId="xl110">
    <w:name w:val="xl110"/>
    <w:basedOn w:val="Standaard"/>
    <w:rsid w:val="003A1C01"/>
    <w:pPr>
      <w:pBdr>
        <w:top w:val="single" w:sz="8" w:space="0" w:color="auto"/>
        <w:bottom w:val="single" w:sz="8" w:space="0" w:color="auto"/>
      </w:pBdr>
      <w:shd w:val="clear" w:color="000000" w:fill="92CDDC"/>
      <w:spacing w:before="100" w:beforeAutospacing="1" w:after="100" w:afterAutospacing="1"/>
      <w:textAlignment w:val="center"/>
    </w:pPr>
    <w:rPr>
      <w:rFonts w:ascii="Arial" w:eastAsia="Times New Roman" w:hAnsi="Arial" w:cs="Arial"/>
      <w:b/>
      <w:bCs/>
      <w:sz w:val="16"/>
      <w:szCs w:val="16"/>
      <w:lang w:eastAsia="en-GB"/>
    </w:rPr>
  </w:style>
  <w:style w:type="paragraph" w:customStyle="1" w:styleId="xl111">
    <w:name w:val="xl111"/>
    <w:basedOn w:val="Standaard"/>
    <w:rsid w:val="003A1C01"/>
    <w:pPr>
      <w:pBdr>
        <w:top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112">
    <w:name w:val="xl112"/>
    <w:basedOn w:val="Standaard"/>
    <w:rsid w:val="003A1C01"/>
    <w:pPr>
      <w:pBdr>
        <w:top w:val="single" w:sz="8" w:space="0" w:color="auto"/>
        <w:left w:val="single" w:sz="8"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xl113">
    <w:name w:val="xl113"/>
    <w:basedOn w:val="Standaard"/>
    <w:rsid w:val="003A1C01"/>
    <w:pPr>
      <w:pBdr>
        <w:top w:val="single" w:sz="8"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14">
    <w:name w:val="xl114"/>
    <w:basedOn w:val="Standaard"/>
    <w:rsid w:val="003A1C01"/>
    <w:pPr>
      <w:pBdr>
        <w:left w:val="single" w:sz="8"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xl115">
    <w:name w:val="xl115"/>
    <w:basedOn w:val="Standaard"/>
    <w:rsid w:val="003A1C01"/>
    <w:pP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16">
    <w:name w:val="xl116"/>
    <w:basedOn w:val="Standaard"/>
    <w:rsid w:val="003A1C01"/>
    <w:pPr>
      <w:pBdr>
        <w:left w:val="single" w:sz="8" w:space="0" w:color="auto"/>
        <w:bottom w:val="single" w:sz="8"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xl117">
    <w:name w:val="xl117"/>
    <w:basedOn w:val="Standaard"/>
    <w:rsid w:val="003A1C01"/>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xl118">
    <w:name w:val="xl118"/>
    <w:basedOn w:val="Standaard"/>
    <w:rsid w:val="003A1C01"/>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xl119">
    <w:name w:val="xl119"/>
    <w:basedOn w:val="Standaard"/>
    <w:rsid w:val="003A1C01"/>
    <w:pPr>
      <w:pBdr>
        <w:left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xl120">
    <w:name w:val="xl120"/>
    <w:basedOn w:val="Standaard"/>
    <w:rsid w:val="003A1C01"/>
    <w:pPr>
      <w:pBdr>
        <w:top w:val="single" w:sz="4"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xl121">
    <w:name w:val="xl121"/>
    <w:basedOn w:val="Standaard"/>
    <w:rsid w:val="003A1C0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22">
    <w:name w:val="xl122"/>
    <w:basedOn w:val="Standaard"/>
    <w:rsid w:val="003A1C01"/>
    <w:pPr>
      <w:pBdr>
        <w:top w:val="single" w:sz="4" w:space="0" w:color="auto"/>
        <w:left w:val="single" w:sz="4" w:space="0" w:color="auto"/>
        <w:bottom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23">
    <w:name w:val="xl123"/>
    <w:basedOn w:val="Standaard"/>
    <w:rsid w:val="003A1C0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24">
    <w:name w:val="xl124"/>
    <w:basedOn w:val="Standaard"/>
    <w:rsid w:val="003A1C01"/>
    <w:pPr>
      <w:pBdr>
        <w:top w:val="single" w:sz="8" w:space="0" w:color="auto"/>
        <w:left w:val="single" w:sz="4" w:space="0" w:color="auto"/>
        <w:bottom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25">
    <w:name w:val="xl125"/>
    <w:basedOn w:val="Standaard"/>
    <w:rsid w:val="003A1C0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26">
    <w:name w:val="xl126"/>
    <w:basedOn w:val="Standaard"/>
    <w:rsid w:val="003A1C01"/>
    <w:pPr>
      <w:pBdr>
        <w:top w:val="single" w:sz="8" w:space="0" w:color="auto"/>
        <w:left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27">
    <w:name w:val="xl127"/>
    <w:basedOn w:val="Standaard"/>
    <w:rsid w:val="003A1C01"/>
    <w:pPr>
      <w:pBdr>
        <w:top w:val="single" w:sz="8" w:space="0" w:color="auto"/>
        <w:lef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28">
    <w:name w:val="xl128"/>
    <w:basedOn w:val="Standaard"/>
    <w:rsid w:val="003A1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29">
    <w:name w:val="xl129"/>
    <w:basedOn w:val="Standaard"/>
    <w:rsid w:val="003A1C01"/>
    <w:pPr>
      <w:pBdr>
        <w:top w:val="single" w:sz="4" w:space="0" w:color="auto"/>
        <w:left w:val="single" w:sz="4" w:space="0" w:color="auto"/>
        <w:bottom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30">
    <w:name w:val="xl130"/>
    <w:basedOn w:val="Standaard"/>
    <w:rsid w:val="003A1C01"/>
    <w:pPr>
      <w:pBdr>
        <w:left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xl131">
    <w:name w:val="xl131"/>
    <w:basedOn w:val="Standaard"/>
    <w:rsid w:val="003A1C0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32">
    <w:name w:val="xl132"/>
    <w:basedOn w:val="Standaard"/>
    <w:rsid w:val="003A1C01"/>
    <w:pPr>
      <w:pBdr>
        <w:left w:val="single" w:sz="4" w:space="0" w:color="auto"/>
        <w:bottom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33">
    <w:name w:val="xl133"/>
    <w:basedOn w:val="Standaard"/>
    <w:rsid w:val="003A1C0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34">
    <w:name w:val="xl134"/>
    <w:basedOn w:val="Standaard"/>
    <w:rsid w:val="003A1C01"/>
    <w:pPr>
      <w:pBdr>
        <w:top w:val="single" w:sz="4" w:space="0" w:color="auto"/>
        <w:left w:val="single" w:sz="4" w:space="0" w:color="auto"/>
        <w:bottom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35">
    <w:name w:val="xl135"/>
    <w:basedOn w:val="Standaard"/>
    <w:rsid w:val="003A1C01"/>
    <w:pPr>
      <w:pBdr>
        <w:left w:val="single" w:sz="4" w:space="0" w:color="auto"/>
        <w:bottom w:val="single" w:sz="8" w:space="0" w:color="auto"/>
      </w:pBdr>
      <w:spacing w:before="100" w:beforeAutospacing="1" w:after="100" w:afterAutospacing="1"/>
      <w:textAlignment w:val="center"/>
    </w:pPr>
    <w:rPr>
      <w:rFonts w:ascii="Arial" w:eastAsia="Times New Roman" w:hAnsi="Arial" w:cs="Arial"/>
      <w:sz w:val="16"/>
      <w:szCs w:val="16"/>
      <w:lang w:eastAsia="en-GB"/>
    </w:rPr>
  </w:style>
  <w:style w:type="paragraph" w:customStyle="1" w:styleId="xl136">
    <w:name w:val="xl136"/>
    <w:basedOn w:val="Standaard"/>
    <w:rsid w:val="003A1C01"/>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37">
    <w:name w:val="xl137"/>
    <w:basedOn w:val="Standaard"/>
    <w:rsid w:val="003A1C01"/>
    <w:pPr>
      <w:pBdr>
        <w:left w:val="single" w:sz="4" w:space="0" w:color="auto"/>
        <w:bottom w:val="single" w:sz="8"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38">
    <w:name w:val="xl138"/>
    <w:basedOn w:val="Standaard"/>
    <w:rsid w:val="003A1C01"/>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39">
    <w:name w:val="xl139"/>
    <w:basedOn w:val="Standaard"/>
    <w:rsid w:val="003A1C01"/>
    <w:pPr>
      <w:pBdr>
        <w:lef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40">
    <w:name w:val="xl140"/>
    <w:basedOn w:val="Standaard"/>
    <w:rsid w:val="003A1C01"/>
    <w:pPr>
      <w:spacing w:before="100" w:beforeAutospacing="1" w:after="100" w:afterAutospacing="1"/>
      <w:textAlignment w:val="center"/>
    </w:pPr>
    <w:rPr>
      <w:rFonts w:ascii="Arial" w:eastAsia="Times New Roman" w:hAnsi="Arial" w:cs="Arial"/>
      <w:b/>
      <w:bCs/>
      <w:sz w:val="16"/>
      <w:szCs w:val="16"/>
      <w:lang w:eastAsia="en-GB"/>
    </w:rPr>
  </w:style>
  <w:style w:type="paragraph" w:customStyle="1" w:styleId="xl141">
    <w:name w:val="xl141"/>
    <w:basedOn w:val="Standaard"/>
    <w:rsid w:val="003A1C01"/>
    <w:pPr>
      <w:spacing w:before="100" w:beforeAutospacing="1" w:after="100" w:afterAutospacing="1"/>
      <w:textAlignment w:val="top"/>
    </w:pPr>
    <w:rPr>
      <w:rFonts w:ascii="Arial" w:eastAsia="Times New Roman" w:hAnsi="Arial" w:cs="Arial"/>
      <w:sz w:val="16"/>
      <w:szCs w:val="16"/>
      <w:lang w:eastAsia="en-GB"/>
    </w:rPr>
  </w:style>
  <w:style w:type="paragraph" w:customStyle="1" w:styleId="xl142">
    <w:name w:val="xl142"/>
    <w:basedOn w:val="Standaard"/>
    <w:rsid w:val="003A1C01"/>
    <w:pPr>
      <w:spacing w:before="100" w:beforeAutospacing="1" w:after="100" w:afterAutospacing="1"/>
      <w:textAlignment w:val="center"/>
    </w:pPr>
    <w:rPr>
      <w:rFonts w:ascii="Arial" w:eastAsia="Times New Roman" w:hAnsi="Arial" w:cs="Arial"/>
      <w:sz w:val="16"/>
      <w:szCs w:val="16"/>
      <w:lang w:eastAsia="en-GB"/>
    </w:rPr>
  </w:style>
  <w:style w:type="paragraph" w:customStyle="1" w:styleId="xl143">
    <w:name w:val="xl143"/>
    <w:basedOn w:val="Standaard"/>
    <w:rsid w:val="003A1C01"/>
    <w:pPr>
      <w:spacing w:before="100" w:beforeAutospacing="1" w:after="100" w:afterAutospacing="1"/>
      <w:ind w:firstLineChars="100" w:firstLine="100"/>
      <w:jc w:val="right"/>
      <w:textAlignment w:val="center"/>
    </w:pPr>
    <w:rPr>
      <w:rFonts w:ascii="Arial" w:eastAsia="Times New Roman" w:hAnsi="Arial" w:cs="Arial"/>
      <w:sz w:val="16"/>
      <w:szCs w:val="16"/>
      <w:lang w:eastAsia="en-GB"/>
    </w:rPr>
  </w:style>
  <w:style w:type="paragraph" w:customStyle="1" w:styleId="xl144">
    <w:name w:val="xl144"/>
    <w:basedOn w:val="Standaard"/>
    <w:rsid w:val="003A1C01"/>
    <w:pPr>
      <w:pBdr>
        <w:top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45">
    <w:name w:val="xl145"/>
    <w:basedOn w:val="Standaard"/>
    <w:rsid w:val="003A1C01"/>
    <w:pPr>
      <w:pBdr>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46">
    <w:name w:val="xl146"/>
    <w:basedOn w:val="Standaard"/>
    <w:rsid w:val="003A1C01"/>
    <w:pPr>
      <w:pBdr>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47">
    <w:name w:val="xl147"/>
    <w:basedOn w:val="Standaard"/>
    <w:rsid w:val="003A1C01"/>
    <w:pPr>
      <w:pBdr>
        <w:top w:val="single" w:sz="8" w:space="0" w:color="auto"/>
        <w:bottom w:val="single" w:sz="8" w:space="0" w:color="auto"/>
      </w:pBdr>
      <w:shd w:val="clear" w:color="000000" w:fill="92CDDC"/>
      <w:spacing w:before="100" w:beforeAutospacing="1" w:after="100" w:afterAutospacing="1"/>
      <w:textAlignment w:val="center"/>
    </w:pPr>
    <w:rPr>
      <w:rFonts w:ascii="Arial" w:eastAsia="Times New Roman" w:hAnsi="Arial" w:cs="Arial"/>
      <w:sz w:val="16"/>
      <w:szCs w:val="16"/>
      <w:lang w:eastAsia="en-GB"/>
    </w:rPr>
  </w:style>
  <w:style w:type="paragraph" w:customStyle="1" w:styleId="xl148">
    <w:name w:val="xl148"/>
    <w:basedOn w:val="Standaard"/>
    <w:rsid w:val="003A1C01"/>
    <w:pPr>
      <w:pBdr>
        <w:top w:val="single" w:sz="8" w:space="0" w:color="auto"/>
        <w:bottom w:val="single" w:sz="8" w:space="0" w:color="auto"/>
        <w:right w:val="single" w:sz="8" w:space="0" w:color="auto"/>
      </w:pBdr>
      <w:shd w:val="clear" w:color="000000" w:fill="92CDDC"/>
      <w:spacing w:before="100" w:beforeAutospacing="1" w:after="100" w:afterAutospacing="1"/>
      <w:textAlignment w:val="center"/>
    </w:pPr>
    <w:rPr>
      <w:rFonts w:ascii="Arial" w:eastAsia="Times New Roman" w:hAnsi="Arial" w:cs="Arial"/>
      <w:sz w:val="16"/>
      <w:szCs w:val="16"/>
      <w:lang w:eastAsia="en-GB"/>
    </w:rPr>
  </w:style>
  <w:style w:type="paragraph" w:customStyle="1" w:styleId="xl149">
    <w:name w:val="xl149"/>
    <w:basedOn w:val="Standaard"/>
    <w:rsid w:val="003A1C01"/>
    <w:pPr>
      <w:spacing w:before="100" w:beforeAutospacing="1" w:after="100" w:afterAutospacing="1"/>
      <w:textAlignment w:val="center"/>
    </w:pPr>
    <w:rPr>
      <w:rFonts w:ascii="Arial" w:eastAsia="Times New Roman" w:hAnsi="Arial" w:cs="Arial"/>
      <w:b/>
      <w:bCs/>
      <w:sz w:val="16"/>
      <w:szCs w:val="16"/>
      <w:lang w:eastAsia="en-GB"/>
    </w:rPr>
  </w:style>
  <w:style w:type="paragraph" w:customStyle="1" w:styleId="xl150">
    <w:name w:val="xl150"/>
    <w:basedOn w:val="Standaard"/>
    <w:rsid w:val="003A1C01"/>
    <w:pP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151">
    <w:name w:val="xl151"/>
    <w:basedOn w:val="Standaard"/>
    <w:rsid w:val="003A1C01"/>
    <w:pP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152">
    <w:name w:val="xl152"/>
    <w:basedOn w:val="Standaard"/>
    <w:rsid w:val="003A1C01"/>
    <w:pPr>
      <w:pBdr>
        <w:top w:val="single" w:sz="8" w:space="0" w:color="auto"/>
        <w:left w:val="single" w:sz="8" w:space="0" w:color="auto"/>
        <w:bottom w:val="single" w:sz="8" w:space="0" w:color="auto"/>
      </w:pBdr>
      <w:shd w:val="clear" w:color="000000" w:fill="92CDDC"/>
      <w:spacing w:before="100" w:beforeAutospacing="1" w:after="100" w:afterAutospacing="1"/>
      <w:textAlignment w:val="center"/>
    </w:pPr>
    <w:rPr>
      <w:rFonts w:ascii="Arial" w:eastAsia="Times New Roman" w:hAnsi="Arial" w:cs="Arial"/>
      <w:b/>
      <w:bCs/>
      <w:sz w:val="20"/>
      <w:szCs w:val="20"/>
      <w:lang w:eastAsia="en-GB"/>
    </w:rPr>
  </w:style>
  <w:style w:type="paragraph" w:customStyle="1" w:styleId="xl153">
    <w:name w:val="xl153"/>
    <w:basedOn w:val="Standaard"/>
    <w:rsid w:val="003A1C01"/>
    <w:pPr>
      <w:pBdr>
        <w:left w:val="single" w:sz="4" w:space="0" w:color="auto"/>
        <w:bottom w:val="single" w:sz="8"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154">
    <w:name w:val="xl154"/>
    <w:basedOn w:val="Standaard"/>
    <w:rsid w:val="003A1C0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55">
    <w:name w:val="xl155"/>
    <w:basedOn w:val="Standaard"/>
    <w:rsid w:val="003A1C01"/>
    <w:pPr>
      <w:pBdr>
        <w:left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56">
    <w:name w:val="xl156"/>
    <w:basedOn w:val="Standaard"/>
    <w:rsid w:val="003A1C01"/>
    <w:pPr>
      <w:pBdr>
        <w:top w:val="single" w:sz="8"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57">
    <w:name w:val="xl157"/>
    <w:basedOn w:val="Standaard"/>
    <w:rsid w:val="003A1C01"/>
    <w:pPr>
      <w:shd w:val="clear" w:color="000000" w:fill="FCD5B4"/>
      <w:spacing w:before="100" w:beforeAutospacing="1" w:after="100" w:afterAutospacing="1"/>
    </w:pPr>
    <w:rPr>
      <w:rFonts w:ascii="Arial" w:eastAsia="Times New Roman" w:hAnsi="Arial" w:cs="Arial"/>
      <w:sz w:val="16"/>
      <w:szCs w:val="16"/>
      <w:lang w:eastAsia="en-GB"/>
    </w:rPr>
  </w:style>
  <w:style w:type="paragraph" w:customStyle="1" w:styleId="xl158">
    <w:name w:val="xl158"/>
    <w:basedOn w:val="Standaard"/>
    <w:rsid w:val="003A1C01"/>
    <w:pPr>
      <w:pBdr>
        <w:top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59">
    <w:name w:val="xl159"/>
    <w:basedOn w:val="Standaard"/>
    <w:rsid w:val="003A1C0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60">
    <w:name w:val="xl160"/>
    <w:basedOn w:val="Standaard"/>
    <w:rsid w:val="003A1C01"/>
    <w:pPr>
      <w:pBdr>
        <w:left w:val="single" w:sz="4" w:space="0" w:color="auto"/>
        <w:bottom w:val="single" w:sz="8" w:space="0" w:color="auto"/>
      </w:pBdr>
      <w:shd w:val="clear" w:color="000000" w:fill="F2F2F2"/>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161">
    <w:name w:val="xl161"/>
    <w:basedOn w:val="Standaard"/>
    <w:rsid w:val="003A1C0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62">
    <w:name w:val="xl162"/>
    <w:basedOn w:val="Standaard"/>
    <w:rsid w:val="003A1C01"/>
    <w:pPr>
      <w:pBdr>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63">
    <w:name w:val="xl163"/>
    <w:basedOn w:val="Standaard"/>
    <w:rsid w:val="003A1C0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64">
    <w:name w:val="xl164"/>
    <w:basedOn w:val="Standaard"/>
    <w:rsid w:val="003A1C01"/>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65">
    <w:name w:val="xl165"/>
    <w:basedOn w:val="Standaard"/>
    <w:rsid w:val="003A1C01"/>
    <w:pPr>
      <w:pBdr>
        <w:left w:val="single" w:sz="4" w:space="0" w:color="auto"/>
        <w:bottom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66">
    <w:name w:val="xl166"/>
    <w:basedOn w:val="Standaard"/>
    <w:rsid w:val="003A1C0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67">
    <w:name w:val="xl167"/>
    <w:basedOn w:val="Standaard"/>
    <w:rsid w:val="003A1C01"/>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68">
    <w:name w:val="xl168"/>
    <w:basedOn w:val="Standaard"/>
    <w:rsid w:val="003A1C01"/>
    <w:pPr>
      <w:pBdr>
        <w:top w:val="single" w:sz="8" w:space="0" w:color="auto"/>
        <w:left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69">
    <w:name w:val="xl169"/>
    <w:basedOn w:val="Standaard"/>
    <w:rsid w:val="003A1C0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70">
    <w:name w:val="xl170"/>
    <w:basedOn w:val="Standaard"/>
    <w:rsid w:val="003A1C01"/>
    <w:pPr>
      <w:pBdr>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71">
    <w:name w:val="xl171"/>
    <w:basedOn w:val="Standaard"/>
    <w:rsid w:val="003A1C0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72">
    <w:name w:val="xl172"/>
    <w:basedOn w:val="Standaard"/>
    <w:rsid w:val="003A1C01"/>
    <w:pPr>
      <w:pBdr>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73">
    <w:name w:val="xl173"/>
    <w:basedOn w:val="Standaard"/>
    <w:rsid w:val="003A1C01"/>
    <w:pPr>
      <w:pBdr>
        <w:left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74">
    <w:name w:val="xl174"/>
    <w:basedOn w:val="Standaard"/>
    <w:rsid w:val="003A1C01"/>
    <w:pPr>
      <w:pBdr>
        <w:top w:val="single" w:sz="8" w:space="0" w:color="auto"/>
        <w:left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75">
    <w:name w:val="xl175"/>
    <w:basedOn w:val="Standaard"/>
    <w:rsid w:val="003A1C01"/>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color w:val="000000"/>
      <w:sz w:val="16"/>
      <w:szCs w:val="16"/>
      <w:lang w:eastAsia="en-GB"/>
    </w:rPr>
  </w:style>
  <w:style w:type="paragraph" w:customStyle="1" w:styleId="xl176">
    <w:name w:val="xl176"/>
    <w:basedOn w:val="Standaard"/>
    <w:rsid w:val="003A1C0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eastAsia="Times New Roman" w:hAnsi="Arial" w:cs="Arial"/>
      <w:color w:val="000000"/>
      <w:sz w:val="16"/>
      <w:szCs w:val="16"/>
      <w:lang w:eastAsia="en-GB"/>
    </w:rPr>
  </w:style>
  <w:style w:type="paragraph" w:customStyle="1" w:styleId="xl177">
    <w:name w:val="xl177"/>
    <w:basedOn w:val="Standaard"/>
    <w:rsid w:val="003A1C01"/>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78">
    <w:name w:val="xl178"/>
    <w:basedOn w:val="Standaard"/>
    <w:rsid w:val="003A1C01"/>
    <w:pPr>
      <w:pBdr>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79">
    <w:name w:val="xl179"/>
    <w:basedOn w:val="Standaard"/>
    <w:rsid w:val="003A1C01"/>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80">
    <w:name w:val="xl180"/>
    <w:basedOn w:val="Standaard"/>
    <w:rsid w:val="003A1C01"/>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color w:val="FF0000"/>
      <w:sz w:val="16"/>
      <w:szCs w:val="16"/>
      <w:lang w:eastAsia="en-GB"/>
    </w:rPr>
  </w:style>
  <w:style w:type="paragraph" w:customStyle="1" w:styleId="xl181">
    <w:name w:val="xl181"/>
    <w:basedOn w:val="Standaard"/>
    <w:rsid w:val="003A1C0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color w:val="FF0000"/>
      <w:sz w:val="16"/>
      <w:szCs w:val="16"/>
      <w:lang w:eastAsia="en-GB"/>
    </w:rPr>
  </w:style>
  <w:style w:type="paragraph" w:customStyle="1" w:styleId="xl182">
    <w:name w:val="xl182"/>
    <w:basedOn w:val="Standaard"/>
    <w:rsid w:val="003A1C0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83">
    <w:name w:val="xl183"/>
    <w:basedOn w:val="Standaard"/>
    <w:rsid w:val="003A1C01"/>
    <w:pPr>
      <w:pBdr>
        <w:top w:val="single" w:sz="8"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84">
    <w:name w:val="xl184"/>
    <w:basedOn w:val="Standaard"/>
    <w:rsid w:val="003A1C01"/>
    <w:pPr>
      <w:pBdr>
        <w:top w:val="single" w:sz="8" w:space="0" w:color="auto"/>
        <w:lef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85">
    <w:name w:val="xl185"/>
    <w:basedOn w:val="Standaard"/>
    <w:rsid w:val="003A1C01"/>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86">
    <w:name w:val="xl186"/>
    <w:basedOn w:val="Standaard"/>
    <w:rsid w:val="003A1C0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87">
    <w:name w:val="xl187"/>
    <w:basedOn w:val="Standaard"/>
    <w:rsid w:val="003A1C01"/>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88">
    <w:name w:val="xl188"/>
    <w:basedOn w:val="Standaard"/>
    <w:rsid w:val="003A1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89">
    <w:name w:val="xl189"/>
    <w:basedOn w:val="Standaard"/>
    <w:rsid w:val="003A1C01"/>
    <w:pPr>
      <w:pBdr>
        <w:top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90">
    <w:name w:val="xl190"/>
    <w:basedOn w:val="Standaard"/>
    <w:rsid w:val="003A1C0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91">
    <w:name w:val="xl191"/>
    <w:basedOn w:val="Standaard"/>
    <w:rsid w:val="003A1C0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92">
    <w:name w:val="xl192"/>
    <w:basedOn w:val="Standaard"/>
    <w:rsid w:val="003A1C01"/>
    <w:pPr>
      <w:pBdr>
        <w:bottom w:val="single" w:sz="8"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193">
    <w:name w:val="xl193"/>
    <w:basedOn w:val="Standaard"/>
    <w:rsid w:val="003A1C01"/>
    <w:pPr>
      <w:pBdr>
        <w:top w:val="single" w:sz="8" w:space="0" w:color="auto"/>
        <w:bottom w:val="single" w:sz="8" w:space="0" w:color="auto"/>
      </w:pBdr>
      <w:shd w:val="clear" w:color="000000" w:fill="92CDDC"/>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194">
    <w:name w:val="xl194"/>
    <w:basedOn w:val="Standaard"/>
    <w:rsid w:val="003A1C01"/>
    <w:pPr>
      <w:shd w:val="clear" w:color="000000" w:fill="FCD5B4"/>
      <w:spacing w:before="100" w:beforeAutospacing="1" w:after="100" w:afterAutospacing="1"/>
    </w:pPr>
    <w:rPr>
      <w:rFonts w:ascii="Arial" w:eastAsia="Times New Roman" w:hAnsi="Arial" w:cs="Arial"/>
      <w:sz w:val="16"/>
      <w:szCs w:val="16"/>
      <w:lang w:eastAsia="en-GB"/>
    </w:rPr>
  </w:style>
  <w:style w:type="paragraph" w:customStyle="1" w:styleId="xl195">
    <w:name w:val="xl195"/>
    <w:basedOn w:val="Standaard"/>
    <w:rsid w:val="003A1C01"/>
    <w:pPr>
      <w:spacing w:before="100" w:beforeAutospacing="1" w:after="100" w:afterAutospacing="1"/>
    </w:pPr>
    <w:rPr>
      <w:rFonts w:ascii="Arial" w:eastAsia="Times New Roman" w:hAnsi="Arial" w:cs="Arial"/>
      <w:sz w:val="16"/>
      <w:szCs w:val="16"/>
      <w:lang w:eastAsia="en-GB"/>
    </w:rPr>
  </w:style>
  <w:style w:type="paragraph" w:customStyle="1" w:styleId="xl196">
    <w:name w:val="xl196"/>
    <w:basedOn w:val="Standaard"/>
    <w:rsid w:val="003A1C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197">
    <w:name w:val="xl197"/>
    <w:basedOn w:val="Standaard"/>
    <w:rsid w:val="003A1C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198">
    <w:name w:val="xl198"/>
    <w:basedOn w:val="Standaard"/>
    <w:rsid w:val="003A1C0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en-GB"/>
    </w:rPr>
  </w:style>
  <w:style w:type="paragraph" w:customStyle="1" w:styleId="xl199">
    <w:name w:val="xl199"/>
    <w:basedOn w:val="Standaard"/>
    <w:rsid w:val="003A1C01"/>
    <w:pPr>
      <w:pBdr>
        <w:left w:val="single" w:sz="8"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en-GB"/>
    </w:rPr>
  </w:style>
  <w:style w:type="paragraph" w:customStyle="1" w:styleId="xl200">
    <w:name w:val="xl200"/>
    <w:basedOn w:val="Standaard"/>
    <w:rsid w:val="003A1C0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en-GB"/>
    </w:rPr>
  </w:style>
  <w:style w:type="paragraph" w:customStyle="1" w:styleId="xl201">
    <w:name w:val="xl201"/>
    <w:basedOn w:val="Standaard"/>
    <w:rsid w:val="003A1C01"/>
    <w:pPr>
      <w:pBdr>
        <w:left w:val="single" w:sz="8" w:space="0" w:color="auto"/>
        <w:right w:val="single" w:sz="8" w:space="0" w:color="auto"/>
      </w:pBdr>
      <w:shd w:val="clear" w:color="000000" w:fill="DAEE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02">
    <w:name w:val="xl202"/>
    <w:basedOn w:val="Standaard"/>
    <w:rsid w:val="003A1C01"/>
    <w:pPr>
      <w:pBdr>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03">
    <w:name w:val="xl203"/>
    <w:basedOn w:val="Standaard"/>
    <w:rsid w:val="003A1C01"/>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04">
    <w:name w:val="xl204"/>
    <w:basedOn w:val="Standaard"/>
    <w:rsid w:val="003A1C01"/>
    <w:pPr>
      <w:pBdr>
        <w:top w:val="single" w:sz="8" w:space="0" w:color="auto"/>
        <w:left w:val="single" w:sz="8" w:space="0" w:color="auto"/>
        <w:right w:val="single" w:sz="4" w:space="0" w:color="auto"/>
      </w:pBdr>
      <w:spacing w:before="100" w:beforeAutospacing="1" w:after="100" w:afterAutospacing="1"/>
      <w:textAlignment w:val="top"/>
    </w:pPr>
    <w:rPr>
      <w:rFonts w:ascii="Arial" w:eastAsia="Times New Roman" w:hAnsi="Arial" w:cs="Arial"/>
      <w:sz w:val="16"/>
      <w:szCs w:val="16"/>
      <w:lang w:eastAsia="en-GB"/>
    </w:rPr>
  </w:style>
  <w:style w:type="paragraph" w:customStyle="1" w:styleId="xl205">
    <w:name w:val="xl205"/>
    <w:basedOn w:val="Standaard"/>
    <w:rsid w:val="003A1C01"/>
    <w:pPr>
      <w:pBdr>
        <w:left w:val="single" w:sz="8" w:space="0" w:color="auto"/>
        <w:right w:val="single" w:sz="4" w:space="0" w:color="auto"/>
      </w:pBdr>
      <w:spacing w:before="100" w:beforeAutospacing="1" w:after="100" w:afterAutospacing="1"/>
      <w:textAlignment w:val="top"/>
    </w:pPr>
    <w:rPr>
      <w:rFonts w:ascii="Arial" w:eastAsia="Times New Roman" w:hAnsi="Arial" w:cs="Arial"/>
      <w:sz w:val="16"/>
      <w:szCs w:val="16"/>
      <w:lang w:eastAsia="en-GB"/>
    </w:rPr>
  </w:style>
  <w:style w:type="paragraph" w:customStyle="1" w:styleId="xl206">
    <w:name w:val="xl206"/>
    <w:basedOn w:val="Standaard"/>
    <w:rsid w:val="003A1C01"/>
    <w:pPr>
      <w:pBdr>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16"/>
      <w:szCs w:val="16"/>
      <w:lang w:eastAsia="en-GB"/>
    </w:rPr>
  </w:style>
  <w:style w:type="paragraph" w:customStyle="1" w:styleId="xl207">
    <w:name w:val="xl207"/>
    <w:basedOn w:val="Standaard"/>
    <w:rsid w:val="003A1C01"/>
    <w:pPr>
      <w:pBdr>
        <w:left w:val="single" w:sz="4" w:space="0" w:color="auto"/>
        <w:right w:val="single" w:sz="8" w:space="0" w:color="auto"/>
      </w:pBdr>
      <w:shd w:val="clear" w:color="000000" w:fill="DDD9C4"/>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08">
    <w:name w:val="xl208"/>
    <w:basedOn w:val="Standaard"/>
    <w:rsid w:val="003A1C01"/>
    <w:pPr>
      <w:pBdr>
        <w:left w:val="single" w:sz="4" w:space="0" w:color="auto"/>
        <w:bottom w:val="single" w:sz="8" w:space="0" w:color="auto"/>
        <w:right w:val="single" w:sz="8" w:space="0" w:color="auto"/>
      </w:pBdr>
      <w:shd w:val="clear" w:color="000000" w:fill="DDD9C4"/>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09">
    <w:name w:val="xl209"/>
    <w:basedOn w:val="Standaard"/>
    <w:rsid w:val="003A1C01"/>
    <w:pPr>
      <w:pBdr>
        <w:top w:val="single" w:sz="8"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0">
    <w:name w:val="xl210"/>
    <w:basedOn w:val="Standaard"/>
    <w:rsid w:val="003A1C01"/>
    <w:pPr>
      <w:pBdr>
        <w:top w:val="single" w:sz="8" w:space="0" w:color="auto"/>
        <w:bottom w:val="single" w:sz="4" w:space="0" w:color="auto"/>
      </w:pBdr>
      <w:shd w:val="clear" w:color="000000" w:fill="DAEEF3"/>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1">
    <w:name w:val="xl211"/>
    <w:basedOn w:val="Standaard"/>
    <w:rsid w:val="003A1C01"/>
    <w:pPr>
      <w:pBdr>
        <w:top w:val="single" w:sz="8" w:space="0" w:color="auto"/>
      </w:pBdr>
      <w:shd w:val="clear" w:color="000000" w:fill="DAEEF3"/>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2">
    <w:name w:val="xl212"/>
    <w:basedOn w:val="Standaard"/>
    <w:rsid w:val="003A1C01"/>
    <w:pPr>
      <w:pBdr>
        <w:left w:val="single" w:sz="4" w:space="0" w:color="auto"/>
      </w:pBdr>
      <w:shd w:val="clear" w:color="000000" w:fill="DDD9C4"/>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3">
    <w:name w:val="xl213"/>
    <w:basedOn w:val="Standaard"/>
    <w:rsid w:val="003A1C01"/>
    <w:pPr>
      <w:pBdr>
        <w:left w:val="single" w:sz="4" w:space="0" w:color="auto"/>
        <w:bottom w:val="single" w:sz="8" w:space="0" w:color="auto"/>
      </w:pBdr>
      <w:shd w:val="clear" w:color="000000" w:fill="DDD9C4"/>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4">
    <w:name w:val="xl214"/>
    <w:basedOn w:val="Standaard"/>
    <w:rsid w:val="003A1C01"/>
    <w:pPr>
      <w:pBdr>
        <w:top w:val="single" w:sz="8" w:space="0" w:color="auto"/>
        <w:left w:val="single" w:sz="8" w:space="0" w:color="auto"/>
        <w:bottom w:val="single" w:sz="4" w:space="0" w:color="auto"/>
      </w:pBdr>
      <w:shd w:val="clear" w:color="000000" w:fill="DAEEF3"/>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5">
    <w:name w:val="xl215"/>
    <w:basedOn w:val="Standaard"/>
    <w:rsid w:val="003A1C01"/>
    <w:pPr>
      <w:pBdr>
        <w:top w:val="single" w:sz="8" w:space="0" w:color="auto"/>
        <w:bottom w:val="single" w:sz="4" w:space="0" w:color="auto"/>
        <w:right w:val="single" w:sz="8" w:space="0" w:color="auto"/>
      </w:pBdr>
      <w:shd w:val="clear" w:color="000000" w:fill="DAEEF3"/>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6">
    <w:name w:val="xl216"/>
    <w:basedOn w:val="Standaard"/>
    <w:rsid w:val="003A1C01"/>
    <w:pPr>
      <w:pBdr>
        <w:left w:val="single" w:sz="4" w:space="0" w:color="auto"/>
      </w:pBdr>
      <w:shd w:val="clear" w:color="000000" w:fill="DDD9C4"/>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7">
    <w:name w:val="xl217"/>
    <w:basedOn w:val="Standaard"/>
    <w:rsid w:val="003A1C01"/>
    <w:pPr>
      <w:pBdr>
        <w:left w:val="single" w:sz="4" w:space="0" w:color="auto"/>
        <w:bottom w:val="single" w:sz="8" w:space="0" w:color="auto"/>
      </w:pBdr>
      <w:shd w:val="clear" w:color="000000" w:fill="DDD9C4"/>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8">
    <w:name w:val="xl218"/>
    <w:basedOn w:val="Standaard"/>
    <w:rsid w:val="003A1C01"/>
    <w:pPr>
      <w:pBdr>
        <w:left w:val="single" w:sz="8" w:space="0" w:color="auto"/>
        <w:bottom w:val="single" w:sz="4" w:space="0" w:color="auto"/>
      </w:pBdr>
      <w:shd w:val="clear" w:color="000000" w:fill="DAEE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9">
    <w:name w:val="xl219"/>
    <w:basedOn w:val="Standaard"/>
    <w:rsid w:val="003A1C01"/>
    <w:pPr>
      <w:pBdr>
        <w:bottom w:val="single" w:sz="4" w:space="0" w:color="auto"/>
      </w:pBdr>
      <w:shd w:val="clear" w:color="000000" w:fill="DAEE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0">
    <w:name w:val="xl220"/>
    <w:basedOn w:val="Standaard"/>
    <w:rsid w:val="003A1C01"/>
    <w:pPr>
      <w:shd w:val="clear" w:color="000000" w:fill="DAEE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1">
    <w:name w:val="xl221"/>
    <w:basedOn w:val="Standaard"/>
    <w:rsid w:val="003A1C01"/>
    <w:pPr>
      <w:pBdr>
        <w:bottom w:val="single" w:sz="4" w:space="0" w:color="auto"/>
        <w:right w:val="single" w:sz="8" w:space="0" w:color="auto"/>
      </w:pBdr>
      <w:shd w:val="clear" w:color="000000" w:fill="DAEE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2">
    <w:name w:val="xl222"/>
    <w:basedOn w:val="Standaard"/>
    <w:rsid w:val="003A1C0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23">
    <w:name w:val="xl223"/>
    <w:basedOn w:val="Standaard"/>
    <w:rsid w:val="003A1C0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24">
    <w:name w:val="xl224"/>
    <w:basedOn w:val="Standaard"/>
    <w:rsid w:val="003A1C01"/>
    <w:pPr>
      <w:pBdr>
        <w:top w:val="single" w:sz="8" w:space="0" w:color="auto"/>
        <w:left w:val="single" w:sz="4" w:space="0" w:color="auto"/>
      </w:pBdr>
      <w:shd w:val="clear" w:color="000000" w:fill="DDD9C4"/>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25">
    <w:name w:val="xl225"/>
    <w:basedOn w:val="Standaard"/>
    <w:rsid w:val="003A1C01"/>
    <w:pPr>
      <w:pBdr>
        <w:top w:val="single" w:sz="8" w:space="0" w:color="auto"/>
        <w:left w:val="single" w:sz="4" w:space="0" w:color="auto"/>
        <w:right w:val="single" w:sz="8" w:space="0" w:color="auto"/>
      </w:pBdr>
      <w:shd w:val="clear" w:color="000000" w:fill="DDD9C4"/>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26">
    <w:name w:val="xl226"/>
    <w:basedOn w:val="Standaard"/>
    <w:rsid w:val="003A1C01"/>
    <w:pPr>
      <w:pBdr>
        <w:top w:val="single" w:sz="8"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7">
    <w:name w:val="xl227"/>
    <w:basedOn w:val="Standaard"/>
    <w:rsid w:val="003A1C01"/>
    <w:pPr>
      <w:pBdr>
        <w:top w:val="single" w:sz="8" w:space="0" w:color="auto"/>
        <w:bottom w:val="single" w:sz="4" w:space="0" w:color="auto"/>
      </w:pBdr>
      <w:shd w:val="clear" w:color="000000" w:fill="DAEE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8">
    <w:name w:val="xl228"/>
    <w:basedOn w:val="Standaard"/>
    <w:rsid w:val="003A1C01"/>
    <w:pPr>
      <w:pBdr>
        <w:top w:val="single" w:sz="8" w:space="0" w:color="auto"/>
      </w:pBdr>
      <w:shd w:val="clear" w:color="000000" w:fill="DAEE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9">
    <w:name w:val="xl229"/>
    <w:basedOn w:val="Standaard"/>
    <w:rsid w:val="003A1C01"/>
    <w:pPr>
      <w:pBdr>
        <w:top w:val="single" w:sz="8" w:space="0" w:color="auto"/>
        <w:left w:val="single" w:sz="8" w:space="0" w:color="auto"/>
        <w:bottom w:val="single" w:sz="4" w:space="0" w:color="auto"/>
      </w:pBdr>
      <w:shd w:val="clear" w:color="000000" w:fill="DAEE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30">
    <w:name w:val="xl230"/>
    <w:basedOn w:val="Standaard"/>
    <w:rsid w:val="003A1C01"/>
    <w:pPr>
      <w:pBdr>
        <w:top w:val="single" w:sz="8" w:space="0" w:color="auto"/>
        <w:bottom w:val="single" w:sz="4" w:space="0" w:color="auto"/>
        <w:right w:val="single" w:sz="8" w:space="0" w:color="auto"/>
      </w:pBdr>
      <w:shd w:val="clear" w:color="000000" w:fill="DAEEF3"/>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31">
    <w:name w:val="xl231"/>
    <w:basedOn w:val="Standaard"/>
    <w:rsid w:val="003A1C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32">
    <w:name w:val="xl232"/>
    <w:basedOn w:val="Standaard"/>
    <w:rsid w:val="003A1C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33">
    <w:name w:val="xl233"/>
    <w:basedOn w:val="Standaard"/>
    <w:rsid w:val="003A1C01"/>
    <w:pPr>
      <w:pBdr>
        <w:top w:val="single" w:sz="8" w:space="0" w:color="auto"/>
        <w:left w:val="single" w:sz="8"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34">
    <w:name w:val="xl234"/>
    <w:basedOn w:val="Standaard"/>
    <w:rsid w:val="003A1C01"/>
    <w:pPr>
      <w:pBdr>
        <w:top w:val="single" w:sz="8"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35">
    <w:name w:val="xl235"/>
    <w:basedOn w:val="Standaard"/>
    <w:rsid w:val="003A1C01"/>
    <w:pPr>
      <w:pBdr>
        <w:left w:val="single" w:sz="8" w:space="0" w:color="auto"/>
        <w:bottom w:val="single" w:sz="8"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36">
    <w:name w:val="xl236"/>
    <w:basedOn w:val="Standaard"/>
    <w:rsid w:val="003A1C01"/>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37">
    <w:name w:val="xl237"/>
    <w:basedOn w:val="Standaard"/>
    <w:rsid w:val="003A1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38">
    <w:name w:val="xl238"/>
    <w:basedOn w:val="Standaard"/>
    <w:rsid w:val="003A1C01"/>
    <w:pPr>
      <w:pBdr>
        <w:left w:val="single" w:sz="8"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39">
    <w:name w:val="xl239"/>
    <w:basedOn w:val="Standaard"/>
    <w:rsid w:val="003A1C0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40">
    <w:name w:val="xl240"/>
    <w:basedOn w:val="Standaard"/>
    <w:rsid w:val="003A1C01"/>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41">
    <w:name w:val="xl241"/>
    <w:basedOn w:val="Standaard"/>
    <w:rsid w:val="003A1C0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42">
    <w:name w:val="xl242"/>
    <w:basedOn w:val="Standaard"/>
    <w:rsid w:val="003A1C01"/>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43">
    <w:name w:val="xl243"/>
    <w:basedOn w:val="Standaard"/>
    <w:rsid w:val="003A1C01"/>
    <w:pPr>
      <w:pBdr>
        <w:left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44">
    <w:name w:val="xl244"/>
    <w:basedOn w:val="Standaard"/>
    <w:rsid w:val="003A1C0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45">
    <w:name w:val="xl245"/>
    <w:basedOn w:val="Standaard"/>
    <w:rsid w:val="003A1C01"/>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46">
    <w:name w:val="xl246"/>
    <w:basedOn w:val="Standaard"/>
    <w:rsid w:val="003A1C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47">
    <w:name w:val="xl247"/>
    <w:basedOn w:val="Standaard"/>
    <w:rsid w:val="003A1C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48">
    <w:name w:val="xl248"/>
    <w:basedOn w:val="Standaard"/>
    <w:rsid w:val="003A1C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49">
    <w:name w:val="xl249"/>
    <w:basedOn w:val="Standaard"/>
    <w:rsid w:val="003A1C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50">
    <w:name w:val="xl250"/>
    <w:basedOn w:val="Standaard"/>
    <w:rsid w:val="003A1C0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51">
    <w:name w:val="xl251"/>
    <w:basedOn w:val="Standaard"/>
    <w:rsid w:val="003A1C01"/>
    <w:pPr>
      <w:pBdr>
        <w:left w:val="single" w:sz="8"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52">
    <w:name w:val="xl252"/>
    <w:basedOn w:val="Standaard"/>
    <w:rsid w:val="003A1C01"/>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53">
    <w:name w:val="xl253"/>
    <w:basedOn w:val="Standaard"/>
    <w:rsid w:val="003A1C0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54">
    <w:name w:val="xl254"/>
    <w:basedOn w:val="Standaard"/>
    <w:rsid w:val="003A1C01"/>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paragraph" w:customStyle="1" w:styleId="xl255">
    <w:name w:val="xl255"/>
    <w:basedOn w:val="Standaard"/>
    <w:rsid w:val="003A1C01"/>
    <w:pPr>
      <w:pBdr>
        <w:bottom w:val="single" w:sz="8"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en-GB"/>
    </w:rPr>
  </w:style>
  <w:style w:type="table" w:styleId="Tabelraster">
    <w:name w:val="Table Grid"/>
    <w:basedOn w:val="Standaardtabel"/>
    <w:uiPriority w:val="59"/>
    <w:rsid w:val="00F763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Standaard"/>
    <w:rsid w:val="00466A18"/>
    <w:pPr>
      <w:spacing w:before="100" w:beforeAutospacing="1" w:after="100" w:afterAutospacing="1"/>
    </w:pPr>
    <w:rPr>
      <w:rFonts w:ascii="Calibri" w:eastAsia="Times New Roman" w:hAnsi="Calibri"/>
      <w:b/>
      <w:bCs/>
      <w:sz w:val="28"/>
      <w:szCs w:val="28"/>
      <w:lang w:eastAsia="en-GB"/>
    </w:rPr>
  </w:style>
  <w:style w:type="paragraph" w:customStyle="1" w:styleId="font6">
    <w:name w:val="font6"/>
    <w:basedOn w:val="Standaard"/>
    <w:rsid w:val="00466A18"/>
    <w:pPr>
      <w:spacing w:before="100" w:beforeAutospacing="1" w:after="100" w:afterAutospacing="1"/>
    </w:pPr>
    <w:rPr>
      <w:rFonts w:ascii="Calibri" w:eastAsia="Times New Roman" w:hAnsi="Calibri"/>
      <w:b/>
      <w:bCs/>
      <w:sz w:val="28"/>
      <w:szCs w:val="2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04">
      <w:bodyDiv w:val="1"/>
      <w:marLeft w:val="0"/>
      <w:marRight w:val="0"/>
      <w:marTop w:val="0"/>
      <w:marBottom w:val="0"/>
      <w:divBdr>
        <w:top w:val="none" w:sz="0" w:space="0" w:color="auto"/>
        <w:left w:val="none" w:sz="0" w:space="0" w:color="auto"/>
        <w:bottom w:val="none" w:sz="0" w:space="0" w:color="auto"/>
        <w:right w:val="none" w:sz="0" w:space="0" w:color="auto"/>
      </w:divBdr>
    </w:div>
    <w:div w:id="46610937">
      <w:bodyDiv w:val="1"/>
      <w:marLeft w:val="0"/>
      <w:marRight w:val="0"/>
      <w:marTop w:val="0"/>
      <w:marBottom w:val="0"/>
      <w:divBdr>
        <w:top w:val="none" w:sz="0" w:space="0" w:color="auto"/>
        <w:left w:val="none" w:sz="0" w:space="0" w:color="auto"/>
        <w:bottom w:val="none" w:sz="0" w:space="0" w:color="auto"/>
        <w:right w:val="none" w:sz="0" w:space="0" w:color="auto"/>
      </w:divBdr>
    </w:div>
    <w:div w:id="271206725">
      <w:bodyDiv w:val="1"/>
      <w:marLeft w:val="0"/>
      <w:marRight w:val="0"/>
      <w:marTop w:val="0"/>
      <w:marBottom w:val="0"/>
      <w:divBdr>
        <w:top w:val="none" w:sz="0" w:space="0" w:color="auto"/>
        <w:left w:val="none" w:sz="0" w:space="0" w:color="auto"/>
        <w:bottom w:val="none" w:sz="0" w:space="0" w:color="auto"/>
        <w:right w:val="none" w:sz="0" w:space="0" w:color="auto"/>
      </w:divBdr>
    </w:div>
    <w:div w:id="326448314">
      <w:bodyDiv w:val="1"/>
      <w:marLeft w:val="0"/>
      <w:marRight w:val="0"/>
      <w:marTop w:val="0"/>
      <w:marBottom w:val="0"/>
      <w:divBdr>
        <w:top w:val="none" w:sz="0" w:space="0" w:color="auto"/>
        <w:left w:val="none" w:sz="0" w:space="0" w:color="auto"/>
        <w:bottom w:val="none" w:sz="0" w:space="0" w:color="auto"/>
        <w:right w:val="none" w:sz="0" w:space="0" w:color="auto"/>
      </w:divBdr>
    </w:div>
    <w:div w:id="361563760">
      <w:bodyDiv w:val="1"/>
      <w:marLeft w:val="0"/>
      <w:marRight w:val="0"/>
      <w:marTop w:val="0"/>
      <w:marBottom w:val="0"/>
      <w:divBdr>
        <w:top w:val="none" w:sz="0" w:space="0" w:color="auto"/>
        <w:left w:val="none" w:sz="0" w:space="0" w:color="auto"/>
        <w:bottom w:val="none" w:sz="0" w:space="0" w:color="auto"/>
        <w:right w:val="none" w:sz="0" w:space="0" w:color="auto"/>
      </w:divBdr>
    </w:div>
    <w:div w:id="368073580">
      <w:bodyDiv w:val="1"/>
      <w:marLeft w:val="0"/>
      <w:marRight w:val="0"/>
      <w:marTop w:val="0"/>
      <w:marBottom w:val="0"/>
      <w:divBdr>
        <w:top w:val="none" w:sz="0" w:space="0" w:color="auto"/>
        <w:left w:val="none" w:sz="0" w:space="0" w:color="auto"/>
        <w:bottom w:val="none" w:sz="0" w:space="0" w:color="auto"/>
        <w:right w:val="none" w:sz="0" w:space="0" w:color="auto"/>
      </w:divBdr>
    </w:div>
    <w:div w:id="380593525">
      <w:bodyDiv w:val="1"/>
      <w:marLeft w:val="0"/>
      <w:marRight w:val="0"/>
      <w:marTop w:val="0"/>
      <w:marBottom w:val="0"/>
      <w:divBdr>
        <w:top w:val="none" w:sz="0" w:space="0" w:color="auto"/>
        <w:left w:val="none" w:sz="0" w:space="0" w:color="auto"/>
        <w:bottom w:val="none" w:sz="0" w:space="0" w:color="auto"/>
        <w:right w:val="none" w:sz="0" w:space="0" w:color="auto"/>
      </w:divBdr>
    </w:div>
    <w:div w:id="413163181">
      <w:bodyDiv w:val="1"/>
      <w:marLeft w:val="0"/>
      <w:marRight w:val="0"/>
      <w:marTop w:val="0"/>
      <w:marBottom w:val="0"/>
      <w:divBdr>
        <w:top w:val="none" w:sz="0" w:space="0" w:color="auto"/>
        <w:left w:val="none" w:sz="0" w:space="0" w:color="auto"/>
        <w:bottom w:val="none" w:sz="0" w:space="0" w:color="auto"/>
        <w:right w:val="none" w:sz="0" w:space="0" w:color="auto"/>
      </w:divBdr>
    </w:div>
    <w:div w:id="473329949">
      <w:bodyDiv w:val="1"/>
      <w:marLeft w:val="0"/>
      <w:marRight w:val="0"/>
      <w:marTop w:val="0"/>
      <w:marBottom w:val="0"/>
      <w:divBdr>
        <w:top w:val="none" w:sz="0" w:space="0" w:color="auto"/>
        <w:left w:val="none" w:sz="0" w:space="0" w:color="auto"/>
        <w:bottom w:val="none" w:sz="0" w:space="0" w:color="auto"/>
        <w:right w:val="none" w:sz="0" w:space="0" w:color="auto"/>
      </w:divBdr>
    </w:div>
    <w:div w:id="478426054">
      <w:bodyDiv w:val="1"/>
      <w:marLeft w:val="0"/>
      <w:marRight w:val="0"/>
      <w:marTop w:val="0"/>
      <w:marBottom w:val="0"/>
      <w:divBdr>
        <w:top w:val="none" w:sz="0" w:space="0" w:color="auto"/>
        <w:left w:val="none" w:sz="0" w:space="0" w:color="auto"/>
        <w:bottom w:val="none" w:sz="0" w:space="0" w:color="auto"/>
        <w:right w:val="none" w:sz="0" w:space="0" w:color="auto"/>
      </w:divBdr>
    </w:div>
    <w:div w:id="506407409">
      <w:bodyDiv w:val="1"/>
      <w:marLeft w:val="0"/>
      <w:marRight w:val="0"/>
      <w:marTop w:val="0"/>
      <w:marBottom w:val="0"/>
      <w:divBdr>
        <w:top w:val="none" w:sz="0" w:space="0" w:color="auto"/>
        <w:left w:val="none" w:sz="0" w:space="0" w:color="auto"/>
        <w:bottom w:val="none" w:sz="0" w:space="0" w:color="auto"/>
        <w:right w:val="none" w:sz="0" w:space="0" w:color="auto"/>
      </w:divBdr>
    </w:div>
    <w:div w:id="546989599">
      <w:bodyDiv w:val="1"/>
      <w:marLeft w:val="0"/>
      <w:marRight w:val="0"/>
      <w:marTop w:val="0"/>
      <w:marBottom w:val="0"/>
      <w:divBdr>
        <w:top w:val="none" w:sz="0" w:space="0" w:color="auto"/>
        <w:left w:val="none" w:sz="0" w:space="0" w:color="auto"/>
        <w:bottom w:val="none" w:sz="0" w:space="0" w:color="auto"/>
        <w:right w:val="none" w:sz="0" w:space="0" w:color="auto"/>
      </w:divBdr>
    </w:div>
    <w:div w:id="608198179">
      <w:bodyDiv w:val="1"/>
      <w:marLeft w:val="0"/>
      <w:marRight w:val="0"/>
      <w:marTop w:val="0"/>
      <w:marBottom w:val="0"/>
      <w:divBdr>
        <w:top w:val="none" w:sz="0" w:space="0" w:color="auto"/>
        <w:left w:val="none" w:sz="0" w:space="0" w:color="auto"/>
        <w:bottom w:val="none" w:sz="0" w:space="0" w:color="auto"/>
        <w:right w:val="none" w:sz="0" w:space="0" w:color="auto"/>
      </w:divBdr>
    </w:div>
    <w:div w:id="644433034">
      <w:bodyDiv w:val="1"/>
      <w:marLeft w:val="0"/>
      <w:marRight w:val="0"/>
      <w:marTop w:val="0"/>
      <w:marBottom w:val="0"/>
      <w:divBdr>
        <w:top w:val="none" w:sz="0" w:space="0" w:color="auto"/>
        <w:left w:val="none" w:sz="0" w:space="0" w:color="auto"/>
        <w:bottom w:val="none" w:sz="0" w:space="0" w:color="auto"/>
        <w:right w:val="none" w:sz="0" w:space="0" w:color="auto"/>
      </w:divBdr>
    </w:div>
    <w:div w:id="833375648">
      <w:bodyDiv w:val="1"/>
      <w:marLeft w:val="0"/>
      <w:marRight w:val="0"/>
      <w:marTop w:val="0"/>
      <w:marBottom w:val="0"/>
      <w:divBdr>
        <w:top w:val="none" w:sz="0" w:space="0" w:color="auto"/>
        <w:left w:val="none" w:sz="0" w:space="0" w:color="auto"/>
        <w:bottom w:val="none" w:sz="0" w:space="0" w:color="auto"/>
        <w:right w:val="none" w:sz="0" w:space="0" w:color="auto"/>
      </w:divBdr>
    </w:div>
    <w:div w:id="873156903">
      <w:bodyDiv w:val="1"/>
      <w:marLeft w:val="0"/>
      <w:marRight w:val="0"/>
      <w:marTop w:val="0"/>
      <w:marBottom w:val="0"/>
      <w:divBdr>
        <w:top w:val="none" w:sz="0" w:space="0" w:color="auto"/>
        <w:left w:val="none" w:sz="0" w:space="0" w:color="auto"/>
        <w:bottom w:val="none" w:sz="0" w:space="0" w:color="auto"/>
        <w:right w:val="none" w:sz="0" w:space="0" w:color="auto"/>
      </w:divBdr>
    </w:div>
    <w:div w:id="877282151">
      <w:bodyDiv w:val="1"/>
      <w:marLeft w:val="0"/>
      <w:marRight w:val="0"/>
      <w:marTop w:val="0"/>
      <w:marBottom w:val="0"/>
      <w:divBdr>
        <w:top w:val="none" w:sz="0" w:space="0" w:color="auto"/>
        <w:left w:val="none" w:sz="0" w:space="0" w:color="auto"/>
        <w:bottom w:val="none" w:sz="0" w:space="0" w:color="auto"/>
        <w:right w:val="none" w:sz="0" w:space="0" w:color="auto"/>
      </w:divBdr>
    </w:div>
    <w:div w:id="962536546">
      <w:bodyDiv w:val="1"/>
      <w:marLeft w:val="0"/>
      <w:marRight w:val="0"/>
      <w:marTop w:val="0"/>
      <w:marBottom w:val="0"/>
      <w:divBdr>
        <w:top w:val="none" w:sz="0" w:space="0" w:color="auto"/>
        <w:left w:val="none" w:sz="0" w:space="0" w:color="auto"/>
        <w:bottom w:val="none" w:sz="0" w:space="0" w:color="auto"/>
        <w:right w:val="none" w:sz="0" w:space="0" w:color="auto"/>
      </w:divBdr>
    </w:div>
    <w:div w:id="1021466897">
      <w:bodyDiv w:val="1"/>
      <w:marLeft w:val="0"/>
      <w:marRight w:val="0"/>
      <w:marTop w:val="0"/>
      <w:marBottom w:val="0"/>
      <w:divBdr>
        <w:top w:val="none" w:sz="0" w:space="0" w:color="auto"/>
        <w:left w:val="none" w:sz="0" w:space="0" w:color="auto"/>
        <w:bottom w:val="none" w:sz="0" w:space="0" w:color="auto"/>
        <w:right w:val="none" w:sz="0" w:space="0" w:color="auto"/>
      </w:divBdr>
    </w:div>
    <w:div w:id="1033337422">
      <w:bodyDiv w:val="1"/>
      <w:marLeft w:val="0"/>
      <w:marRight w:val="0"/>
      <w:marTop w:val="0"/>
      <w:marBottom w:val="0"/>
      <w:divBdr>
        <w:top w:val="none" w:sz="0" w:space="0" w:color="auto"/>
        <w:left w:val="none" w:sz="0" w:space="0" w:color="auto"/>
        <w:bottom w:val="none" w:sz="0" w:space="0" w:color="auto"/>
        <w:right w:val="none" w:sz="0" w:space="0" w:color="auto"/>
      </w:divBdr>
    </w:div>
    <w:div w:id="1189367753">
      <w:bodyDiv w:val="1"/>
      <w:marLeft w:val="0"/>
      <w:marRight w:val="0"/>
      <w:marTop w:val="0"/>
      <w:marBottom w:val="0"/>
      <w:divBdr>
        <w:top w:val="none" w:sz="0" w:space="0" w:color="auto"/>
        <w:left w:val="none" w:sz="0" w:space="0" w:color="auto"/>
        <w:bottom w:val="none" w:sz="0" w:space="0" w:color="auto"/>
        <w:right w:val="none" w:sz="0" w:space="0" w:color="auto"/>
      </w:divBdr>
    </w:div>
    <w:div w:id="1195001548">
      <w:bodyDiv w:val="1"/>
      <w:marLeft w:val="0"/>
      <w:marRight w:val="0"/>
      <w:marTop w:val="0"/>
      <w:marBottom w:val="0"/>
      <w:divBdr>
        <w:top w:val="none" w:sz="0" w:space="0" w:color="auto"/>
        <w:left w:val="none" w:sz="0" w:space="0" w:color="auto"/>
        <w:bottom w:val="none" w:sz="0" w:space="0" w:color="auto"/>
        <w:right w:val="none" w:sz="0" w:space="0" w:color="auto"/>
      </w:divBdr>
    </w:div>
    <w:div w:id="1273974643">
      <w:bodyDiv w:val="1"/>
      <w:marLeft w:val="0"/>
      <w:marRight w:val="0"/>
      <w:marTop w:val="0"/>
      <w:marBottom w:val="0"/>
      <w:divBdr>
        <w:top w:val="none" w:sz="0" w:space="0" w:color="auto"/>
        <w:left w:val="none" w:sz="0" w:space="0" w:color="auto"/>
        <w:bottom w:val="none" w:sz="0" w:space="0" w:color="auto"/>
        <w:right w:val="none" w:sz="0" w:space="0" w:color="auto"/>
      </w:divBdr>
    </w:div>
    <w:div w:id="1399209385">
      <w:bodyDiv w:val="1"/>
      <w:marLeft w:val="0"/>
      <w:marRight w:val="0"/>
      <w:marTop w:val="0"/>
      <w:marBottom w:val="0"/>
      <w:divBdr>
        <w:top w:val="none" w:sz="0" w:space="0" w:color="auto"/>
        <w:left w:val="none" w:sz="0" w:space="0" w:color="auto"/>
        <w:bottom w:val="none" w:sz="0" w:space="0" w:color="auto"/>
        <w:right w:val="none" w:sz="0" w:space="0" w:color="auto"/>
      </w:divBdr>
    </w:div>
    <w:div w:id="1410619510">
      <w:bodyDiv w:val="1"/>
      <w:marLeft w:val="0"/>
      <w:marRight w:val="0"/>
      <w:marTop w:val="0"/>
      <w:marBottom w:val="0"/>
      <w:divBdr>
        <w:top w:val="none" w:sz="0" w:space="0" w:color="auto"/>
        <w:left w:val="none" w:sz="0" w:space="0" w:color="auto"/>
        <w:bottom w:val="none" w:sz="0" w:space="0" w:color="auto"/>
        <w:right w:val="none" w:sz="0" w:space="0" w:color="auto"/>
      </w:divBdr>
    </w:div>
    <w:div w:id="1423379502">
      <w:bodyDiv w:val="1"/>
      <w:marLeft w:val="0"/>
      <w:marRight w:val="0"/>
      <w:marTop w:val="0"/>
      <w:marBottom w:val="0"/>
      <w:divBdr>
        <w:top w:val="none" w:sz="0" w:space="0" w:color="auto"/>
        <w:left w:val="none" w:sz="0" w:space="0" w:color="auto"/>
        <w:bottom w:val="none" w:sz="0" w:space="0" w:color="auto"/>
        <w:right w:val="none" w:sz="0" w:space="0" w:color="auto"/>
      </w:divBdr>
    </w:div>
    <w:div w:id="1626307068">
      <w:bodyDiv w:val="1"/>
      <w:marLeft w:val="0"/>
      <w:marRight w:val="0"/>
      <w:marTop w:val="0"/>
      <w:marBottom w:val="0"/>
      <w:divBdr>
        <w:top w:val="none" w:sz="0" w:space="0" w:color="auto"/>
        <w:left w:val="none" w:sz="0" w:space="0" w:color="auto"/>
        <w:bottom w:val="none" w:sz="0" w:space="0" w:color="auto"/>
        <w:right w:val="none" w:sz="0" w:space="0" w:color="auto"/>
      </w:divBdr>
    </w:div>
    <w:div w:id="1753234468">
      <w:bodyDiv w:val="1"/>
      <w:marLeft w:val="0"/>
      <w:marRight w:val="0"/>
      <w:marTop w:val="0"/>
      <w:marBottom w:val="0"/>
      <w:divBdr>
        <w:top w:val="none" w:sz="0" w:space="0" w:color="auto"/>
        <w:left w:val="none" w:sz="0" w:space="0" w:color="auto"/>
        <w:bottom w:val="none" w:sz="0" w:space="0" w:color="auto"/>
        <w:right w:val="none" w:sz="0" w:space="0" w:color="auto"/>
      </w:divBdr>
    </w:div>
    <w:div w:id="1768304480">
      <w:bodyDiv w:val="1"/>
      <w:marLeft w:val="0"/>
      <w:marRight w:val="0"/>
      <w:marTop w:val="0"/>
      <w:marBottom w:val="0"/>
      <w:divBdr>
        <w:top w:val="none" w:sz="0" w:space="0" w:color="auto"/>
        <w:left w:val="none" w:sz="0" w:space="0" w:color="auto"/>
        <w:bottom w:val="none" w:sz="0" w:space="0" w:color="auto"/>
        <w:right w:val="none" w:sz="0" w:space="0" w:color="auto"/>
      </w:divBdr>
    </w:div>
    <w:div w:id="1779136459">
      <w:bodyDiv w:val="1"/>
      <w:marLeft w:val="0"/>
      <w:marRight w:val="0"/>
      <w:marTop w:val="0"/>
      <w:marBottom w:val="0"/>
      <w:divBdr>
        <w:top w:val="none" w:sz="0" w:space="0" w:color="auto"/>
        <w:left w:val="none" w:sz="0" w:space="0" w:color="auto"/>
        <w:bottom w:val="none" w:sz="0" w:space="0" w:color="auto"/>
        <w:right w:val="none" w:sz="0" w:space="0" w:color="auto"/>
      </w:divBdr>
    </w:div>
    <w:div w:id="1786191555">
      <w:bodyDiv w:val="1"/>
      <w:marLeft w:val="0"/>
      <w:marRight w:val="0"/>
      <w:marTop w:val="0"/>
      <w:marBottom w:val="0"/>
      <w:divBdr>
        <w:top w:val="none" w:sz="0" w:space="0" w:color="auto"/>
        <w:left w:val="none" w:sz="0" w:space="0" w:color="auto"/>
        <w:bottom w:val="none" w:sz="0" w:space="0" w:color="auto"/>
        <w:right w:val="none" w:sz="0" w:space="0" w:color="auto"/>
      </w:divBdr>
    </w:div>
    <w:div w:id="1874999947">
      <w:bodyDiv w:val="1"/>
      <w:marLeft w:val="0"/>
      <w:marRight w:val="0"/>
      <w:marTop w:val="0"/>
      <w:marBottom w:val="0"/>
      <w:divBdr>
        <w:top w:val="none" w:sz="0" w:space="0" w:color="auto"/>
        <w:left w:val="none" w:sz="0" w:space="0" w:color="auto"/>
        <w:bottom w:val="none" w:sz="0" w:space="0" w:color="auto"/>
        <w:right w:val="none" w:sz="0" w:space="0" w:color="auto"/>
      </w:divBdr>
    </w:div>
    <w:div w:id="1983003404">
      <w:bodyDiv w:val="1"/>
      <w:marLeft w:val="0"/>
      <w:marRight w:val="0"/>
      <w:marTop w:val="0"/>
      <w:marBottom w:val="0"/>
      <w:divBdr>
        <w:top w:val="none" w:sz="0" w:space="0" w:color="auto"/>
        <w:left w:val="none" w:sz="0" w:space="0" w:color="auto"/>
        <w:bottom w:val="none" w:sz="0" w:space="0" w:color="auto"/>
        <w:right w:val="none" w:sz="0" w:space="0" w:color="auto"/>
      </w:divBdr>
    </w:div>
    <w:div w:id="1984918504">
      <w:bodyDiv w:val="1"/>
      <w:marLeft w:val="0"/>
      <w:marRight w:val="0"/>
      <w:marTop w:val="0"/>
      <w:marBottom w:val="0"/>
      <w:divBdr>
        <w:top w:val="none" w:sz="0" w:space="0" w:color="auto"/>
        <w:left w:val="none" w:sz="0" w:space="0" w:color="auto"/>
        <w:bottom w:val="none" w:sz="0" w:space="0" w:color="auto"/>
        <w:right w:val="none" w:sz="0" w:space="0" w:color="auto"/>
      </w:divBdr>
    </w:div>
    <w:div w:id="2076195040">
      <w:bodyDiv w:val="1"/>
      <w:marLeft w:val="0"/>
      <w:marRight w:val="0"/>
      <w:marTop w:val="0"/>
      <w:marBottom w:val="0"/>
      <w:divBdr>
        <w:top w:val="none" w:sz="0" w:space="0" w:color="auto"/>
        <w:left w:val="none" w:sz="0" w:space="0" w:color="auto"/>
        <w:bottom w:val="none" w:sz="0" w:space="0" w:color="auto"/>
        <w:right w:val="none" w:sz="0" w:space="0" w:color="auto"/>
      </w:divBdr>
    </w:div>
    <w:div w:id="2104492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6.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png"/><Relationship Id="rId12" Type="http://schemas.openxmlformats.org/officeDocument/2006/relationships/image" Target="media/image15.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21C27B21BABA43A9CA590C075DD255" ma:contentTypeVersion="17" ma:contentTypeDescription="Create a new document." ma:contentTypeScope="" ma:versionID="a6d91edae5af9f5b44e42f11f411ad28">
  <xsd:schema xmlns:xsd="http://www.w3.org/2001/XMLSchema" xmlns:xs="http://www.w3.org/2001/XMLSchema" xmlns:p="http://schemas.microsoft.com/office/2006/metadata/properties" xmlns:ns2="39fc2fbf-f777-4326-9237-1993b1a66366" xmlns:ns3="de79686f-ff6e-4bf3-aad5-64122ed6a3c1" xmlns:ns4="4c187e06-71b5-451a-9f87-dfb317be2214" targetNamespace="http://schemas.microsoft.com/office/2006/metadata/properties" ma:root="true" ma:fieldsID="c85cb8b0d46b0ec3c93b1932607ac296" ns2:_="" ns3:_="" ns4:_="">
    <xsd:import namespace="39fc2fbf-f777-4326-9237-1993b1a66366"/>
    <xsd:import namespace="de79686f-ff6e-4bf3-aad5-64122ed6a3c1"/>
    <xsd:import namespace="4c187e06-71b5-451a-9f87-dfb317be22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c2fbf-f777-4326-9237-1993b1a66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4ba098-d835-43ce-a8fa-9033e0502c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9686f-ff6e-4bf3-aad5-64122ed6a3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87e06-71b5-451a-9f87-dfb317be221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d4b9352-5a50-4384-a00f-775875f7e100}" ma:internalName="TaxCatchAll" ma:showField="CatchAllData" ma:web="4c187e06-71b5-451a-9f87-dfb317be22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43BB5-D526-4283-93B6-B934814514E3}">
  <ds:schemaRefs>
    <ds:schemaRef ds:uri="http://schemas.openxmlformats.org/officeDocument/2006/bibliography"/>
  </ds:schemaRefs>
</ds:datastoreItem>
</file>

<file path=customXml/itemProps2.xml><?xml version="1.0" encoding="utf-8"?>
<ds:datastoreItem xmlns:ds="http://schemas.openxmlformats.org/officeDocument/2006/customXml" ds:itemID="{086A3E51-2F19-4A53-A044-7620413588C9}"/>
</file>

<file path=customXml/itemProps3.xml><?xml version="1.0" encoding="utf-8"?>
<ds:datastoreItem xmlns:ds="http://schemas.openxmlformats.org/officeDocument/2006/customXml" ds:itemID="{FCE284DD-017A-4774-A5C8-019A51EBDA4A}"/>
</file>

<file path=docProps/app.xml><?xml version="1.0" encoding="utf-8"?>
<Properties xmlns="http://schemas.openxmlformats.org/officeDocument/2006/extended-properties" xmlns:vt="http://schemas.openxmlformats.org/officeDocument/2006/docPropsVTypes">
  <Template>Normal</Template>
  <TotalTime>0</TotalTime>
  <Pages>39</Pages>
  <Words>18539</Words>
  <Characters>101970</Characters>
  <Application>Microsoft Office Word</Application>
  <DocSecurity>0</DocSecurity>
  <Lines>849</Lines>
  <Paragraphs>240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minnigh</dc:creator>
  <cp:lastModifiedBy>Martin Keijzer</cp:lastModifiedBy>
  <cp:revision>2</cp:revision>
  <cp:lastPrinted>2014-10-06T02:50:00Z</cp:lastPrinted>
  <dcterms:created xsi:type="dcterms:W3CDTF">2023-07-24T19:57:00Z</dcterms:created>
  <dcterms:modified xsi:type="dcterms:W3CDTF">2023-07-24T19:57:00Z</dcterms:modified>
</cp:coreProperties>
</file>